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103" w:rsidRDefault="00CC6103" w:rsidP="001C76F4">
      <w:pPr>
        <w:pStyle w:val="a3"/>
        <w:rPr>
          <w:sz w:val="32"/>
          <w:szCs w:val="32"/>
        </w:rPr>
      </w:pPr>
    </w:p>
    <w:p w:rsidR="00CC6103" w:rsidRPr="002813EB" w:rsidRDefault="00CC6103" w:rsidP="001C76F4">
      <w:pPr>
        <w:pStyle w:val="a3"/>
        <w:rPr>
          <w:b/>
          <w:sz w:val="32"/>
          <w:szCs w:val="32"/>
        </w:rPr>
      </w:pPr>
      <w:r w:rsidRPr="002813EB">
        <w:rPr>
          <w:b/>
          <w:sz w:val="32"/>
          <w:szCs w:val="32"/>
        </w:rPr>
        <w:t>5 семестр</w:t>
      </w:r>
    </w:p>
    <w:p w:rsidR="00CC6103" w:rsidRDefault="00CC6103" w:rsidP="001C76F4">
      <w:pPr>
        <w:pStyle w:val="a3"/>
        <w:rPr>
          <w:sz w:val="32"/>
          <w:szCs w:val="32"/>
        </w:rPr>
      </w:pPr>
    </w:p>
    <w:p w:rsidR="00CC6103" w:rsidRDefault="00CC6103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1. Составить комплекс упражнений с подбором музыки в очень высоком темпе (с музыкальным количеством акцентов 160-180  в мин.) для аэробной фазы урока с высокой ударной нагрузкой.</w:t>
      </w:r>
    </w:p>
    <w:p w:rsidR="00CC6103" w:rsidRDefault="00CC6103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2. Методика составления учебных комбинаций – регламентированный вариант.</w:t>
      </w:r>
    </w:p>
    <w:p w:rsidR="00CC6103" w:rsidRDefault="00CC6103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3. Методика составления учебных комбинаций – свободный стиль.</w:t>
      </w:r>
    </w:p>
    <w:p w:rsidR="00CC6103" w:rsidRDefault="00CC6103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4. Составить соединения элементов и комбинаций методом «линейной прогрессии» (8-10 упражнений).</w:t>
      </w:r>
    </w:p>
    <w:p w:rsidR="00CC6103" w:rsidRDefault="00CC6103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5. Составить соединения элементов и комбинаций методом от «головы» к «хвосту» (8-10 упражнений).</w:t>
      </w:r>
    </w:p>
    <w:p w:rsidR="00CC6103" w:rsidRDefault="00CC6103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6.</w:t>
      </w:r>
      <w:r w:rsidRPr="008F536B">
        <w:rPr>
          <w:sz w:val="32"/>
          <w:szCs w:val="32"/>
        </w:rPr>
        <w:t xml:space="preserve"> </w:t>
      </w:r>
      <w:r>
        <w:rPr>
          <w:sz w:val="32"/>
          <w:szCs w:val="32"/>
        </w:rPr>
        <w:t>Составить соединения элементов и комбинаций методом «</w:t>
      </w:r>
      <w:proofErr w:type="gramStart"/>
      <w:r>
        <w:rPr>
          <w:sz w:val="32"/>
          <w:szCs w:val="32"/>
        </w:rPr>
        <w:t>зиг-</w:t>
      </w:r>
      <w:proofErr w:type="spellStart"/>
      <w:r>
        <w:rPr>
          <w:sz w:val="32"/>
          <w:szCs w:val="32"/>
        </w:rPr>
        <w:t>заг</w:t>
      </w:r>
      <w:proofErr w:type="spellEnd"/>
      <w:proofErr w:type="gramEnd"/>
      <w:r>
        <w:rPr>
          <w:sz w:val="32"/>
          <w:szCs w:val="32"/>
        </w:rPr>
        <w:t>» (8-10 упражнений).</w:t>
      </w:r>
    </w:p>
    <w:p w:rsidR="00CC6103" w:rsidRDefault="00CC6103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7.</w:t>
      </w:r>
      <w:r w:rsidRPr="008F536B">
        <w:rPr>
          <w:sz w:val="32"/>
          <w:szCs w:val="32"/>
        </w:rPr>
        <w:t xml:space="preserve"> </w:t>
      </w:r>
      <w:r>
        <w:rPr>
          <w:sz w:val="32"/>
          <w:szCs w:val="32"/>
        </w:rPr>
        <w:t>Составить соединения элементов и комбинаций "методом «сложения» (8-10 упражнений).</w:t>
      </w:r>
    </w:p>
    <w:p w:rsidR="00CC6103" w:rsidRDefault="00CC6103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8. Составить соединения элементов и комбинаций "блок – методом» (8-10 упражнений).</w:t>
      </w:r>
    </w:p>
    <w:p w:rsidR="00BB079B" w:rsidRDefault="00BB079B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9. Методика составления комплекса упражнений, направленного на снижение массы тела (аэробная направленность).</w:t>
      </w:r>
    </w:p>
    <w:p w:rsidR="00BB079B" w:rsidRDefault="00BB079B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10.  </w:t>
      </w:r>
      <w:r>
        <w:rPr>
          <w:sz w:val="32"/>
          <w:szCs w:val="32"/>
        </w:rPr>
        <w:t>Методика составления комплекс</w:t>
      </w:r>
      <w:r>
        <w:rPr>
          <w:sz w:val="32"/>
          <w:szCs w:val="32"/>
        </w:rPr>
        <w:t>а упражнений</w:t>
      </w:r>
      <w:proofErr w:type="gramStart"/>
      <w:r>
        <w:rPr>
          <w:sz w:val="32"/>
          <w:szCs w:val="32"/>
        </w:rPr>
        <w:t>.</w:t>
      </w:r>
      <w:proofErr w:type="gram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н</w:t>
      </w:r>
      <w:proofErr w:type="gramEnd"/>
      <w:r>
        <w:rPr>
          <w:sz w:val="32"/>
          <w:szCs w:val="32"/>
        </w:rPr>
        <w:t>аправленного на увеличение мышечной</w:t>
      </w:r>
      <w:r>
        <w:rPr>
          <w:sz w:val="32"/>
          <w:szCs w:val="32"/>
        </w:rPr>
        <w:t xml:space="preserve"> массы тела</w:t>
      </w:r>
      <w:r>
        <w:rPr>
          <w:sz w:val="32"/>
          <w:szCs w:val="32"/>
        </w:rPr>
        <w:t>;</w:t>
      </w:r>
    </w:p>
    <w:p w:rsidR="00BB079B" w:rsidRDefault="00BB079B" w:rsidP="00BB079B">
      <w:pPr>
        <w:pStyle w:val="a3"/>
        <w:rPr>
          <w:sz w:val="32"/>
          <w:szCs w:val="32"/>
        </w:rPr>
      </w:pPr>
      <w:r>
        <w:rPr>
          <w:sz w:val="32"/>
          <w:szCs w:val="32"/>
        </w:rPr>
        <w:t>11.</w:t>
      </w:r>
      <w:r w:rsidRPr="00BB079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Методика составления комплекса </w:t>
      </w:r>
      <w:r>
        <w:rPr>
          <w:sz w:val="32"/>
          <w:szCs w:val="32"/>
        </w:rPr>
        <w:t xml:space="preserve">упражнений, </w:t>
      </w:r>
      <w:bookmarkStart w:id="0" w:name="_GoBack"/>
      <w:bookmarkEnd w:id="0"/>
      <w:r>
        <w:rPr>
          <w:sz w:val="32"/>
          <w:szCs w:val="32"/>
        </w:rPr>
        <w:t>направлен</w:t>
      </w:r>
      <w:r>
        <w:rPr>
          <w:sz w:val="32"/>
          <w:szCs w:val="32"/>
        </w:rPr>
        <w:t>ного на повышение силовой выносливости</w:t>
      </w:r>
      <w:r>
        <w:rPr>
          <w:sz w:val="32"/>
          <w:szCs w:val="32"/>
        </w:rPr>
        <w:t>;</w:t>
      </w:r>
    </w:p>
    <w:p w:rsidR="00BB079B" w:rsidRDefault="00BB079B" w:rsidP="002813EB">
      <w:pPr>
        <w:pStyle w:val="a3"/>
        <w:rPr>
          <w:sz w:val="32"/>
          <w:szCs w:val="32"/>
        </w:rPr>
      </w:pPr>
    </w:p>
    <w:p w:rsidR="00CC6103" w:rsidRPr="000B4018" w:rsidRDefault="00CC6103" w:rsidP="000B4018">
      <w:pPr>
        <w:rPr>
          <w:sz w:val="32"/>
          <w:szCs w:val="32"/>
        </w:rPr>
      </w:pPr>
    </w:p>
    <w:sectPr w:rsidR="00CC6103" w:rsidRPr="000B4018" w:rsidSect="00A5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12345"/>
    <w:multiLevelType w:val="hybridMultilevel"/>
    <w:tmpl w:val="1708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772BDE"/>
    <w:multiLevelType w:val="hybridMultilevel"/>
    <w:tmpl w:val="5AB8C90E"/>
    <w:lvl w:ilvl="0" w:tplc="3BB850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D08"/>
    <w:rsid w:val="00013B08"/>
    <w:rsid w:val="00093306"/>
    <w:rsid w:val="000B4018"/>
    <w:rsid w:val="0012306A"/>
    <w:rsid w:val="001767F8"/>
    <w:rsid w:val="001C35F5"/>
    <w:rsid w:val="001C76F4"/>
    <w:rsid w:val="002813EB"/>
    <w:rsid w:val="00286D8C"/>
    <w:rsid w:val="004117F5"/>
    <w:rsid w:val="0044548F"/>
    <w:rsid w:val="0078128F"/>
    <w:rsid w:val="007E4012"/>
    <w:rsid w:val="00836344"/>
    <w:rsid w:val="0088345E"/>
    <w:rsid w:val="008F536B"/>
    <w:rsid w:val="00985175"/>
    <w:rsid w:val="009E15D5"/>
    <w:rsid w:val="00A062BD"/>
    <w:rsid w:val="00A554BF"/>
    <w:rsid w:val="00B00D08"/>
    <w:rsid w:val="00B22061"/>
    <w:rsid w:val="00BB079B"/>
    <w:rsid w:val="00BE630D"/>
    <w:rsid w:val="00C6022F"/>
    <w:rsid w:val="00CB1270"/>
    <w:rsid w:val="00CC6103"/>
    <w:rsid w:val="00E60E7F"/>
    <w:rsid w:val="00EA0826"/>
    <w:rsid w:val="00EA35D5"/>
    <w:rsid w:val="00ED5E0A"/>
    <w:rsid w:val="00EF6696"/>
    <w:rsid w:val="00F11505"/>
    <w:rsid w:val="00F6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B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4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23</cp:revision>
  <dcterms:created xsi:type="dcterms:W3CDTF">2021-04-24T03:52:00Z</dcterms:created>
  <dcterms:modified xsi:type="dcterms:W3CDTF">2021-06-06T03:38:00Z</dcterms:modified>
</cp:coreProperties>
</file>