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задание </w:t>
      </w:r>
      <w:r w:rsidR="003A10FC" w:rsidRPr="003A10FC">
        <w:rPr>
          <w:rFonts w:ascii="Times New Roman" w:hAnsi="Times New Roman" w:cs="Times New Roman"/>
          <w:sz w:val="28"/>
          <w:szCs w:val="28"/>
        </w:rPr>
        <w:t xml:space="preserve">для промежуточной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включены вопросы по </w:t>
      </w:r>
      <w:r w:rsidR="00A6711E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3A10FC" w:rsidRPr="0004171C" w:rsidRDefault="003A10FC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и цель БЖД. </w:t>
      </w:r>
    </w:p>
    <w:p w:rsidR="003A10FC" w:rsidRPr="0004171C" w:rsidRDefault="003A10FC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Опасность. Классификации опасностей. </w:t>
      </w:r>
    </w:p>
    <w:p w:rsidR="003A10FC" w:rsidRPr="0004171C" w:rsidRDefault="003A10FC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Понятие риска. Концепция приемлемого риска. Методы оценки риска. </w:t>
      </w:r>
    </w:p>
    <w:p w:rsidR="003A10FC" w:rsidRPr="0004171C" w:rsidRDefault="003A10FC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Безопасность. Методы и принципы обеспечения безопасности. </w:t>
      </w:r>
    </w:p>
    <w:p w:rsidR="003A10FC" w:rsidRPr="0004171C" w:rsidRDefault="003A10FC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Опасные и вредные производственные факторы, их классификация.</w:t>
      </w:r>
    </w:p>
    <w:p w:rsidR="003A10FC" w:rsidRPr="0004171C" w:rsidRDefault="003A10FC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Условия труда и их гигиеническая оценка. </w:t>
      </w:r>
    </w:p>
    <w:p w:rsidR="003A10FC" w:rsidRPr="0004171C" w:rsidRDefault="003A10FC" w:rsidP="0004171C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Характеристика человека как элемента системы «человек </w:t>
      </w:r>
      <w:r w:rsidRPr="003A10FC">
        <w:sym w:font="Symbol" w:char="F02D"/>
      </w:r>
      <w:r w:rsidRPr="000417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машина </w:t>
      </w:r>
      <w:r w:rsidRPr="003A10FC">
        <w:sym w:font="Symbol" w:char="F02D"/>
      </w:r>
      <w:r w:rsidRPr="000417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среда обитания»</w:t>
      </w:r>
    </w:p>
    <w:p w:rsidR="003A10FC" w:rsidRPr="0004171C" w:rsidRDefault="003A10FC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Организационно-правовые вопросы охраны труда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Классификация вредных веществ.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Нормирование и контроль содержания вредных веществ в воздухе рабочей зоны.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нормализации воздушной среды рабочей зоны.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Микроклимат производственных помещений, его параметры.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Нормирование параметров микроклимата.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нормализации параметров микроклимата.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Виды производственного освещения.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Нормируемые параметры производственного освещения.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Искусственные источники света и светильники.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Шум. Действие шума на организм человека.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Параметры оценки шума. Основные методы защиты от шума.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Производственная вибрация. Виды вибрации. Действие на организм человека. Нормирование вибрации.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методы защиты от вибрации.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Электромагнитное поле РЧ диапазона. Источники. Воздействие на человека. Нормируемые параметры.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Методы и средства защиты персонала от ЭМП РЧ.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Лазерное излучение. Источники. Воздействие на человека. Нормируемые параметры.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Методы и средства защиты персонала от лазерного излучения.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Действие электрического тока на организм человека. Виды электротравм.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Электрическое сопротивление тела человека.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Факторы, влияющие на исход </w:t>
      </w:r>
      <w:proofErr w:type="spellStart"/>
      <w:r w:rsidRPr="0004171C">
        <w:rPr>
          <w:rFonts w:ascii="Times New Roman" w:hAnsi="Times New Roman" w:cs="Times New Roman"/>
          <w:color w:val="000000"/>
          <w:sz w:val="28"/>
          <w:szCs w:val="28"/>
        </w:rPr>
        <w:t>электропоражения</w:t>
      </w:r>
      <w:proofErr w:type="spellEnd"/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Классификация помещений по степени опасности поражения электрическим током.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Статическое электричество. Источники. Воздействие на человека. Нормируемые параметры.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Методы и средства защиты персонала от статического электричества.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Пожар. Опасные факторы пожара.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sz w:val="28"/>
          <w:szCs w:val="28"/>
        </w:rPr>
        <w:lastRenderedPageBreak/>
        <w:t xml:space="preserve">Пожарно-техническая классификация.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sz w:val="28"/>
          <w:szCs w:val="28"/>
        </w:rPr>
        <w:t>Огнетушащие вещества и составы</w:t>
      </w: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Первичные средства пожаротушения.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Системы пожаротушения.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sz w:val="28"/>
          <w:szCs w:val="28"/>
        </w:rPr>
        <w:t>Системы противопожарной защиты.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Понятие ЧС. Классификация ЧС.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 xml:space="preserve">Уровни функционирования РСЧС 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Обучение персонала объекта и населения действиям в ЧС.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Оповещение населения при ЧС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Эвакуация населения, материальных и культурных ценностей в безопасные районы.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Защитные сооружения ГОЧС (убежища, ПРУ, укрытия)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Средства индивидуальной защиты при ЧС</w:t>
      </w:r>
    </w:p>
    <w:p w:rsidR="004D12BF" w:rsidRPr="0004171C" w:rsidRDefault="004D12BF" w:rsidP="0004171C">
      <w:pPr>
        <w:pStyle w:val="a3"/>
        <w:numPr>
          <w:ilvl w:val="0"/>
          <w:numId w:val="2"/>
        </w:numPr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04171C">
        <w:rPr>
          <w:rFonts w:ascii="Times New Roman" w:hAnsi="Times New Roman" w:cs="Times New Roman"/>
          <w:color w:val="000000"/>
          <w:sz w:val="28"/>
          <w:szCs w:val="28"/>
        </w:rPr>
        <w:t>Аварийно-спасательные и другие неотложные работы в очагах поражения.</w:t>
      </w:r>
      <w:bookmarkStart w:id="0" w:name="_GoBack"/>
      <w:bookmarkEnd w:id="0"/>
    </w:p>
    <w:sectPr w:rsidR="004D12BF" w:rsidRPr="00041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71E70"/>
    <w:multiLevelType w:val="hybridMultilevel"/>
    <w:tmpl w:val="BE1A7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04171C"/>
    <w:rsid w:val="003A10FC"/>
    <w:rsid w:val="004D12BF"/>
    <w:rsid w:val="00573FAE"/>
    <w:rsid w:val="006B1217"/>
    <w:rsid w:val="007B3CBF"/>
    <w:rsid w:val="00A6711E"/>
    <w:rsid w:val="00DF11E5"/>
    <w:rsid w:val="00EB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7F73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2021-11-07T07:02:00Z</dcterms:created>
  <dcterms:modified xsi:type="dcterms:W3CDTF">2021-11-07T07:07:00Z</dcterms:modified>
</cp:coreProperties>
</file>