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98" w:rsidRDefault="00920198" w:rsidP="008F4359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46800" cy="1219200"/>
            <wp:effectExtent l="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198" w:rsidRDefault="00920198" w:rsidP="008F43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РОССИЯ, ЧЕЛЯБИНСК</w:t>
      </w:r>
    </w:p>
    <w:p w:rsidR="00920198" w:rsidRDefault="00920198" w:rsidP="008F43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августа 2016 г.</w:t>
      </w:r>
    </w:p>
    <w:p w:rsidR="00920198" w:rsidRDefault="00920198" w:rsidP="008F4359">
      <w:pPr>
        <w:spacing w:after="0" w:line="360" w:lineRule="auto"/>
        <w:jc w:val="center"/>
        <w:rPr>
          <w:rFonts w:ascii="Times New Roman" w:hAnsi="Times New Roman"/>
          <w:b/>
          <w:color w:val="808080"/>
          <w:sz w:val="28"/>
          <w:szCs w:val="28"/>
        </w:rPr>
      </w:pPr>
    </w:p>
    <w:p w:rsidR="00920198" w:rsidRDefault="00920198" w:rsidP="008F43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РЕЗОЛЮЦИЯ</w:t>
      </w:r>
    </w:p>
    <w:p w:rsidR="00920198" w:rsidRDefault="00920198" w:rsidP="008F435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920198" w:rsidRDefault="00920198" w:rsidP="001B24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Участники международного круглого стола «</w:t>
      </w:r>
      <w:r w:rsidR="008F4359" w:rsidRPr="008F4359">
        <w:rPr>
          <w:sz w:val="28"/>
          <w:szCs w:val="28"/>
        </w:rPr>
        <w:t>Безопасность Центрально-Азиатского региона: проблемы и пути решения</w:t>
      </w:r>
      <w:r>
        <w:rPr>
          <w:sz w:val="28"/>
          <w:szCs w:val="28"/>
        </w:rPr>
        <w:t xml:space="preserve">» отмечают, что </w:t>
      </w:r>
      <w:r w:rsidR="007243AF">
        <w:rPr>
          <w:sz w:val="28"/>
          <w:szCs w:val="28"/>
        </w:rPr>
        <w:t>п</w:t>
      </w:r>
      <w:r w:rsidR="007243AF" w:rsidRPr="00A77208">
        <w:rPr>
          <w:color w:val="000000"/>
          <w:sz w:val="28"/>
          <w:szCs w:val="28"/>
        </w:rPr>
        <w:t>роблем</w:t>
      </w:r>
      <w:r w:rsidR="007243AF">
        <w:rPr>
          <w:color w:val="000000"/>
          <w:sz w:val="28"/>
          <w:szCs w:val="28"/>
        </w:rPr>
        <w:t>ы</w:t>
      </w:r>
      <w:r w:rsidR="007243AF" w:rsidRPr="00A77208">
        <w:rPr>
          <w:color w:val="000000"/>
          <w:sz w:val="28"/>
          <w:szCs w:val="28"/>
        </w:rPr>
        <w:t xml:space="preserve"> безо</w:t>
      </w:r>
      <w:r w:rsidR="00620F2F">
        <w:rPr>
          <w:color w:val="000000"/>
          <w:sz w:val="28"/>
          <w:szCs w:val="28"/>
        </w:rPr>
        <w:t>пасности в Центральной Азии имею</w:t>
      </w:r>
      <w:r w:rsidR="007243AF" w:rsidRPr="00A77208">
        <w:rPr>
          <w:color w:val="000000"/>
          <w:sz w:val="28"/>
          <w:szCs w:val="28"/>
        </w:rPr>
        <w:t xml:space="preserve">т сложный геополитический, экономический и социальный характер. </w:t>
      </w:r>
      <w:r w:rsidR="007243AF">
        <w:rPr>
          <w:color w:val="000000"/>
          <w:sz w:val="28"/>
          <w:szCs w:val="28"/>
        </w:rPr>
        <w:t xml:space="preserve">Это определяется </w:t>
      </w:r>
      <w:r w:rsidR="007243AF" w:rsidRPr="00A77208">
        <w:rPr>
          <w:color w:val="000000"/>
          <w:sz w:val="28"/>
          <w:szCs w:val="28"/>
        </w:rPr>
        <w:t>многоуровнев</w:t>
      </w:r>
      <w:r w:rsidR="007243AF">
        <w:rPr>
          <w:color w:val="000000"/>
          <w:sz w:val="28"/>
          <w:szCs w:val="28"/>
        </w:rPr>
        <w:t>ы</w:t>
      </w:r>
      <w:r w:rsidR="007243AF" w:rsidRPr="00A77208">
        <w:rPr>
          <w:color w:val="000000"/>
          <w:sz w:val="28"/>
          <w:szCs w:val="28"/>
        </w:rPr>
        <w:t>м влияни</w:t>
      </w:r>
      <w:r w:rsidR="007243AF">
        <w:rPr>
          <w:color w:val="000000"/>
          <w:sz w:val="28"/>
          <w:szCs w:val="28"/>
        </w:rPr>
        <w:t>ем</w:t>
      </w:r>
      <w:r w:rsidR="007243AF" w:rsidRPr="00A77208">
        <w:rPr>
          <w:color w:val="000000"/>
          <w:sz w:val="28"/>
          <w:szCs w:val="28"/>
        </w:rPr>
        <w:t xml:space="preserve"> внутренних и внешних факторов на состояние безопасности региона</w:t>
      </w:r>
      <w:r>
        <w:rPr>
          <w:sz w:val="28"/>
          <w:szCs w:val="28"/>
          <w:shd w:val="clear" w:color="auto" w:fill="FFFFFF"/>
        </w:rPr>
        <w:t>.</w:t>
      </w:r>
    </w:p>
    <w:p w:rsidR="008F4359" w:rsidRPr="008F4359" w:rsidRDefault="007243AF" w:rsidP="001B2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Эксперты,</w:t>
      </w:r>
      <w:r w:rsidR="00920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F4359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ассматривая Центральную Азию с точки зрения теории регионального комплекса безопасности (охватывает пять стран</w:t>
      </w:r>
      <w:r w:rsid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бывшего Советского Союза</w:t>
      </w:r>
      <w:r w:rsidR="008F4359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Казахстан, Кыргызстан, Таджикистан, Туркменистан и Узбекистан),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констатируют, что </w:t>
      </w:r>
      <w:r w:rsidR="008F4359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определяющими событиями являются события, происходящие на четырех уровнях</w:t>
      </w:r>
      <w:r w:rsidR="0062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</w:t>
      </w:r>
      <w:r w:rsidR="008F4359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 государств региона; между государствами региона; между регионом в целом и соседними региональными комплексами безопасности; между регионом и державами глобального уровня по пяти секторам безопасности – политическому, военному, экономическому, социально-культурному, экологическому.</w:t>
      </w:r>
    </w:p>
    <w:p w:rsidR="00AC3EDD" w:rsidRDefault="00920198" w:rsidP="001B24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359">
        <w:rPr>
          <w:rFonts w:ascii="Times New Roman" w:hAnsi="Times New Roman" w:cs="Times New Roman"/>
          <w:sz w:val="28"/>
          <w:szCs w:val="28"/>
        </w:rPr>
        <w:t xml:space="preserve">В формате экспертной дискуссии участники международного круглого стола </w:t>
      </w:r>
      <w:r w:rsidR="008F4359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AC3ED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F4359">
        <w:rPr>
          <w:rFonts w:ascii="Times New Roman" w:hAnsi="Times New Roman" w:cs="Times New Roman"/>
          <w:sz w:val="28"/>
          <w:szCs w:val="28"/>
        </w:rPr>
        <w:t>п</w:t>
      </w:r>
      <w:r w:rsidR="008F4359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рогнозы и риски на предстоящий период</w:t>
      </w:r>
      <w:r w:rsidR="00AC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C6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вопросах </w:t>
      </w:r>
      <w:r w:rsidR="00AC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 w:rsidR="008F4359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243AF" w:rsidRDefault="00AC3EDD" w:rsidP="001B24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политический и экономический секторы безопасности сохраняют устойчив</w:t>
      </w:r>
      <w:r w:rsidR="0072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тенденцию к нестабильности, что связано с </w:t>
      </w:r>
      <w:r w:rsidR="007243AF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</w:t>
      </w:r>
      <w:r w:rsidR="0072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7243AF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борьбы с терроризмом и недопущение</w:t>
      </w:r>
      <w:r w:rsidR="0062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243AF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активизации экстремистских группировок</w:t>
      </w:r>
      <w:r w:rsidR="0072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продолжающимся экономическим кризисом;</w:t>
      </w:r>
    </w:p>
    <w:p w:rsidR="00AC3EDD" w:rsidRDefault="008F4359" w:rsidP="001B24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критичным</w:t>
      </w:r>
      <w:proofErr w:type="gramEnd"/>
      <w:r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региона на среднесрочную перспективу будут социально-культурный и экологический секторы безопасности;</w:t>
      </w:r>
    </w:p>
    <w:p w:rsidR="00AC3EDD" w:rsidRDefault="008F4359" w:rsidP="001B24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события локального (внутриполитического) масштаба способны оказывать влияние на безопасность региона в целом.</w:t>
      </w:r>
    </w:p>
    <w:p w:rsidR="00CC692F" w:rsidRPr="00CC692F" w:rsidRDefault="00920198" w:rsidP="001B2401">
      <w:pPr>
        <w:pStyle w:val="2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C1E">
        <w:rPr>
          <w:rFonts w:ascii="Times New Roman" w:hAnsi="Times New Roman" w:cs="Times New Roman"/>
          <w:sz w:val="28"/>
          <w:szCs w:val="28"/>
        </w:rPr>
        <w:t xml:space="preserve">Участники круглого стола считают, что </w:t>
      </w:r>
      <w:r w:rsidR="00CC692F">
        <w:rPr>
          <w:rFonts w:ascii="Times New Roman" w:hAnsi="Times New Roman" w:cs="Times New Roman"/>
          <w:sz w:val="28"/>
          <w:szCs w:val="28"/>
        </w:rPr>
        <w:t>к</w:t>
      </w:r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 xml:space="preserve">онфликтный потенциал Центральной Азии </w:t>
      </w:r>
      <w:proofErr w:type="spellStart"/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>подпитывается</w:t>
      </w:r>
      <w:proofErr w:type="spellEnd"/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зарубежных </w:t>
      </w:r>
      <w:proofErr w:type="spellStart"/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>исламо-фундаменталистских</w:t>
      </w:r>
      <w:proofErr w:type="spellEnd"/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 xml:space="preserve"> центров, что составляет не только гуманитарную, но и политическую, и военную проблему. Правовая и</w:t>
      </w:r>
      <w:r w:rsidR="00CC6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>религиозная непросвещенность, политическая незрелость значительной части населения стран региона, наличие немалого числа незанятых людей, особенно из числа молодежи, количество которых почти не снижается, осложняет социально-экономическую обстановку в Ц</w:t>
      </w:r>
      <w:r w:rsidR="001B2401">
        <w:rPr>
          <w:rFonts w:ascii="Times New Roman" w:hAnsi="Times New Roman" w:cs="Times New Roman"/>
          <w:color w:val="000000"/>
          <w:sz w:val="28"/>
          <w:szCs w:val="28"/>
        </w:rPr>
        <w:t>ентрально-</w:t>
      </w:r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2401">
        <w:rPr>
          <w:rFonts w:ascii="Times New Roman" w:hAnsi="Times New Roman" w:cs="Times New Roman"/>
          <w:color w:val="000000"/>
          <w:sz w:val="28"/>
          <w:szCs w:val="28"/>
        </w:rPr>
        <w:t>зиатском регионе</w:t>
      </w:r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 xml:space="preserve">. Это, пожалуй, главная гуманитарная проблема, которую необходимо решать в рамках </w:t>
      </w:r>
      <w:r w:rsidR="00CC692F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региональных международных союзов, таких как СНГ, ЕАЭС, </w:t>
      </w:r>
      <w:r w:rsidR="00CC692F" w:rsidRPr="00CC692F">
        <w:rPr>
          <w:rFonts w:ascii="Times New Roman" w:hAnsi="Times New Roman" w:cs="Times New Roman"/>
          <w:color w:val="000000"/>
          <w:sz w:val="28"/>
          <w:szCs w:val="28"/>
        </w:rPr>
        <w:t xml:space="preserve">ШОС. </w:t>
      </w:r>
    </w:p>
    <w:p w:rsidR="00920198" w:rsidRDefault="00920198" w:rsidP="001B2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стимулирования межрегиональных связей, устойчивого соц</w:t>
      </w:r>
      <w:r w:rsidR="00B36BFC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стран Центральной Азии </w:t>
      </w:r>
      <w:r>
        <w:rPr>
          <w:rFonts w:ascii="Times New Roman" w:hAnsi="Times New Roman" w:cs="Times New Roman"/>
          <w:sz w:val="28"/>
          <w:szCs w:val="28"/>
        </w:rPr>
        <w:t>и России необходимо, в частности:</w:t>
      </w:r>
    </w:p>
    <w:p w:rsidR="00B36BFC" w:rsidRPr="004641F3" w:rsidRDefault="00B36BFC" w:rsidP="001B2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641F3">
        <w:rPr>
          <w:rFonts w:ascii="Times New Roman" w:hAnsi="Times New Roman"/>
          <w:sz w:val="28"/>
          <w:szCs w:val="28"/>
        </w:rPr>
        <w:t>разработать рекомендации для лиц и организаций, работающих с национальными диаспорами на территории Российской Федерации, по противодействию идеологии исламизма и экстремизма;</w:t>
      </w:r>
    </w:p>
    <w:p w:rsidR="00920198" w:rsidRDefault="00920198" w:rsidP="001B2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усилить аналитическую и исследовательскую работу в сфере образования, науки и установления диалога между ведущими высшими учебными заведениями Южного Урала и </w:t>
      </w:r>
      <w:r w:rsidR="00B36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странами Центрально-Азиатского региона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920198" w:rsidRDefault="00920198" w:rsidP="001B2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повышать роль университетов в распространении культурных ценностей наших стран, их сохранения и обогащения с учетом высоких принципов взаимообогащения культур </w:t>
      </w:r>
      <w:r w:rsidR="00B36B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 w:rsidR="00B36BFC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</w:t>
      </w:r>
      <w:r w:rsidR="00B3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6BFC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Кыргызстан</w:t>
      </w:r>
      <w:r w:rsidR="00B3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6BFC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Таджикистан</w:t>
      </w:r>
      <w:r w:rsidR="00B3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6BFC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Туркменистан</w:t>
      </w:r>
      <w:r w:rsidR="00B3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36BFC" w:rsidRPr="008F4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Узбекистан</w:t>
      </w:r>
      <w:r w:rsidR="00B3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а;</w:t>
      </w:r>
    </w:p>
    <w:p w:rsidR="00FF7A5F" w:rsidRDefault="00FF7A5F" w:rsidP="001B2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органами местного самоуправления Южного Урала и Ханты-Мансийского автономного округа разработать и внедрить специальные адаптационные программы для трудовых мигрантов из стран Центрально-Азиатского региона;</w:t>
      </w:r>
    </w:p>
    <w:p w:rsidR="00B36BFC" w:rsidRDefault="00B36BFC" w:rsidP="001B240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интернет-портале</w:t>
      </w:r>
      <w:proofErr w:type="spellEnd"/>
      <w:proofErr w:type="gramEnd"/>
      <w:r>
        <w:rPr>
          <w:sz w:val="28"/>
          <w:szCs w:val="28"/>
        </w:rPr>
        <w:t xml:space="preserve"> Клуба евразийских интеллектуальных идей размещать больше аналитических материалов по проблемам безопасности стран Центрально-Азиатского региона.</w:t>
      </w:r>
    </w:p>
    <w:sectPr w:rsidR="00B36BFC" w:rsidSect="0070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921"/>
    <w:multiLevelType w:val="hybridMultilevel"/>
    <w:tmpl w:val="90C6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1FBF"/>
    <w:multiLevelType w:val="hybridMultilevel"/>
    <w:tmpl w:val="4A08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0198"/>
    <w:rsid w:val="0010636F"/>
    <w:rsid w:val="001B2401"/>
    <w:rsid w:val="003021B7"/>
    <w:rsid w:val="004641F3"/>
    <w:rsid w:val="004E09BE"/>
    <w:rsid w:val="00620F2F"/>
    <w:rsid w:val="0070586F"/>
    <w:rsid w:val="007243AF"/>
    <w:rsid w:val="008D3E2B"/>
    <w:rsid w:val="008F4359"/>
    <w:rsid w:val="00920198"/>
    <w:rsid w:val="00AC3EDD"/>
    <w:rsid w:val="00B36BFC"/>
    <w:rsid w:val="00BC2E61"/>
    <w:rsid w:val="00CC692F"/>
    <w:rsid w:val="00DE095C"/>
    <w:rsid w:val="00F726A2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0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9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09BE"/>
    <w:pPr>
      <w:ind w:left="720"/>
      <w:contextualSpacing/>
    </w:pPr>
  </w:style>
  <w:style w:type="paragraph" w:styleId="3">
    <w:name w:val="Body Text Indent 3"/>
    <w:basedOn w:val="Default"/>
    <w:next w:val="Default"/>
    <w:link w:val="30"/>
    <w:uiPriority w:val="99"/>
    <w:rsid w:val="004E09BE"/>
    <w:rPr>
      <w:color w:val="auto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09BE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E09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09B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F4359"/>
  </w:style>
  <w:style w:type="character" w:customStyle="1" w:styleId="submenu-table">
    <w:name w:val="submenu-table"/>
    <w:basedOn w:val="a0"/>
    <w:rsid w:val="00724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Юлия</cp:lastModifiedBy>
  <cp:revision>5</cp:revision>
  <dcterms:created xsi:type="dcterms:W3CDTF">2016-08-18T11:28:00Z</dcterms:created>
  <dcterms:modified xsi:type="dcterms:W3CDTF">2016-08-29T11:35:00Z</dcterms:modified>
</cp:coreProperties>
</file>