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6A" w:rsidRPr="00577E6A" w:rsidRDefault="005A5AAB" w:rsidP="005A5AAB">
      <w:pPr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577E6A">
        <w:rPr>
          <w:rFonts w:ascii="Times New Roman" w:hAnsi="Times New Roman" w:cs="Times New Roman"/>
          <w:b/>
          <w:color w:val="660066"/>
          <w:sz w:val="28"/>
          <w:szCs w:val="28"/>
        </w:rPr>
        <w:t>Программа повышения квалификации</w:t>
      </w:r>
    </w:p>
    <w:p w:rsidR="00F34577" w:rsidRPr="00577E6A" w:rsidRDefault="005A5AAB" w:rsidP="005A5AAB">
      <w:pPr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577E6A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«</w:t>
      </w:r>
      <w:r w:rsidRPr="00577E6A">
        <w:rPr>
          <w:rFonts w:ascii="Times New Roman" w:hAnsi="Times New Roman" w:cs="Times New Roman"/>
          <w:b/>
          <w:color w:val="660066"/>
          <w:sz w:val="28"/>
          <w:szCs w:val="28"/>
          <w:lang w:val="en-US"/>
        </w:rPr>
        <w:t>Mini</w:t>
      </w:r>
      <w:r w:rsidRPr="00577E6A">
        <w:rPr>
          <w:rFonts w:ascii="Times New Roman" w:hAnsi="Times New Roman" w:cs="Times New Roman"/>
          <w:b/>
          <w:color w:val="660066"/>
          <w:sz w:val="28"/>
          <w:szCs w:val="28"/>
        </w:rPr>
        <w:t>-МВА.</w:t>
      </w:r>
      <w:r w:rsidRPr="00577E6A">
        <w:rPr>
          <w:rFonts w:ascii="Times New Roman" w:hAnsi="Times New Roman" w:cs="Times New Roman"/>
          <w:b/>
          <w:color w:val="660066"/>
          <w:sz w:val="28"/>
          <w:szCs w:val="28"/>
          <w:lang w:val="en-US"/>
        </w:rPr>
        <w:t>Practice</w:t>
      </w:r>
      <w:r w:rsidRPr="00577E6A">
        <w:rPr>
          <w:rFonts w:ascii="Times New Roman" w:hAnsi="Times New Roman" w:cs="Times New Roman"/>
          <w:b/>
          <w:color w:val="660066"/>
          <w:sz w:val="28"/>
          <w:szCs w:val="28"/>
        </w:rPr>
        <w:t>»</w:t>
      </w:r>
    </w:p>
    <w:p w:rsidR="005A5AAB" w:rsidRPr="00577E6A" w:rsidRDefault="005A5AAB">
      <w:pPr>
        <w:rPr>
          <w:rFonts w:ascii="Times New Roman" w:hAnsi="Times New Roman" w:cs="Times New Roman"/>
          <w:b/>
          <w:color w:val="660066"/>
          <w:sz w:val="24"/>
          <w:szCs w:val="24"/>
        </w:rPr>
      </w:pPr>
    </w:p>
    <w:p w:rsidR="005A5AAB" w:rsidRPr="00E42ED6" w:rsidRDefault="005A5AAB" w:rsidP="00E42E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программы: </w:t>
      </w:r>
      <w:r w:rsidRPr="00E42ED6">
        <w:rPr>
          <w:rFonts w:ascii="Times New Roman" w:hAnsi="Times New Roman" w:cs="Times New Roman"/>
          <w:sz w:val="24"/>
          <w:szCs w:val="24"/>
        </w:rPr>
        <w:t>Программа представляет собой универсальный комплекс знаний и навыков, необходимых в работе руководителей и ключевых специалистов управленческих служб</w:t>
      </w:r>
    </w:p>
    <w:p w:rsidR="005A5AAB" w:rsidRPr="00E42ED6" w:rsidRDefault="005A5AAB" w:rsidP="005A5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Категория слушателей:</w:t>
      </w:r>
      <w:r w:rsidRPr="00E42ED6">
        <w:rPr>
          <w:rFonts w:ascii="Times New Roman" w:hAnsi="Times New Roman" w:cs="Times New Roman"/>
          <w:sz w:val="24"/>
          <w:szCs w:val="24"/>
        </w:rPr>
        <w:t xml:space="preserve"> руководители предприятий малых форм собственности; руководители среднего звена управления.</w:t>
      </w:r>
    </w:p>
    <w:p w:rsidR="005A5AAB" w:rsidRPr="00E42ED6" w:rsidRDefault="005A5AAB" w:rsidP="005A5AAB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2ED6">
        <w:rPr>
          <w:rFonts w:ascii="Times New Roman" w:hAnsi="Times New Roman" w:cs="Times New Roman"/>
          <w:b/>
          <w:bCs/>
          <w:i/>
          <w:sz w:val="24"/>
          <w:szCs w:val="24"/>
        </w:rPr>
        <w:t>Содержание:</w:t>
      </w:r>
    </w:p>
    <w:p w:rsidR="00E42ED6" w:rsidRPr="00E42ED6" w:rsidRDefault="00E42ED6" w:rsidP="00E42E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D6">
        <w:rPr>
          <w:rFonts w:ascii="Times New Roman" w:hAnsi="Times New Roman" w:cs="Times New Roman"/>
          <w:b/>
          <w:sz w:val="24"/>
          <w:szCs w:val="24"/>
        </w:rPr>
        <w:t>Управление человеческими ресурсами (24 часа)</w:t>
      </w:r>
    </w:p>
    <w:p w:rsidR="00E42ED6" w:rsidRPr="00E42ED6" w:rsidRDefault="00E42ED6" w:rsidP="00E42E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D6">
        <w:rPr>
          <w:rFonts w:ascii="Times New Roman" w:hAnsi="Times New Roman" w:cs="Times New Roman"/>
          <w:b/>
          <w:sz w:val="24"/>
          <w:szCs w:val="24"/>
        </w:rPr>
        <w:t>Финансовый менеджмент  (24 часа)</w:t>
      </w:r>
    </w:p>
    <w:p w:rsidR="00E42ED6" w:rsidRPr="00E42ED6" w:rsidRDefault="00E42ED6" w:rsidP="00E42E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D6">
        <w:rPr>
          <w:rFonts w:ascii="Times New Roman" w:hAnsi="Times New Roman" w:cs="Times New Roman"/>
          <w:b/>
          <w:sz w:val="24"/>
          <w:szCs w:val="24"/>
        </w:rPr>
        <w:t>Управление бизнес-процессами  (24 часа)</w:t>
      </w:r>
    </w:p>
    <w:p w:rsidR="00E42ED6" w:rsidRPr="00E42ED6" w:rsidRDefault="00E42ED6" w:rsidP="00E42E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b/>
          <w:sz w:val="24"/>
          <w:szCs w:val="24"/>
        </w:rPr>
        <w:t>Логистика (24 часа)</w:t>
      </w:r>
    </w:p>
    <w:p w:rsidR="00E42ED6" w:rsidRPr="00E42ED6" w:rsidRDefault="00E42ED6" w:rsidP="00E42E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D6">
        <w:rPr>
          <w:rFonts w:ascii="Times New Roman" w:hAnsi="Times New Roman" w:cs="Times New Roman"/>
          <w:b/>
          <w:sz w:val="24"/>
          <w:szCs w:val="24"/>
        </w:rPr>
        <w:t>Управление проектами (24 часа)</w:t>
      </w:r>
    </w:p>
    <w:p w:rsidR="00E42ED6" w:rsidRPr="00E42ED6" w:rsidRDefault="00E42ED6" w:rsidP="00E42E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D6">
        <w:rPr>
          <w:rFonts w:ascii="Times New Roman" w:hAnsi="Times New Roman" w:cs="Times New Roman"/>
          <w:b/>
          <w:sz w:val="24"/>
          <w:szCs w:val="24"/>
        </w:rPr>
        <w:t>Стратегический менеджмент (40 часов)</w:t>
      </w:r>
    </w:p>
    <w:p w:rsidR="00E42ED6" w:rsidRPr="00E42ED6" w:rsidRDefault="00E42ED6" w:rsidP="00E42E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D6">
        <w:rPr>
          <w:rFonts w:ascii="Times New Roman" w:hAnsi="Times New Roman" w:cs="Times New Roman"/>
          <w:b/>
          <w:sz w:val="24"/>
          <w:szCs w:val="24"/>
        </w:rPr>
        <w:t>Управление маркетингом и маркетинговые коммуникации (24 часа)</w:t>
      </w:r>
    </w:p>
    <w:p w:rsidR="00E42ED6" w:rsidRPr="00E42ED6" w:rsidRDefault="00E42ED6" w:rsidP="00E42E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D6">
        <w:rPr>
          <w:rFonts w:ascii="Times New Roman" w:hAnsi="Times New Roman" w:cs="Times New Roman"/>
          <w:b/>
          <w:sz w:val="24"/>
          <w:szCs w:val="24"/>
        </w:rPr>
        <w:t>Технология убеждающего воздействия (24 часа)</w:t>
      </w:r>
    </w:p>
    <w:p w:rsidR="00E42ED6" w:rsidRPr="00E42ED6" w:rsidRDefault="00E42ED6" w:rsidP="00E42ED6">
      <w:pPr>
        <w:pStyle w:val="a4"/>
        <w:ind w:left="14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A5AAB" w:rsidRPr="00E42ED6" w:rsidRDefault="005A5AAB" w:rsidP="005A5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bCs/>
          <w:i/>
          <w:sz w:val="24"/>
          <w:szCs w:val="24"/>
        </w:rPr>
        <w:t>Методы обучения:</w:t>
      </w:r>
      <w:r w:rsidRPr="00E42E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42ED6">
        <w:rPr>
          <w:rFonts w:ascii="Times New Roman" w:hAnsi="Times New Roman" w:cs="Times New Roman"/>
          <w:sz w:val="24"/>
          <w:szCs w:val="24"/>
        </w:rPr>
        <w:t xml:space="preserve">Обучение проходит в </w:t>
      </w:r>
      <w:proofErr w:type="spellStart"/>
      <w:r w:rsidRPr="00E42ED6">
        <w:rPr>
          <w:rFonts w:ascii="Times New Roman" w:hAnsi="Times New Roman" w:cs="Times New Roman"/>
          <w:sz w:val="24"/>
          <w:szCs w:val="24"/>
        </w:rPr>
        <w:t>тренинговом</w:t>
      </w:r>
      <w:proofErr w:type="spellEnd"/>
      <w:r w:rsidRPr="00E42ED6">
        <w:rPr>
          <w:rFonts w:ascii="Times New Roman" w:hAnsi="Times New Roman" w:cs="Times New Roman"/>
          <w:sz w:val="24"/>
          <w:szCs w:val="24"/>
        </w:rPr>
        <w:t xml:space="preserve">  режиме, большое внимание уделяется активным формам обучения, разбору </w:t>
      </w:r>
      <w:r w:rsidRPr="00E42ED6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E42ED6">
        <w:rPr>
          <w:rFonts w:ascii="Times New Roman" w:hAnsi="Times New Roman" w:cs="Times New Roman"/>
          <w:sz w:val="24"/>
          <w:szCs w:val="24"/>
        </w:rPr>
        <w:t>-</w:t>
      </w:r>
      <w:r w:rsidRPr="00E42ED6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E42ED6">
        <w:rPr>
          <w:rFonts w:ascii="Times New Roman" w:hAnsi="Times New Roman" w:cs="Times New Roman"/>
          <w:sz w:val="24"/>
          <w:szCs w:val="24"/>
        </w:rPr>
        <w:t xml:space="preserve">, часто обсуждение строится вокруг реальных управленческих проблем слушателей группы. </w:t>
      </w:r>
    </w:p>
    <w:p w:rsidR="005A5AAB" w:rsidRPr="00E42ED6" w:rsidRDefault="005A5AAB" w:rsidP="005A5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sz w:val="24"/>
          <w:szCs w:val="24"/>
        </w:rPr>
        <w:t>По итогам изучения модулей «Управление человеческими ресурсами», «Управление бизнес-процессами», «Финансовый менеджмент», «Маркетинг», «Стратегический менеджмент» слушатели разрабатывают и защищают проект по изменениям собственного предприятия.</w:t>
      </w:r>
    </w:p>
    <w:p w:rsidR="00E42ED6" w:rsidRPr="00E42ED6" w:rsidRDefault="00E42ED6" w:rsidP="005A5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- </w:t>
      </w:r>
      <w:hyperlink r:id="rId5" w:history="1">
        <w:r w:rsidRPr="00B62595">
          <w:rPr>
            <w:rStyle w:val="a3"/>
            <w:rFonts w:ascii="Times New Roman" w:hAnsi="Times New Roman" w:cs="Times New Roman"/>
            <w:sz w:val="24"/>
            <w:szCs w:val="24"/>
          </w:rPr>
          <w:t>http://www.ifsusu.ru/be/prog/mini-mba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90" w:type="pct"/>
        <w:tblLook w:val="0000"/>
      </w:tblPr>
      <w:tblGrid>
        <w:gridCol w:w="4305"/>
        <w:gridCol w:w="3590"/>
        <w:gridCol w:w="2714"/>
      </w:tblGrid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Продолжительность обучения:</w:t>
            </w:r>
          </w:p>
        </w:tc>
        <w:tc>
          <w:tcPr>
            <w:tcW w:w="2971" w:type="pct"/>
            <w:gridSpan w:val="2"/>
          </w:tcPr>
          <w:p w:rsidR="005A5AAB" w:rsidRPr="00E42ED6" w:rsidRDefault="00E42ED6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5AAB"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 месяцев</w:t>
            </w:r>
          </w:p>
        </w:tc>
      </w:tr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программы:</w:t>
            </w:r>
          </w:p>
        </w:tc>
        <w:tc>
          <w:tcPr>
            <w:tcW w:w="1692" w:type="pct"/>
          </w:tcPr>
          <w:p w:rsidR="005A5AAB" w:rsidRPr="00E42ED6" w:rsidRDefault="005A5AAB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208 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9" w:type="pct"/>
          </w:tcPr>
          <w:p w:rsidR="005A5AAB" w:rsidRPr="00E42ED6" w:rsidRDefault="005A5AAB" w:rsidP="005A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обучения: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2" w:type="pct"/>
          </w:tcPr>
          <w:p w:rsidR="005A5AAB" w:rsidRPr="00E42ED6" w:rsidRDefault="005A5AAB" w:rsidP="005A5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 частичным отрывом от работы  </w:t>
            </w:r>
          </w:p>
        </w:tc>
        <w:tc>
          <w:tcPr>
            <w:tcW w:w="1279" w:type="pct"/>
          </w:tcPr>
          <w:p w:rsidR="005A5AAB" w:rsidRPr="00E42ED6" w:rsidRDefault="005A5AAB" w:rsidP="005A5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AAB" w:rsidRPr="00E42ED6" w:rsidTr="005A5AAB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42ED6" w:rsidRPr="00E42ED6" w:rsidRDefault="005A5AAB" w:rsidP="00E4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окончании выдается</w:t>
            </w: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удостоверение  о  повышении квалификации</w:t>
            </w:r>
            <w:r w:rsidR="00E42ED6"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AAB" w:rsidRPr="00E42ED6" w:rsidRDefault="00E42ED6" w:rsidP="00E42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установленного образца</w:t>
            </w:r>
          </w:p>
        </w:tc>
      </w:tr>
      <w:tr w:rsidR="005A5AAB" w:rsidRPr="00E42ED6" w:rsidTr="005A5AAB">
        <w:tc>
          <w:tcPr>
            <w:tcW w:w="2029" w:type="pct"/>
            <w:tcBorders>
              <w:top w:val="single" w:sz="4" w:space="0" w:color="auto"/>
            </w:tcBorders>
          </w:tcPr>
          <w:p w:rsidR="005A5AAB" w:rsidRPr="00E42ED6" w:rsidRDefault="005A5AAB" w:rsidP="005A5A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Адрес: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</w:tcBorders>
          </w:tcPr>
          <w:p w:rsidR="005A5AAB" w:rsidRPr="00E42ED6" w:rsidRDefault="005A5AAB" w:rsidP="005A5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Южно-Уральский  государственный университет, </w:t>
            </w:r>
          </w:p>
          <w:p w:rsidR="00E42ED6" w:rsidRPr="00E42ED6" w:rsidRDefault="005A5AAB" w:rsidP="005A5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МВА-центр</w:t>
            </w:r>
            <w:proofErr w:type="spellEnd"/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5AAB" w:rsidRPr="00E42ED6" w:rsidRDefault="005A5AAB" w:rsidP="005A5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 xml:space="preserve">454080, г. Челябинск, ул. С.Кривой, 79-а, </w:t>
            </w:r>
            <w:proofErr w:type="spellStart"/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. 212</w:t>
            </w:r>
          </w:p>
        </w:tc>
      </w:tr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Контактный телефон:</w:t>
            </w:r>
          </w:p>
        </w:tc>
        <w:tc>
          <w:tcPr>
            <w:tcW w:w="2971" w:type="pct"/>
            <w:gridSpan w:val="2"/>
          </w:tcPr>
          <w:p w:rsidR="005A5AAB" w:rsidRPr="00E42ED6" w:rsidRDefault="005A5AAB" w:rsidP="005A5A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sz w:val="24"/>
                <w:szCs w:val="24"/>
              </w:rPr>
              <w:t>(351) 267-94-90.</w:t>
            </w:r>
          </w:p>
        </w:tc>
      </w:tr>
      <w:tr w:rsidR="005A5AAB" w:rsidRPr="00E42ED6" w:rsidTr="005A5AAB">
        <w:tc>
          <w:tcPr>
            <w:tcW w:w="2029" w:type="pct"/>
          </w:tcPr>
          <w:p w:rsidR="005A5AAB" w:rsidRPr="00E42ED6" w:rsidRDefault="005A5AAB" w:rsidP="005A5A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</w:t>
            </w: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mail</w:t>
            </w:r>
            <w:r w:rsidRPr="00E42E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E42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5AAB" w:rsidRPr="00E42ED6" w:rsidRDefault="005A5AAB" w:rsidP="005A5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E42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E42ED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site</w:t>
            </w:r>
            <w:r w:rsidRPr="00E42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42ED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971" w:type="pct"/>
            <w:gridSpan w:val="2"/>
          </w:tcPr>
          <w:p w:rsidR="005A5AAB" w:rsidRPr="00E42ED6" w:rsidRDefault="000230F7" w:rsidP="005A5A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mba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centr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susu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5A5AAB" w:rsidRPr="00E42ED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5A5AAB" w:rsidRPr="00E4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5AAB" w:rsidRPr="00E42ED6" w:rsidRDefault="005A5AAB" w:rsidP="005A5AA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E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E4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E42E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hyperlink r:id="rId7" w:history="1">
              <w:r w:rsid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ww</w:t>
              </w:r>
              <w:r w:rsidRP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P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ifsusu</w:t>
              </w:r>
              <w:proofErr w:type="spellEnd"/>
              <w:r w:rsidRP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Pr="00E42ED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4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5AAB" w:rsidRPr="005A5AAB" w:rsidRDefault="005A5AAB"/>
    <w:sectPr w:rsidR="005A5AAB" w:rsidRPr="005A5AAB" w:rsidSect="005A5A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22F"/>
    <w:multiLevelType w:val="hybridMultilevel"/>
    <w:tmpl w:val="A2226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1A4DD5"/>
    <w:multiLevelType w:val="hybridMultilevel"/>
    <w:tmpl w:val="614E57C6"/>
    <w:lvl w:ilvl="0" w:tplc="6C986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AAB"/>
    <w:rsid w:val="000230F7"/>
    <w:rsid w:val="00577E6A"/>
    <w:rsid w:val="005A5AAB"/>
    <w:rsid w:val="00E42ED6"/>
    <w:rsid w:val="00F3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A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a-centr@susu.ru" TargetMode="External"/><Relationship Id="rId5" Type="http://schemas.openxmlformats.org/officeDocument/2006/relationships/hyperlink" Target="http://www.ifsusu.ru/be/prog/mini-m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keywords/>
  <dc:description/>
  <cp:lastModifiedBy>IF</cp:lastModifiedBy>
  <cp:revision>3</cp:revision>
  <dcterms:created xsi:type="dcterms:W3CDTF">2015-05-28T12:19:00Z</dcterms:created>
  <dcterms:modified xsi:type="dcterms:W3CDTF">2015-06-02T07:47:00Z</dcterms:modified>
</cp:coreProperties>
</file>