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24" w:rsidRPr="00D9569B" w:rsidRDefault="005C0724" w:rsidP="005C0724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bookmarkStart w:id="0" w:name="_GoBack"/>
      <w:bookmarkEnd w:id="0"/>
    </w:p>
    <w:p w:rsidR="005C0724" w:rsidRDefault="005C0724" w:rsidP="005C0724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C832DF6" wp14:editId="2F87287C">
            <wp:extent cx="942975" cy="6572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5C0724" w:rsidTr="00E40676">
        <w:trPr>
          <w:trHeight w:val="1184"/>
        </w:trPr>
        <w:tc>
          <w:tcPr>
            <w:tcW w:w="9448" w:type="dxa"/>
            <w:tcBorders>
              <w:top w:val="nil"/>
              <w:left w:val="nil"/>
              <w:bottom w:val="thinThickSmallGap" w:sz="24" w:space="0" w:color="002060"/>
              <w:right w:val="nil"/>
            </w:tcBorders>
            <w:hideMark/>
          </w:tcPr>
          <w:p w:rsidR="005C0724" w:rsidRDefault="005C0724" w:rsidP="00E40676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5C0724" w:rsidRDefault="005C0724" w:rsidP="00E40676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  <w:t>южно-уральский государственный УНИВЕРСИТЕТ</w:t>
            </w:r>
          </w:p>
          <w:p w:rsidR="005C0724" w:rsidRDefault="005C0724" w:rsidP="00E40676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5C0724" w:rsidRDefault="005C0724" w:rsidP="005C072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  <w:r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27.09.2019</w:t>
      </w:r>
    </w:p>
    <w:p w:rsidR="005C0724" w:rsidRDefault="005C0724" w:rsidP="005C0724">
      <w:pP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</w:pP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Грант 09.28. </w:t>
      </w:r>
      <w:r w:rsidRPr="005C0724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Стипендиальная программа DAAD для обучения на программах развития</w:t>
      </w:r>
    </w:p>
    <w:p w:rsidR="005C0724" w:rsidRPr="00422F46" w:rsidRDefault="005C0724" w:rsidP="005C072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DAAD</w:t>
      </w:r>
      <w:r w:rsidRPr="005C07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C1FFD5" wp14:editId="4780690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00750" cy="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AE0E" id="Прямая соединительная линия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55pt" to="47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C0724" w:rsidRPr="00422F46" w:rsidRDefault="005C0724"/>
    <w:p w:rsidR="005C0724" w:rsidRPr="005C0724" w:rsidRDefault="005C07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Дедлайн</w:t>
      </w:r>
      <w:proofErr w:type="spellEnd"/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30 ноября 2019 года</w:t>
      </w:r>
      <w:r w:rsidRPr="005C0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Стипендия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оплата расходов</w:t>
      </w:r>
      <w:r w:rsidRPr="005C0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Где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Германия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Когда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каждый год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Цель программы подготовить высококвалифицированных специалистов из развивающихся стран.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Список программ, обучаясь на которых можно получить стипендию, можно посмотреть перейдя по </w:t>
      </w:r>
      <w:hyperlink r:id="rId6" w:history="1">
        <w:r w:rsidRPr="005C072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ссылке</w:t>
        </w:r>
      </w:hyperlink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0724" w:rsidRPr="005C0724" w:rsidRDefault="005C07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Стипендии выплачиваются в периоде от 12 до 36 месяцев.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Стипендия состоит из:</w:t>
      </w:r>
    </w:p>
    <w:p w:rsidR="005C0724" w:rsidRPr="005C0724" w:rsidRDefault="005C0724" w:rsidP="005C072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ежемесячной стипендии размером в €750, для кандидатов, которые имеют докторскую степень стипендия составляет €1000 в месяц;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транспортные расходы;</w:t>
      </w:r>
    </w:p>
    <w:p w:rsidR="005C0724" w:rsidRPr="005C0724" w:rsidRDefault="005C0724" w:rsidP="005C07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оплату медицинской страховки и страховки от несчастных случаев (если эти расходы не оплачиваются другой организацией).</w:t>
      </w:r>
    </w:p>
    <w:p w:rsidR="005C0724" w:rsidRPr="005C0724" w:rsidRDefault="005C072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к кандидатам</w:t>
      </w:r>
    </w:p>
    <w:p w:rsidR="005C0724" w:rsidRPr="005C0724" w:rsidRDefault="005C072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стипендию могут претендовать кандидаты:</w:t>
      </w:r>
    </w:p>
    <w:p w:rsidR="005C0724" w:rsidRPr="005C0724" w:rsidRDefault="005C0724" w:rsidP="005C07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принимаются заявки от кандидатов из развивающихся стран </w:t>
      </w:r>
      <w:hyperlink r:id="rId7" w:tgtFrame="_blank" w:tooltip="https://www.daad.de/medien/der-daad/unsere-aufgaben/entwicklungszusammenarbeit/pdfs/dac-liste_epos_2017.pdf" w:history="1">
        <w:r w:rsidRPr="005C0724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https://www.daad.de/medien/der-daad/unsere-aufgaben/e..</w:t>
        </w:r>
      </w:hyperlink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(среди перечня стран: Молдова, Украина, Беларусь, Армения, Азербайджан, Грузия, Казахстан, Киргизия, Таджикистан, Туркменистан, Узбекистан);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работают либо в общественной организации, либо в частной или государственной компании в одной из развивающихся стран и вовлечены в планирование и 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проведение проектов, которые имеют акцент на политике развития в технологической, экономической, или социальной сферах;</w:t>
      </w:r>
    </w:p>
    <w:p w:rsidR="005C0724" w:rsidRPr="005C0724" w:rsidRDefault="005C0724" w:rsidP="005C07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диплом бакалавра, или эквивалент в соответственной дисциплине;</w:t>
      </w:r>
    </w:p>
    <w:p w:rsidR="005C0724" w:rsidRPr="005C0724" w:rsidRDefault="005C0724" w:rsidP="005C07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получили степень с хорошими отметками (кандидаты должны быть в числе лучших студентов) и имеют не менее 2х лет опыта работы в соответствующей сфере;</w:t>
      </w:r>
    </w:p>
    <w:p w:rsidR="005C0724" w:rsidRPr="005C0724" w:rsidRDefault="005C0724" w:rsidP="005C07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получили ученую степень не более шести лет назад;</w:t>
      </w:r>
    </w:p>
    <w:p w:rsidR="005C0724" w:rsidRPr="005C0724" w:rsidRDefault="005C0724" w:rsidP="005C07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хотят обучаться на немецком языке должны иметь такие результаты одного из тестов на знание языка: DSH 2 или </w:t>
      </w:r>
      <w:proofErr w:type="spellStart"/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TestDaF</w:t>
      </w:r>
      <w:proofErr w:type="spellEnd"/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4, знать немецкий язык на уровне А2, или В1;</w:t>
      </w:r>
    </w:p>
    <w:p w:rsidR="005C0724" w:rsidRPr="005C0724" w:rsidRDefault="005C0724" w:rsidP="005C07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хотят обучаться на английском языке должны иметь такие результаты одного из тестов на знание языка: </w:t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IELTS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(результат 6), или </w:t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TOEFL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(минимум: </w:t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550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письменный тест, </w:t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213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тест, сданный на компьютере, </w:t>
      </w:r>
      <w:r w:rsidRPr="005C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80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тест, сданный через интернет);</w:t>
      </w:r>
    </w:p>
    <w:p w:rsidR="006C14A9" w:rsidRPr="005C0724" w:rsidRDefault="005C0724" w:rsidP="005C0724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 опыт работы не менее 2-х лет.</w:t>
      </w:r>
      <w:r w:rsidRPr="005C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5C0724" w:rsidRPr="005C0724" w:rsidRDefault="00D9569B" w:rsidP="005C0724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hyperlink r:id="rId8" w:history="1">
        <w:r w:rsidR="005C0724" w:rsidRPr="005C0724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Более подробная информация на сайте</w:t>
        </w:r>
      </w:hyperlink>
    </w:p>
    <w:sectPr w:rsidR="005C0724" w:rsidRPr="005C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56C1"/>
    <w:multiLevelType w:val="hybridMultilevel"/>
    <w:tmpl w:val="F6D6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269F0"/>
    <w:multiLevelType w:val="hybridMultilevel"/>
    <w:tmpl w:val="F706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74895"/>
    <w:multiLevelType w:val="hybridMultilevel"/>
    <w:tmpl w:val="7F5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08"/>
    <w:rsid w:val="004007BD"/>
    <w:rsid w:val="00422F46"/>
    <w:rsid w:val="005C0724"/>
    <w:rsid w:val="00876A3D"/>
    <w:rsid w:val="00940708"/>
    <w:rsid w:val="00AC0557"/>
    <w:rsid w:val="00D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D5EEC-C288-44A6-9BF2-3B23C3AA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7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72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C0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ad.de/der-daad/unsere-aufgaben/entwicklungszusammenarbeit/foerderprogramme/hochschulen/infos/en/45192-development-related-postgraduate-courses-ep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daad.de%2Fmedien%2Fder-daad%2Funsere-aufgaben%2Fentwicklungszusammenarbeit%2Fpdfs%2Fdac-liste_epos_2017.pdf&amp;post=-43010524_22456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ad.de/medien/deutschland/stipendien/formulare/epos_deadlines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Анна Александровна</dc:creator>
  <cp:keywords/>
  <dc:description/>
  <cp:lastModifiedBy>Абрамова Анна Александровна</cp:lastModifiedBy>
  <cp:revision>4</cp:revision>
  <dcterms:created xsi:type="dcterms:W3CDTF">2019-09-27T06:51:00Z</dcterms:created>
  <dcterms:modified xsi:type="dcterms:W3CDTF">2019-09-27T07:00:00Z</dcterms:modified>
</cp:coreProperties>
</file>