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2268"/>
        <w:gridCol w:w="2410"/>
      </w:tblGrid>
      <w:tr w:rsidR="00511CE5" w:rsidRPr="00AB7E75" w:rsidTr="00146744">
        <w:trPr>
          <w:cantSplit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1CE5" w:rsidRPr="00AB7E75" w:rsidRDefault="00511CE5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B7E75">
              <w:rPr>
                <w:rFonts w:ascii="Times New Roman" w:hAnsi="Times New Roman"/>
                <w:sz w:val="32"/>
                <w:szCs w:val="32"/>
              </w:rPr>
              <w:t xml:space="preserve">Программа мероприятий по профилактике экстремизма и терроризма среди студентов </w:t>
            </w:r>
            <w:r w:rsidR="00FC7A50" w:rsidRPr="00AB7E75">
              <w:rPr>
                <w:rFonts w:ascii="Times New Roman" w:hAnsi="Times New Roman"/>
                <w:sz w:val="32"/>
                <w:szCs w:val="32"/>
              </w:rPr>
              <w:t xml:space="preserve"> на 2019 – 2020</w:t>
            </w:r>
            <w:r w:rsidRPr="00AB7E75">
              <w:rPr>
                <w:rFonts w:ascii="Times New Roman" w:hAnsi="Times New Roman"/>
                <w:sz w:val="32"/>
                <w:szCs w:val="32"/>
              </w:rPr>
              <w:t xml:space="preserve"> учебный год</w:t>
            </w:r>
          </w:p>
          <w:p w:rsidR="00511CE5" w:rsidRPr="007E4F7D" w:rsidRDefault="00511CE5" w:rsidP="00672589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425C22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н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>/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B77" w:rsidRPr="007E4F7D" w:rsidRDefault="007F5B77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425C22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425C22" w:rsidRDefault="00425C22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  <w:p w:rsidR="007F5B77" w:rsidRPr="00425C22" w:rsidRDefault="007F5B77" w:rsidP="00672589">
            <w:pPr>
              <w:tabs>
                <w:tab w:val="left" w:pos="426"/>
              </w:tabs>
              <w:spacing w:after="0" w:line="240" w:lineRule="auto"/>
              <w:ind w:left="142" w:hanging="9"/>
            </w:pPr>
          </w:p>
        </w:tc>
        <w:tc>
          <w:tcPr>
            <w:tcW w:w="4678" w:type="dxa"/>
            <w:shd w:val="clear" w:color="auto" w:fill="auto"/>
          </w:tcPr>
          <w:p w:rsidR="007F5B77" w:rsidRPr="007E4F7D" w:rsidRDefault="007F5B77" w:rsidP="0067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по </w:t>
            </w: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Fonts w:ascii="Times New Roman" w:hAnsi="Times New Roman"/>
                <w:sz w:val="28"/>
                <w:szCs w:val="28"/>
              </w:rPr>
              <w:t xml:space="preserve"> воспитательной работе с обсуждением вопроса:</w:t>
            </w:r>
            <w:r w:rsidR="00D97292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работы по </w:t>
            </w: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прфилактике</w:t>
            </w:r>
            <w:proofErr w:type="spellEnd"/>
            <w:r w:rsidRPr="007E4F7D">
              <w:rPr>
                <w:rFonts w:ascii="Times New Roman" w:hAnsi="Times New Roman"/>
                <w:sz w:val="28"/>
                <w:szCs w:val="28"/>
              </w:rPr>
              <w:t xml:space="preserve">  экстремизма и терроризма среди  студентов </w:t>
            </w: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  <w:r w:rsidR="00D97292">
              <w:rPr>
                <w:rFonts w:ascii="Times New Roman" w:hAnsi="Times New Roman"/>
                <w:sz w:val="28"/>
                <w:szCs w:val="28"/>
              </w:rPr>
              <w:t>"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F5B77" w:rsidRPr="007E4F7D" w:rsidRDefault="00FC7A50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2019</w:t>
            </w:r>
            <w:r w:rsidR="007F5B77" w:rsidRPr="007E4F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DB03A8" w:rsidRDefault="00DB03A8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Бурматов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В.В.</w:t>
            </w:r>
          </w:p>
          <w:p w:rsidR="007F5B77" w:rsidRPr="007E4F7D" w:rsidRDefault="007F5B77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</w:p>
          <w:p w:rsidR="007F5B77" w:rsidRPr="007E4F7D" w:rsidRDefault="007F5B77" w:rsidP="0067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F8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A727F8" w:rsidRDefault="00A727F8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32F1E" w:rsidRPr="00FB5316" w:rsidRDefault="00332F1E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соли</w:t>
            </w:r>
            <w:r>
              <w:rPr>
                <w:rFonts w:ascii="Times New Roman" w:hAnsi="Times New Roman"/>
                <w:sz w:val="28"/>
                <w:szCs w:val="28"/>
              </w:rPr>
              <w:t>дарности в борьбе с терроризмом</w:t>
            </w:r>
            <w:r w:rsidRPr="00FB531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2F1E" w:rsidRDefault="00332F1E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31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>Открытие совместно с ЧРОО УБД "Родина"  фотовыставки "Антитеррор"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27F8" w:rsidRPr="007E4F7D" w:rsidRDefault="00332F1E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</w:t>
            </w:r>
            <w:r w:rsidRPr="00FB5316">
              <w:rPr>
                <w:rFonts w:ascii="Times New Roman" w:hAnsi="Times New Roman"/>
                <w:sz w:val="28"/>
                <w:szCs w:val="28"/>
              </w:rPr>
              <w:t>дение уроков мужества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727F8" w:rsidRDefault="00332F1E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A727F8" w:rsidRDefault="00332F1E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Юдочкина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С.А. Мешков Ю.Ф.</w:t>
            </w:r>
          </w:p>
        </w:tc>
      </w:tr>
      <w:tr w:rsidR="00172532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172532" w:rsidRDefault="00172532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B33CC" w:rsidRDefault="00172532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ED0497">
              <w:rPr>
                <w:rFonts w:ascii="Times New Roman" w:hAnsi="Times New Roman"/>
                <w:sz w:val="28"/>
                <w:szCs w:val="28"/>
              </w:rPr>
              <w:t>занятий по разъяснению норм российского законодательства по профилактике противоправной деятельности (ФЗ от 25.07.2002 г</w:t>
            </w:r>
            <w:r w:rsidR="00AB33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532" w:rsidRPr="007E4F7D" w:rsidRDefault="00ED0497" w:rsidP="00AB3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114-ФЗ</w:t>
            </w:r>
            <w:r w:rsidR="00AB33CC">
              <w:rPr>
                <w:rFonts w:ascii="Times New Roman" w:hAnsi="Times New Roman"/>
                <w:sz w:val="28"/>
                <w:szCs w:val="28"/>
              </w:rPr>
              <w:t xml:space="preserve"> "О противодействии экстремистской деятельности", ФЗ от 2004 г. № 54-ФЗ "О собраниях, митингах, шествиях и пикетированиях" </w:t>
            </w:r>
          </w:p>
        </w:tc>
        <w:tc>
          <w:tcPr>
            <w:tcW w:w="2268" w:type="dxa"/>
            <w:shd w:val="clear" w:color="auto" w:fill="auto"/>
          </w:tcPr>
          <w:p w:rsidR="00172532" w:rsidRDefault="00172532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172532" w:rsidRDefault="00172532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 г.</w:t>
            </w:r>
          </w:p>
        </w:tc>
        <w:tc>
          <w:tcPr>
            <w:tcW w:w="2410" w:type="dxa"/>
            <w:shd w:val="clear" w:color="auto" w:fill="auto"/>
          </w:tcPr>
          <w:p w:rsidR="00172532" w:rsidRDefault="0036079D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  <w:r>
              <w:rPr>
                <w:rStyle w:val="2"/>
                <w:rFonts w:eastAsia="Calibri"/>
                <w:sz w:val="28"/>
                <w:szCs w:val="28"/>
              </w:rPr>
              <w:t>.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Заместители  директоров институтов/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выс-ших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школ по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внеучебной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и воспитательной работе</w:t>
            </w:r>
          </w:p>
        </w:tc>
      </w:tr>
      <w:tr w:rsidR="008F37F5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8F37F5" w:rsidRDefault="008F37F5" w:rsidP="00672589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F37F5" w:rsidRPr="007E4F7D" w:rsidRDefault="00440FDA" w:rsidP="0033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социологического исследования по вопросам толерантности, молодежного экстремизма, влияния СМИ на студентов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( 1-й курс)</w:t>
            </w:r>
          </w:p>
        </w:tc>
        <w:tc>
          <w:tcPr>
            <w:tcW w:w="2268" w:type="dxa"/>
            <w:shd w:val="clear" w:color="auto" w:fill="auto"/>
          </w:tcPr>
          <w:p w:rsidR="008F37F5" w:rsidRDefault="00440FDA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</w:p>
          <w:p w:rsidR="00440FDA" w:rsidRDefault="00440FDA" w:rsidP="0067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 г.</w:t>
            </w:r>
          </w:p>
        </w:tc>
        <w:tc>
          <w:tcPr>
            <w:tcW w:w="2410" w:type="dxa"/>
            <w:shd w:val="clear" w:color="auto" w:fill="auto"/>
          </w:tcPr>
          <w:p w:rsidR="008F37F5" w:rsidRDefault="00440FDA" w:rsidP="00672589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Проведение заседания Совета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гражданско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– патриотическому воспитанию студентов с рассмотрением вопроса  организации работы в институтах и высших школах по профилактике экстремизма и терроризма среди студентов</w:t>
            </w:r>
          </w:p>
        </w:tc>
        <w:tc>
          <w:tcPr>
            <w:tcW w:w="2268" w:type="dxa"/>
            <w:shd w:val="clear" w:color="auto" w:fill="auto"/>
          </w:tcPr>
          <w:p w:rsidR="00E82DDE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ноябрь 2019 г. март 2020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32F1E" w:rsidRDefault="00332F1E" w:rsidP="00332F1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Бурматов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В.В.</w:t>
            </w:r>
          </w:p>
          <w:p w:rsidR="00332F1E" w:rsidRPr="007E4F7D" w:rsidRDefault="00332F1E" w:rsidP="00332F1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</w:p>
          <w:p w:rsidR="00E82DDE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FB5316" w:rsidRDefault="00332F1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мониторинга состояния работы по профилактике экстремизма и терроризма среди студентов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332F1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август 2020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332F1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Размещение видеороликов на ТРК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ЮУрГУ-ТВ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по  направлениям:</w:t>
            </w:r>
          </w:p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гражданско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- патриотическое воспитание;</w:t>
            </w:r>
          </w:p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- антитеррористическая пропаганда;</w:t>
            </w:r>
          </w:p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- толерантное воспитание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Гордиенко С.И.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</w:p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Мешков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Ю.Ф. </w:t>
            </w:r>
          </w:p>
        </w:tc>
      </w:tr>
      <w:tr w:rsidR="004E3C23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4E3C23" w:rsidRPr="00425C22" w:rsidRDefault="004E3C23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E3C23" w:rsidRPr="007E4F7D" w:rsidRDefault="00146744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Мониторинг социальных сетей на предмет активности экстремистских и террористических сообществ,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присутствия в них студентов университета</w:t>
            </w:r>
          </w:p>
        </w:tc>
        <w:tc>
          <w:tcPr>
            <w:tcW w:w="2268" w:type="dxa"/>
            <w:shd w:val="clear" w:color="auto" w:fill="auto"/>
          </w:tcPr>
          <w:p w:rsidR="004E3C23" w:rsidRPr="007E4F7D" w:rsidRDefault="00146744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146744" w:rsidRPr="007E4F7D" w:rsidRDefault="00146744" w:rsidP="00146744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Ермошкин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Я.А.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</w:p>
          <w:p w:rsidR="004E3C23" w:rsidRPr="007E4F7D" w:rsidRDefault="004E3C23" w:rsidP="00B81BD8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Проверка библиотечных фондов университета на предмет наличия литературы экстремистского содержания, включенной в федеральный список запрещенной литературы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E82DDE">
            <w:pPr>
              <w:pStyle w:val="a3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7E4F7D">
              <w:rPr>
                <w:rStyle w:val="2"/>
                <w:rFonts w:eastAsia="Arial Unicode MS"/>
                <w:sz w:val="28"/>
                <w:szCs w:val="28"/>
              </w:rPr>
              <w:t xml:space="preserve">Смолина С.Г. </w:t>
            </w:r>
          </w:p>
          <w:p w:rsidR="00E82DDE" w:rsidRPr="007E4F7D" w:rsidRDefault="00E82DDE" w:rsidP="00BA0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583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892583" w:rsidRPr="00425C22" w:rsidRDefault="00892583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892583" w:rsidRPr="007E4F7D" w:rsidRDefault="006C2B21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круглых столов и конференций по направлению гражданско-патриотического воспитания</w:t>
            </w:r>
          </w:p>
        </w:tc>
        <w:tc>
          <w:tcPr>
            <w:tcW w:w="2268" w:type="dxa"/>
            <w:shd w:val="clear" w:color="auto" w:fill="auto"/>
          </w:tcPr>
          <w:p w:rsidR="00892583" w:rsidRPr="007E4F7D" w:rsidRDefault="006C2B21" w:rsidP="00D0002C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по плану управления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работе</w:t>
            </w:r>
          </w:p>
        </w:tc>
        <w:tc>
          <w:tcPr>
            <w:tcW w:w="2410" w:type="dxa"/>
            <w:shd w:val="clear" w:color="auto" w:fill="auto"/>
          </w:tcPr>
          <w:p w:rsidR="006C2B21" w:rsidRPr="007E4F7D" w:rsidRDefault="006C2B21" w:rsidP="006C2B21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Юдочкина С.А.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Ермошкин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Я.А. </w:t>
            </w:r>
          </w:p>
          <w:p w:rsidR="00892583" w:rsidRPr="007E4F7D" w:rsidRDefault="00892583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5B5172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Объединенного Совета обучающихся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5B5172" w:rsidP="005B5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 в соответствии с планом работы</w:t>
            </w:r>
          </w:p>
        </w:tc>
        <w:tc>
          <w:tcPr>
            <w:tcW w:w="2410" w:type="dxa"/>
            <w:shd w:val="clear" w:color="auto" w:fill="auto"/>
          </w:tcPr>
          <w:p w:rsidR="00E82DDE" w:rsidRDefault="005B5172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Фройденберг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В.В.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32B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5A332B" w:rsidRPr="00425C22" w:rsidRDefault="005A332B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A332B" w:rsidRPr="008923F3" w:rsidRDefault="00FF6C5C" w:rsidP="00FF6C5C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8923F3" w:rsidRPr="008923F3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8923F3">
              <w:rPr>
                <w:rFonts w:ascii="Times New Roman" w:hAnsi="Times New Roman"/>
                <w:sz w:val="28"/>
                <w:szCs w:val="28"/>
              </w:rPr>
              <w:t>а</w:t>
            </w:r>
            <w:r w:rsidR="008923F3" w:rsidRPr="0089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23F3" w:rsidRPr="008923F3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="008923F3" w:rsidRPr="008923F3">
              <w:rPr>
                <w:rFonts w:ascii="Times New Roman" w:hAnsi="Times New Roman"/>
                <w:sz w:val="28"/>
                <w:szCs w:val="28"/>
              </w:rPr>
              <w:t xml:space="preserve"> адаптации</w:t>
            </w:r>
            <w:r w:rsidR="008923F3">
              <w:rPr>
                <w:rFonts w:ascii="Times New Roman" w:hAnsi="Times New Roman"/>
                <w:sz w:val="28"/>
                <w:szCs w:val="28"/>
              </w:rPr>
              <w:t xml:space="preserve"> иностранных студентов</w:t>
            </w:r>
          </w:p>
        </w:tc>
        <w:tc>
          <w:tcPr>
            <w:tcW w:w="2268" w:type="dxa"/>
            <w:shd w:val="clear" w:color="auto" w:fill="auto"/>
          </w:tcPr>
          <w:p w:rsidR="005A332B" w:rsidRDefault="008923F3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  <w:r w:rsidR="001805B7"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2410" w:type="dxa"/>
            <w:shd w:val="clear" w:color="auto" w:fill="auto"/>
          </w:tcPr>
          <w:p w:rsidR="005A332B" w:rsidRDefault="002E0874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Валеева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Д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.</w:t>
            </w:r>
            <w:r>
              <w:rPr>
                <w:rStyle w:val="2"/>
                <w:rFonts w:eastAsia="Calibri"/>
                <w:sz w:val="28"/>
                <w:szCs w:val="28"/>
              </w:rPr>
              <w:t>М.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Работа студенческого объединения «Ассоциация иностранных студентов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ЮУрГУ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  <w:r w:rsidR="001805B7"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планом работы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4E0BC6" w:rsidP="00D71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Увинду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Виджевира</w:t>
            </w:r>
            <w:proofErr w:type="spellEnd"/>
          </w:p>
        </w:tc>
      </w:tr>
      <w:tr w:rsidR="00E82DDE" w:rsidRPr="007E4F7D" w:rsidTr="00146744">
        <w:trPr>
          <w:cantSplit/>
          <w:trHeight w:val="3209"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мероприятий, направленных на популяризацию идей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толерантности и</w:t>
            </w:r>
            <w:r w:rsidRPr="007E4F7D"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межнациональной дружбы в студенческой среде </w:t>
            </w:r>
          </w:p>
        </w:tc>
        <w:tc>
          <w:tcPr>
            <w:tcW w:w="2268" w:type="dxa"/>
            <w:shd w:val="clear" w:color="auto" w:fill="auto"/>
          </w:tcPr>
          <w:p w:rsidR="00E82DDE" w:rsidRDefault="00E82DDE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  <w:p w:rsidR="00E82DDE" w:rsidRDefault="00E82DDE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планами</w:t>
            </w:r>
            <w:r w:rsidR="00B02D0E">
              <w:rPr>
                <w:rStyle w:val="2"/>
                <w:rFonts w:eastAsia="Calibri"/>
                <w:sz w:val="28"/>
                <w:szCs w:val="28"/>
              </w:rPr>
              <w:t xml:space="preserve"> работы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институтов/</w:t>
            </w:r>
          </w:p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высших школ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70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  <w:r w:rsidR="00B81BD8">
              <w:rPr>
                <w:rStyle w:val="2"/>
                <w:rFonts w:eastAsia="Calibri"/>
                <w:sz w:val="28"/>
                <w:szCs w:val="28"/>
              </w:rPr>
              <w:t>.</w:t>
            </w:r>
            <w:r w:rsidR="00B81BD8"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Заместители  директоров институтов/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выс</w:t>
            </w:r>
            <w:r w:rsidR="00E844A3">
              <w:rPr>
                <w:rStyle w:val="210pt"/>
                <w:rFonts w:eastAsia="Calibri"/>
                <w:sz w:val="28"/>
                <w:szCs w:val="28"/>
                <w:lang w:val="ru-RU"/>
              </w:rPr>
              <w:t>-</w:t>
            </w: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ших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школ по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внеучебной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и воспитательной работе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часов куратора в студенческих группах  по мероприятиям профилактики и предупреждения экстремистских проявлений</w:t>
            </w:r>
          </w:p>
        </w:tc>
        <w:tc>
          <w:tcPr>
            <w:tcW w:w="2268" w:type="dxa"/>
            <w:shd w:val="clear" w:color="auto" w:fill="auto"/>
          </w:tcPr>
          <w:p w:rsidR="00C56B8D" w:rsidRDefault="00C56B8D" w:rsidP="00C56B8D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  <w:p w:rsidR="00C56B8D" w:rsidRDefault="00C56B8D" w:rsidP="00C56B8D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в соответствии с планами</w:t>
            </w:r>
            <w:r w:rsidR="00885821">
              <w:rPr>
                <w:rStyle w:val="2"/>
                <w:rFonts w:eastAsia="Calibri"/>
                <w:sz w:val="28"/>
                <w:szCs w:val="28"/>
              </w:rPr>
              <w:t xml:space="preserve"> работы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институтов/</w:t>
            </w:r>
          </w:p>
          <w:p w:rsidR="00E82DDE" w:rsidRPr="007E4F7D" w:rsidRDefault="00C56B8D" w:rsidP="00C56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высших школ</w:t>
            </w:r>
          </w:p>
        </w:tc>
        <w:tc>
          <w:tcPr>
            <w:tcW w:w="2410" w:type="dxa"/>
            <w:shd w:val="clear" w:color="auto" w:fill="auto"/>
          </w:tcPr>
          <w:p w:rsidR="00FD428E" w:rsidRDefault="00FD428E" w:rsidP="00FD428E">
            <w:pPr>
              <w:spacing w:after="0" w:line="240" w:lineRule="auto"/>
              <w:jc w:val="both"/>
              <w:rPr>
                <w:rStyle w:val="210pt"/>
                <w:rFonts w:eastAsia="Calibri"/>
                <w:sz w:val="28"/>
                <w:szCs w:val="28"/>
                <w:lang w:val="ru-RU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     </w:t>
            </w:r>
            <w:r w:rsidR="00A83DAC"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Ливончи</w:t>
            </w:r>
            <w:r w:rsidR="00702A6E">
              <w:rPr>
                <w:rStyle w:val="210pt"/>
                <w:rFonts w:eastAsia="Calibri"/>
                <w:sz w:val="28"/>
                <w:szCs w:val="28"/>
                <w:lang w:val="ru-RU"/>
              </w:rPr>
              <w:t>к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В.В.   Заместители</w:t>
            </w:r>
          </w:p>
          <w:p w:rsidR="00E82DDE" w:rsidRPr="007E4F7D" w:rsidRDefault="00A83DAC" w:rsidP="00FD4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директоров институтов/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выс-ших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школ по </w:t>
            </w:r>
            <w:proofErr w:type="spellStart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>внеучебной</w:t>
            </w:r>
            <w:proofErr w:type="spellEnd"/>
            <w:r>
              <w:rPr>
                <w:rStyle w:val="210pt"/>
                <w:rFonts w:eastAsia="Calibri"/>
                <w:sz w:val="28"/>
                <w:szCs w:val="28"/>
                <w:lang w:val="ru-RU"/>
              </w:rPr>
              <w:t xml:space="preserve"> и воспитательной работе</w:t>
            </w:r>
            <w:r w:rsidRPr="007E4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студентов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3838B0" w:rsidP="0038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702A6E" w:rsidRDefault="00702A6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Юдочкина С.А.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Зам.директоров институтов и высших школ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и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воспитательной работе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Организация встреч обучающихся с представителями правоохранительных органов с целью разъяснения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российского законодательства по противодействию экстремистской деятельности (по согласованию).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E82DDE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Зам. директоров    и высших школ по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внеучебной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 воспитательной работе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Проведение досуговых мероприятий и организация участия студентов в мероприятиях, путем преодоления негативных установок в области межэтнического общения,</w:t>
            </w:r>
            <w:r w:rsidRPr="007E4F7D">
              <w:rPr>
                <w:rStyle w:val="28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E4F7D">
              <w:rPr>
                <w:rStyle w:val="2"/>
                <w:rFonts w:eastAsia="Calibri"/>
                <w:sz w:val="28"/>
                <w:szCs w:val="28"/>
              </w:rPr>
              <w:t>профилактики экстремистских проявлений, формирования законопослушного толерантного поведения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  <w:p w:rsidR="00E82DDE" w:rsidRPr="007E4F7D" w:rsidRDefault="00E82DDE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(по плану ЦТ и Д)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E82DDE" w:rsidP="00E82DDE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Юдочкина С.А.</w:t>
            </w:r>
            <w:r w:rsidR="00A25353" w:rsidRPr="007E4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DDE" w:rsidRPr="007E4F7D" w:rsidRDefault="00E82DDE" w:rsidP="00E8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E4F7D">
              <w:rPr>
                <w:rStyle w:val="2"/>
                <w:rFonts w:eastAsia="Calibri"/>
                <w:sz w:val="28"/>
                <w:szCs w:val="28"/>
              </w:rPr>
              <w:t>Филипчук</w:t>
            </w:r>
            <w:proofErr w:type="spellEnd"/>
            <w:r w:rsidRPr="007E4F7D">
              <w:rPr>
                <w:rStyle w:val="2"/>
                <w:rFonts w:eastAsia="Calibri"/>
                <w:sz w:val="28"/>
                <w:szCs w:val="28"/>
              </w:rPr>
              <w:t xml:space="preserve"> С.В.</w:t>
            </w:r>
          </w:p>
        </w:tc>
      </w:tr>
      <w:tr w:rsidR="00E82DDE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82DDE" w:rsidRPr="00425C22" w:rsidRDefault="00E82DDE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2DDE" w:rsidRPr="007E4F7D" w:rsidRDefault="00146744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Организация проведения фотовыставок</w:t>
            </w:r>
          </w:p>
        </w:tc>
        <w:tc>
          <w:tcPr>
            <w:tcW w:w="2268" w:type="dxa"/>
            <w:shd w:val="clear" w:color="auto" w:fill="auto"/>
          </w:tcPr>
          <w:p w:rsidR="00E82DDE" w:rsidRPr="007E4F7D" w:rsidRDefault="00146744" w:rsidP="00E8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E82DDE" w:rsidRPr="007E4F7D" w:rsidRDefault="00BF4757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F7D">
              <w:rPr>
                <w:rFonts w:ascii="Times New Roman" w:hAnsi="Times New Roman"/>
                <w:sz w:val="28"/>
                <w:szCs w:val="28"/>
              </w:rPr>
              <w:t>Ливончик</w:t>
            </w:r>
            <w:proofErr w:type="spellEnd"/>
            <w:r w:rsidRPr="007E4F7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="00781F35">
              <w:rPr>
                <w:rFonts w:ascii="Times New Roman" w:hAnsi="Times New Roman"/>
                <w:sz w:val="28"/>
                <w:szCs w:val="28"/>
              </w:rPr>
              <w:t xml:space="preserve"> Мешков Ю.Ф.</w:t>
            </w:r>
          </w:p>
        </w:tc>
      </w:tr>
      <w:tr w:rsidR="004718E5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718E5" w:rsidRPr="00425C22" w:rsidRDefault="004718E5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718E5" w:rsidRPr="007E4F7D" w:rsidRDefault="004718E5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Размещение на информационных стендах информации о противодействии экстремизму и терроризму, а также действиям в условиях  </w:t>
            </w:r>
          </w:p>
        </w:tc>
        <w:tc>
          <w:tcPr>
            <w:tcW w:w="2268" w:type="dxa"/>
            <w:shd w:val="clear" w:color="auto" w:fill="auto"/>
          </w:tcPr>
          <w:p w:rsidR="004718E5" w:rsidRDefault="00F4106F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4718E5" w:rsidRPr="007E4F7D" w:rsidRDefault="00F4106F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Мешков Ю.Ф.</w:t>
            </w:r>
          </w:p>
        </w:tc>
      </w:tr>
      <w:tr w:rsidR="000B7901" w:rsidRPr="007E4F7D" w:rsidTr="0014674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B7901" w:rsidRPr="00425C22" w:rsidRDefault="000B7901" w:rsidP="00E82DDE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B7901" w:rsidRDefault="000B7901" w:rsidP="00E82DDE">
            <w:pPr>
              <w:spacing w:after="0" w:line="240" w:lineRule="auto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Формирование методического материала по противодействию экстремистским проявлениям</w:t>
            </w:r>
          </w:p>
        </w:tc>
        <w:tc>
          <w:tcPr>
            <w:tcW w:w="2268" w:type="dxa"/>
            <w:shd w:val="clear" w:color="auto" w:fill="auto"/>
          </w:tcPr>
          <w:p w:rsidR="000B7901" w:rsidRDefault="000B7901" w:rsidP="00E82DDE">
            <w:pPr>
              <w:spacing w:after="0" w:line="240" w:lineRule="auto"/>
              <w:jc w:val="center"/>
              <w:rPr>
                <w:rStyle w:val="2"/>
                <w:rFonts w:eastAsia="Calibri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B7901" w:rsidRDefault="000B7901" w:rsidP="00E82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F7D">
              <w:rPr>
                <w:rStyle w:val="2"/>
                <w:rFonts w:eastAsia="Calibri"/>
                <w:sz w:val="28"/>
                <w:szCs w:val="28"/>
              </w:rPr>
              <w:t>Мешков Ю.Ф.</w:t>
            </w:r>
          </w:p>
        </w:tc>
      </w:tr>
    </w:tbl>
    <w:p w:rsidR="00F03A4A" w:rsidRPr="00F03A4A" w:rsidRDefault="00F03A4A" w:rsidP="00F03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3A4A" w:rsidRPr="00F03A4A" w:rsidSect="00E4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5E" w:rsidRDefault="00FC145E" w:rsidP="007F5B77">
      <w:pPr>
        <w:spacing w:after="0" w:line="240" w:lineRule="auto"/>
      </w:pPr>
      <w:r>
        <w:separator/>
      </w:r>
    </w:p>
  </w:endnote>
  <w:endnote w:type="continuationSeparator" w:id="0">
    <w:p w:rsidR="00FC145E" w:rsidRDefault="00FC145E" w:rsidP="007F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5E" w:rsidRDefault="00FC145E" w:rsidP="007F5B77">
      <w:pPr>
        <w:spacing w:after="0" w:line="240" w:lineRule="auto"/>
      </w:pPr>
      <w:r>
        <w:separator/>
      </w:r>
    </w:p>
  </w:footnote>
  <w:footnote w:type="continuationSeparator" w:id="0">
    <w:p w:rsidR="00FC145E" w:rsidRDefault="00FC145E" w:rsidP="007F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57D"/>
    <w:multiLevelType w:val="hybridMultilevel"/>
    <w:tmpl w:val="9A6E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3A4A"/>
    <w:rsid w:val="00050A4F"/>
    <w:rsid w:val="00051F35"/>
    <w:rsid w:val="0006710A"/>
    <w:rsid w:val="00074AE8"/>
    <w:rsid w:val="000762DC"/>
    <w:rsid w:val="0008309D"/>
    <w:rsid w:val="000B7901"/>
    <w:rsid w:val="00131D93"/>
    <w:rsid w:val="00146744"/>
    <w:rsid w:val="00172532"/>
    <w:rsid w:val="00177ED6"/>
    <w:rsid w:val="001805B7"/>
    <w:rsid w:val="00186D11"/>
    <w:rsid w:val="00195AB7"/>
    <w:rsid w:val="001B69C9"/>
    <w:rsid w:val="001B7942"/>
    <w:rsid w:val="001C273B"/>
    <w:rsid w:val="001D28B8"/>
    <w:rsid w:val="001D4E8F"/>
    <w:rsid w:val="001F709F"/>
    <w:rsid w:val="00216E24"/>
    <w:rsid w:val="002C6FD1"/>
    <w:rsid w:val="002E0874"/>
    <w:rsid w:val="003028C5"/>
    <w:rsid w:val="0030422E"/>
    <w:rsid w:val="00332F1E"/>
    <w:rsid w:val="00350FAF"/>
    <w:rsid w:val="0036079D"/>
    <w:rsid w:val="003838B0"/>
    <w:rsid w:val="003A3194"/>
    <w:rsid w:val="003D2C0C"/>
    <w:rsid w:val="003D6D87"/>
    <w:rsid w:val="003F69DE"/>
    <w:rsid w:val="00405438"/>
    <w:rsid w:val="00422251"/>
    <w:rsid w:val="00425C22"/>
    <w:rsid w:val="00427C6C"/>
    <w:rsid w:val="00440FDA"/>
    <w:rsid w:val="004718E5"/>
    <w:rsid w:val="00497190"/>
    <w:rsid w:val="004B7AD7"/>
    <w:rsid w:val="004C190A"/>
    <w:rsid w:val="004C51BD"/>
    <w:rsid w:val="004E0BC6"/>
    <w:rsid w:val="004E3C23"/>
    <w:rsid w:val="005023C5"/>
    <w:rsid w:val="00505A75"/>
    <w:rsid w:val="00511CE5"/>
    <w:rsid w:val="00520476"/>
    <w:rsid w:val="00534BDA"/>
    <w:rsid w:val="00551765"/>
    <w:rsid w:val="00555FE4"/>
    <w:rsid w:val="005739AB"/>
    <w:rsid w:val="005A332B"/>
    <w:rsid w:val="005B5172"/>
    <w:rsid w:val="00616ABE"/>
    <w:rsid w:val="00651029"/>
    <w:rsid w:val="00672589"/>
    <w:rsid w:val="00675BF0"/>
    <w:rsid w:val="006825D1"/>
    <w:rsid w:val="006C2B21"/>
    <w:rsid w:val="006C5018"/>
    <w:rsid w:val="00702A6E"/>
    <w:rsid w:val="00750EA4"/>
    <w:rsid w:val="00751475"/>
    <w:rsid w:val="00752BDD"/>
    <w:rsid w:val="00781F35"/>
    <w:rsid w:val="007A3AB0"/>
    <w:rsid w:val="007A5990"/>
    <w:rsid w:val="007D49C6"/>
    <w:rsid w:val="007D7CBA"/>
    <w:rsid w:val="007E4F7D"/>
    <w:rsid w:val="007F1655"/>
    <w:rsid w:val="007F3F44"/>
    <w:rsid w:val="007F5B77"/>
    <w:rsid w:val="00841B17"/>
    <w:rsid w:val="00871144"/>
    <w:rsid w:val="0087556B"/>
    <w:rsid w:val="00885821"/>
    <w:rsid w:val="008923F3"/>
    <w:rsid w:val="00892583"/>
    <w:rsid w:val="008B077A"/>
    <w:rsid w:val="008C1AE4"/>
    <w:rsid w:val="008E2B2E"/>
    <w:rsid w:val="008F37F5"/>
    <w:rsid w:val="008F5308"/>
    <w:rsid w:val="0090146F"/>
    <w:rsid w:val="00905BEE"/>
    <w:rsid w:val="00923A55"/>
    <w:rsid w:val="0093171A"/>
    <w:rsid w:val="00990C48"/>
    <w:rsid w:val="009D7B05"/>
    <w:rsid w:val="009E34C9"/>
    <w:rsid w:val="009F6965"/>
    <w:rsid w:val="00A03279"/>
    <w:rsid w:val="00A13EBA"/>
    <w:rsid w:val="00A15457"/>
    <w:rsid w:val="00A2311C"/>
    <w:rsid w:val="00A25353"/>
    <w:rsid w:val="00A30629"/>
    <w:rsid w:val="00A3778B"/>
    <w:rsid w:val="00A46B0A"/>
    <w:rsid w:val="00A727F8"/>
    <w:rsid w:val="00A72AB9"/>
    <w:rsid w:val="00A83DAC"/>
    <w:rsid w:val="00A85D68"/>
    <w:rsid w:val="00A86D82"/>
    <w:rsid w:val="00AB206A"/>
    <w:rsid w:val="00AB33CC"/>
    <w:rsid w:val="00AB7E75"/>
    <w:rsid w:val="00B0033D"/>
    <w:rsid w:val="00B02D0E"/>
    <w:rsid w:val="00B169E8"/>
    <w:rsid w:val="00B21F66"/>
    <w:rsid w:val="00B26C20"/>
    <w:rsid w:val="00B3331E"/>
    <w:rsid w:val="00B50CC1"/>
    <w:rsid w:val="00B57831"/>
    <w:rsid w:val="00B74597"/>
    <w:rsid w:val="00B77314"/>
    <w:rsid w:val="00B81BD8"/>
    <w:rsid w:val="00BA05D1"/>
    <w:rsid w:val="00BA0ACB"/>
    <w:rsid w:val="00BC0F40"/>
    <w:rsid w:val="00BF3CEB"/>
    <w:rsid w:val="00BF4757"/>
    <w:rsid w:val="00C34EF6"/>
    <w:rsid w:val="00C411D0"/>
    <w:rsid w:val="00C44020"/>
    <w:rsid w:val="00C479E9"/>
    <w:rsid w:val="00C56B8D"/>
    <w:rsid w:val="00C724FC"/>
    <w:rsid w:val="00C74A91"/>
    <w:rsid w:val="00C940CC"/>
    <w:rsid w:val="00CA450A"/>
    <w:rsid w:val="00CA7546"/>
    <w:rsid w:val="00CD68D4"/>
    <w:rsid w:val="00CD7F81"/>
    <w:rsid w:val="00CF184A"/>
    <w:rsid w:val="00D0002C"/>
    <w:rsid w:val="00D266FE"/>
    <w:rsid w:val="00D37C40"/>
    <w:rsid w:val="00D575F2"/>
    <w:rsid w:val="00D601A2"/>
    <w:rsid w:val="00D63B4D"/>
    <w:rsid w:val="00D71C9F"/>
    <w:rsid w:val="00D81633"/>
    <w:rsid w:val="00D90956"/>
    <w:rsid w:val="00D948A1"/>
    <w:rsid w:val="00D97292"/>
    <w:rsid w:val="00DA2384"/>
    <w:rsid w:val="00DB03A8"/>
    <w:rsid w:val="00DF24C4"/>
    <w:rsid w:val="00DF2CE7"/>
    <w:rsid w:val="00E03733"/>
    <w:rsid w:val="00E07EFC"/>
    <w:rsid w:val="00E132D7"/>
    <w:rsid w:val="00E14DB1"/>
    <w:rsid w:val="00E14E08"/>
    <w:rsid w:val="00E15857"/>
    <w:rsid w:val="00E25A10"/>
    <w:rsid w:val="00E4468C"/>
    <w:rsid w:val="00E5140B"/>
    <w:rsid w:val="00E76ABE"/>
    <w:rsid w:val="00E82DDE"/>
    <w:rsid w:val="00E844A3"/>
    <w:rsid w:val="00E84A05"/>
    <w:rsid w:val="00EA0240"/>
    <w:rsid w:val="00EA3B51"/>
    <w:rsid w:val="00EB15A4"/>
    <w:rsid w:val="00ED0497"/>
    <w:rsid w:val="00ED63E2"/>
    <w:rsid w:val="00EE30D2"/>
    <w:rsid w:val="00EE3884"/>
    <w:rsid w:val="00EF6619"/>
    <w:rsid w:val="00F00A61"/>
    <w:rsid w:val="00F03A4A"/>
    <w:rsid w:val="00F069C3"/>
    <w:rsid w:val="00F23DC4"/>
    <w:rsid w:val="00F312C9"/>
    <w:rsid w:val="00F4106F"/>
    <w:rsid w:val="00F52476"/>
    <w:rsid w:val="00F552D1"/>
    <w:rsid w:val="00F71D7A"/>
    <w:rsid w:val="00F74009"/>
    <w:rsid w:val="00FA1FC1"/>
    <w:rsid w:val="00FA6068"/>
    <w:rsid w:val="00FB4BEE"/>
    <w:rsid w:val="00FB5316"/>
    <w:rsid w:val="00FC145E"/>
    <w:rsid w:val="00FC7A50"/>
    <w:rsid w:val="00FD1302"/>
    <w:rsid w:val="00FD428E"/>
    <w:rsid w:val="00FF22E0"/>
    <w:rsid w:val="00FF3BDD"/>
    <w:rsid w:val="00FF5138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F03A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;Полужирный"/>
    <w:rsid w:val="00F03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0">
    <w:name w:val="Основной текст (2) + Полужирный"/>
    <w:rsid w:val="00F03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rsid w:val="00F03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LucidaSansUnicode85pt-1pt">
    <w:name w:val="Основной текст (2) + Lucida Sans Unicode;8;5 pt;Интервал -1 pt"/>
    <w:rsid w:val="00F03A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onsolas65pt">
    <w:name w:val="Основной текст (2) + Consolas;6;5 pt;Полужирный"/>
    <w:rsid w:val="00F03A4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4pt">
    <w:name w:val="Основной текст (2) + Lucida Sans Unicode;4 pt;Малые прописные"/>
    <w:rsid w:val="00F03A4A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rsid w:val="00F03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2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C857-15F5-4230-BD19-605F8FE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35</cp:revision>
  <dcterms:created xsi:type="dcterms:W3CDTF">2019-10-14T11:38:00Z</dcterms:created>
  <dcterms:modified xsi:type="dcterms:W3CDTF">2019-10-15T18:39:00Z</dcterms:modified>
</cp:coreProperties>
</file>