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757" w:rsidRPr="00024179" w:rsidRDefault="00940757" w:rsidP="00FC2A1B">
      <w:pPr>
        <w:rPr>
          <w:b/>
        </w:rPr>
      </w:pPr>
      <w:bookmarkStart w:id="0" w:name="_GoBack"/>
      <w:bookmarkEnd w:id="0"/>
    </w:p>
    <w:p w:rsidR="000D59E6" w:rsidRPr="004F2B0C" w:rsidRDefault="000D59E6" w:rsidP="000D59E6">
      <w:pPr>
        <w:pStyle w:val="ConsPlusNormal"/>
        <w:numPr>
          <w:ilvl w:val="0"/>
          <w:numId w:val="2"/>
        </w:numPr>
        <w:jc w:val="center"/>
        <w:rPr>
          <w:b/>
          <w:szCs w:val="24"/>
        </w:rPr>
      </w:pPr>
      <w:r w:rsidRPr="00A70E48">
        <w:rPr>
          <w:b/>
          <w:szCs w:val="24"/>
        </w:rPr>
        <w:t>ОБШИЕ ПОЛОЖЕНИЯ</w:t>
      </w:r>
    </w:p>
    <w:p w:rsidR="000D59E6" w:rsidRPr="00A70E48" w:rsidRDefault="000D59E6" w:rsidP="000D59E6">
      <w:pPr>
        <w:ind w:firstLine="709"/>
        <w:jc w:val="both"/>
      </w:pPr>
      <w:r>
        <w:t xml:space="preserve">1.1. </w:t>
      </w:r>
      <w:r w:rsidRPr="00EC79F5">
        <w:t xml:space="preserve">Количественные параметры </w:t>
      </w:r>
      <w:r>
        <w:t>приема</w:t>
      </w:r>
      <w:r w:rsidRPr="00EC79F5">
        <w:t xml:space="preserve"> определяются перечнем военно-учетных специальностей, по которым осуществляется набор граждан Российской Федерации для обучения по программам военной подготовки </w:t>
      </w:r>
      <w:r>
        <w:t>в военных учебных центрах</w:t>
      </w:r>
      <w:r w:rsidRPr="00EC79F5">
        <w:t xml:space="preserve">, </w:t>
      </w:r>
      <w:r>
        <w:t>утвержденным Министерством обороны РФ.</w:t>
      </w:r>
    </w:p>
    <w:p w:rsidR="000D59E6" w:rsidRPr="00A70E48" w:rsidRDefault="000D59E6" w:rsidP="000D59E6">
      <w:pPr>
        <w:ind w:firstLine="709"/>
        <w:jc w:val="both"/>
      </w:pPr>
      <w:r>
        <w:t xml:space="preserve">1.2. </w:t>
      </w:r>
      <w:r w:rsidRPr="00A70E48">
        <w:t>Граждане из числа студентов очной формы обучения, изъявившие желание пройти военную подготовку, проходят конкурсный отбор, включающий</w:t>
      </w:r>
      <w:r>
        <w:t xml:space="preserve"> определение их соответствия требованиям, установленным в п. 2.1 настоящего Порядка и пригодности к военной подготовке в военном учебном центре по результатам медицинского освидетельствования и профессионального психологического отбора.</w:t>
      </w:r>
    </w:p>
    <w:p w:rsidR="000D59E6" w:rsidRPr="00E4334D" w:rsidRDefault="000D59E6" w:rsidP="000D59E6">
      <w:pPr>
        <w:ind w:firstLine="709"/>
        <w:jc w:val="both"/>
        <w:rPr>
          <w:bCs/>
          <w:color w:val="000000"/>
          <w:shd w:val="clear" w:color="auto" w:fill="FFFFFF"/>
        </w:rPr>
      </w:pPr>
      <w:r>
        <w:t>Медицинское освидетельствование проводится в военных комиссариатах по месту воинского учета гражданина в целях определения годности к обучению по программам военной подготовки</w:t>
      </w:r>
      <w:r w:rsidRPr="00DA0435">
        <w:t xml:space="preserve"> </w:t>
      </w:r>
      <w:r>
        <w:t xml:space="preserve">по состоянию здоровья. Профессиональный психологический отбор проводится в военных комиссариатах по месту воинского учета гражданина в целях определения степени развития индивидуально-личностных качеств кандидата, необходимых при прохождении военной службы. Оценка текущей успеваемости проводится на основании анализа учебных карточек кандидатов. </w:t>
      </w:r>
      <w:r w:rsidRPr="00E4334D">
        <w:rPr>
          <w:bCs/>
          <w:color w:val="000000"/>
          <w:shd w:val="clear" w:color="auto" w:fill="FFFFFF"/>
        </w:rPr>
        <w:t>Оценка физической подготовленности проводится специалистами по физическому воспитанию и спорту университета по трем упражнениям, характеризующим различные физические качества. Нормативы должны соответствовать нормативам по физической подготовке для кандидатов, поступающих в высшие военные учебные заведения. По результатам выставляется общая оценка в порядке, установленном в Министерстве обороны.</w:t>
      </w:r>
    </w:p>
    <w:p w:rsidR="000D59E6" w:rsidRPr="00683C0F" w:rsidRDefault="000D59E6" w:rsidP="000D59E6">
      <w:pPr>
        <w:ind w:firstLine="709"/>
        <w:jc w:val="both"/>
        <w:rPr>
          <w:color w:val="FF0000"/>
        </w:rPr>
      </w:pPr>
    </w:p>
    <w:p w:rsidR="000D59E6" w:rsidRPr="004F2B0C" w:rsidRDefault="000D59E6" w:rsidP="000D59E6">
      <w:pPr>
        <w:numPr>
          <w:ilvl w:val="0"/>
          <w:numId w:val="2"/>
        </w:numPr>
        <w:ind w:left="902"/>
        <w:jc w:val="center"/>
        <w:rPr>
          <w:b/>
          <w:caps/>
        </w:rPr>
      </w:pPr>
      <w:r w:rsidRPr="004F2B0C">
        <w:rPr>
          <w:b/>
          <w:caps/>
        </w:rPr>
        <w:t xml:space="preserve">Категории граждан, допускаемых </w:t>
      </w:r>
    </w:p>
    <w:p w:rsidR="000D59E6" w:rsidRPr="004F2B0C" w:rsidRDefault="000D59E6" w:rsidP="000D59E6">
      <w:pPr>
        <w:ind w:left="902"/>
        <w:jc w:val="center"/>
        <w:rPr>
          <w:b/>
          <w:sz w:val="28"/>
          <w:szCs w:val="28"/>
        </w:rPr>
      </w:pPr>
      <w:r w:rsidRPr="004F2B0C">
        <w:rPr>
          <w:b/>
          <w:caps/>
        </w:rPr>
        <w:t>к участию в конкурсном отборе</w:t>
      </w:r>
      <w:r>
        <w:rPr>
          <w:b/>
          <w:sz w:val="28"/>
          <w:szCs w:val="28"/>
        </w:rPr>
        <w:t xml:space="preserve"> </w:t>
      </w:r>
    </w:p>
    <w:p w:rsidR="000D59E6" w:rsidRPr="00C63525" w:rsidRDefault="000D59E6" w:rsidP="000D59E6">
      <w:pPr>
        <w:pStyle w:val="ConsPlusNormal"/>
        <w:numPr>
          <w:ilvl w:val="1"/>
          <w:numId w:val="2"/>
        </w:numPr>
        <w:ind w:left="0" w:firstLine="709"/>
        <w:jc w:val="both"/>
      </w:pPr>
      <w:r w:rsidRPr="004F2B0C">
        <w:t xml:space="preserve">Для участия в конкурсном отборе </w:t>
      </w:r>
      <w:r>
        <w:t xml:space="preserve">для допуска к военной подготовке рассматриваются граждане Российской Федерации в возрасте до 30 лет (возраст определяется по состоянию на дату издания приказа о допуске граждан к военной подготовке), обучающиеся по очной форме обучения в Южно-Уральском государственном университете, а также проходящие обучение по очной форме на 4 курсе </w:t>
      </w:r>
      <w:proofErr w:type="spellStart"/>
      <w:r>
        <w:t>бакалавриата</w:t>
      </w:r>
      <w:proofErr w:type="spellEnd"/>
      <w:r>
        <w:t xml:space="preserve"> других вузов, планирующие поступление на очную форму обучения в магистратуру Южно-Уральского государственного университета</w:t>
      </w:r>
      <w:r w:rsidRPr="00C63525">
        <w:t>.</w:t>
      </w:r>
    </w:p>
    <w:p w:rsidR="000D59E6" w:rsidRPr="004F2B0C" w:rsidRDefault="000D59E6" w:rsidP="000D59E6">
      <w:pPr>
        <w:numPr>
          <w:ilvl w:val="1"/>
          <w:numId w:val="2"/>
        </w:numPr>
        <w:ind w:left="0" w:firstLine="709"/>
        <w:jc w:val="both"/>
      </w:pPr>
      <w:r w:rsidRPr="004F2B0C">
        <w:t xml:space="preserve">Для участия в конкурсном отборе на обучение по программам подготовки офицеров запаса допускаются студенты, проходящие обучение на </w:t>
      </w:r>
      <w:r>
        <w:t xml:space="preserve">очной форме обучения на 1, 2, 3 и 4-м курсах </w:t>
      </w:r>
      <w:proofErr w:type="spellStart"/>
      <w:r>
        <w:t>бакалавриата</w:t>
      </w:r>
      <w:proofErr w:type="spellEnd"/>
      <w:r>
        <w:t>, на 1, 2 и 3-м (при сроке обучения 5,5 или 6 лет)</w:t>
      </w:r>
      <w:r w:rsidRPr="004F2B0C">
        <w:t xml:space="preserve"> </w:t>
      </w:r>
      <w:r>
        <w:t xml:space="preserve">курсах </w:t>
      </w:r>
      <w:proofErr w:type="spellStart"/>
      <w:r>
        <w:t>специалитета</w:t>
      </w:r>
      <w:proofErr w:type="spellEnd"/>
      <w:r>
        <w:t xml:space="preserve">, </w:t>
      </w:r>
      <w:r w:rsidRPr="004F2B0C">
        <w:t xml:space="preserve">проходящие обучение по направлениям и специальностям в соответствии с перечнем, установленным квалификационными требованиями по военно-учетным специальностям выпускников </w:t>
      </w:r>
      <w:r>
        <w:t>военного учебного центра</w:t>
      </w:r>
      <w:r w:rsidRPr="004F2B0C">
        <w:t xml:space="preserve">. </w:t>
      </w:r>
    </w:p>
    <w:p w:rsidR="000D59E6" w:rsidRDefault="000D59E6" w:rsidP="000D59E6">
      <w:pPr>
        <w:numPr>
          <w:ilvl w:val="1"/>
          <w:numId w:val="2"/>
        </w:numPr>
        <w:ind w:left="0" w:firstLine="709"/>
        <w:jc w:val="both"/>
      </w:pPr>
      <w:r w:rsidRPr="004F2B0C">
        <w:t xml:space="preserve">Для участия в конкурсном отборе на обучение по программам подготовки солдат и сержантов запаса допускаются </w:t>
      </w:r>
      <w:r w:rsidRPr="001F211A">
        <w:t>студенты</w:t>
      </w:r>
      <w:r w:rsidRPr="004F2B0C">
        <w:t xml:space="preserve">, проходящие обучение на </w:t>
      </w:r>
      <w:r>
        <w:t xml:space="preserve">очной форме обучения на </w:t>
      </w:r>
      <w:r w:rsidRPr="004F2B0C">
        <w:t xml:space="preserve">1-м </w:t>
      </w:r>
      <w:r>
        <w:t>и 2-м</w:t>
      </w:r>
      <w:r w:rsidRPr="004F2B0C">
        <w:t xml:space="preserve"> </w:t>
      </w:r>
      <w:r>
        <w:t xml:space="preserve">курсах </w:t>
      </w:r>
      <w:proofErr w:type="spellStart"/>
      <w:r>
        <w:t>бакалавриата</w:t>
      </w:r>
      <w:proofErr w:type="spellEnd"/>
      <w:r>
        <w:t xml:space="preserve">, 1, 2 и 3-м курсах </w:t>
      </w:r>
      <w:proofErr w:type="spellStart"/>
      <w:r>
        <w:t>специалитета</w:t>
      </w:r>
      <w:proofErr w:type="spellEnd"/>
      <w:r>
        <w:t xml:space="preserve"> </w:t>
      </w:r>
      <w:r w:rsidRPr="004F2B0C">
        <w:t>по направлениям подготовки и специальностям, не входящим в перечень, а также студенты, не прошедшие конкурсный отбор на обучение по программам подготовки офицеров запаса.</w:t>
      </w:r>
    </w:p>
    <w:p w:rsidR="000D59E6" w:rsidRPr="004F2B0C" w:rsidRDefault="000D59E6" w:rsidP="000D59E6">
      <w:pPr>
        <w:ind w:firstLine="709"/>
        <w:jc w:val="both"/>
      </w:pPr>
      <w:r>
        <w:t xml:space="preserve">2.4.  </w:t>
      </w:r>
      <w:r w:rsidRPr="004F2B0C">
        <w:t xml:space="preserve">Не могут участвовать в конкурсном отборе </w:t>
      </w:r>
      <w:r w:rsidRPr="001F211A">
        <w:t>граждане</w:t>
      </w:r>
      <w:r>
        <w:t>:</w:t>
      </w:r>
    </w:p>
    <w:p w:rsidR="000D59E6" w:rsidRPr="004F2B0C" w:rsidRDefault="000D59E6" w:rsidP="000D59E6">
      <w:pPr>
        <w:ind w:firstLine="709"/>
        <w:jc w:val="both"/>
      </w:pPr>
      <w:r w:rsidRPr="004F2B0C">
        <w:t>- не соответствующие требованиям, предъявляемым к гражданам, поступающим на военную службу по контракту;</w:t>
      </w:r>
    </w:p>
    <w:p w:rsidR="000D59E6" w:rsidRPr="004F2B0C" w:rsidRDefault="000D59E6" w:rsidP="000D59E6">
      <w:pPr>
        <w:ind w:firstLine="709"/>
        <w:jc w:val="both"/>
      </w:pPr>
      <w:r w:rsidRPr="004F2B0C">
        <w:t>- в отношении которых вынесен обвинительный приговор и которым назначено наказание;</w:t>
      </w:r>
    </w:p>
    <w:p w:rsidR="000D59E6" w:rsidRPr="004F2B0C" w:rsidRDefault="000D59E6" w:rsidP="000D59E6">
      <w:pPr>
        <w:ind w:firstLine="709"/>
        <w:jc w:val="both"/>
      </w:pPr>
      <w:r w:rsidRPr="004F2B0C">
        <w:t>- в отношении которых ведется дознание, либо предварительное следствие, или уголовное дело в отношении которых передано в суд;</w:t>
      </w:r>
    </w:p>
    <w:p w:rsidR="000D59E6" w:rsidRPr="004F2B0C" w:rsidRDefault="000D59E6" w:rsidP="000D59E6">
      <w:pPr>
        <w:ind w:firstLine="709"/>
        <w:jc w:val="both"/>
      </w:pPr>
      <w:r w:rsidRPr="004F2B0C">
        <w:t>- имеющие неснятую или непогашенную судимость за совершение преступления;</w:t>
      </w:r>
    </w:p>
    <w:p w:rsidR="000D59E6" w:rsidRDefault="000D59E6" w:rsidP="000D59E6">
      <w:pPr>
        <w:ind w:firstLine="709"/>
        <w:jc w:val="both"/>
      </w:pPr>
      <w:r w:rsidRPr="004F2B0C">
        <w:lastRenderedPageBreak/>
        <w:t>- отбывающие наказание в виде лишения свободы.</w:t>
      </w:r>
    </w:p>
    <w:p w:rsidR="000D59E6" w:rsidRDefault="000D59E6" w:rsidP="000D59E6">
      <w:pPr>
        <w:ind w:firstLine="709"/>
        <w:jc w:val="both"/>
      </w:pPr>
    </w:p>
    <w:p w:rsidR="000D59E6" w:rsidRPr="004F2B0C" w:rsidRDefault="000D59E6" w:rsidP="000D59E6">
      <w:pPr>
        <w:jc w:val="both"/>
      </w:pPr>
    </w:p>
    <w:p w:rsidR="000D59E6" w:rsidRPr="004F2B0C" w:rsidRDefault="000D59E6" w:rsidP="000D59E6">
      <w:pPr>
        <w:ind w:firstLine="709"/>
        <w:jc w:val="both"/>
        <w:rPr>
          <w:b/>
        </w:rPr>
      </w:pPr>
      <w:r w:rsidRPr="004F2B0C">
        <w:rPr>
          <w:b/>
          <w:caps/>
        </w:rPr>
        <w:t>3</w:t>
      </w:r>
      <w:r w:rsidRPr="004F2B0C">
        <w:rPr>
          <w:caps/>
        </w:rPr>
        <w:t xml:space="preserve">. </w:t>
      </w:r>
      <w:r w:rsidRPr="004F2B0C">
        <w:rPr>
          <w:b/>
          <w:caps/>
        </w:rPr>
        <w:t xml:space="preserve">Порядок и сроки проведения </w:t>
      </w:r>
      <w:r>
        <w:rPr>
          <w:b/>
          <w:caps/>
        </w:rPr>
        <w:t>ПРИЕМА</w:t>
      </w:r>
    </w:p>
    <w:p w:rsidR="000D59E6" w:rsidRDefault="000D59E6" w:rsidP="000D59E6">
      <w:pPr>
        <w:ind w:firstLine="709"/>
        <w:jc w:val="both"/>
      </w:pPr>
      <w:r>
        <w:t xml:space="preserve">3.1. </w:t>
      </w:r>
      <w:r w:rsidRPr="004F2B0C">
        <w:t>Общее собрание с</w:t>
      </w:r>
      <w:r>
        <w:t>о</w:t>
      </w:r>
      <w:r w:rsidRPr="004F2B0C">
        <w:t xml:space="preserve"> </w:t>
      </w:r>
      <w:r w:rsidRPr="001F211A">
        <w:t>студентами</w:t>
      </w:r>
      <w:r w:rsidRPr="004F2B0C">
        <w:t xml:space="preserve">, желающими проходить военную подготовку, проводится </w:t>
      </w:r>
      <w:r w:rsidRPr="001F211A">
        <w:t xml:space="preserve">командованием </w:t>
      </w:r>
      <w:r>
        <w:t>военного учебного центра</w:t>
      </w:r>
      <w:r w:rsidRPr="001F211A">
        <w:t>.</w:t>
      </w:r>
      <w:r w:rsidRPr="004F2B0C">
        <w:t xml:space="preserve"> </w:t>
      </w:r>
      <w:r>
        <w:t>Информация о сроках и месте проведения размещается на официальном сайте университета в разделе военного учебного центра и на информационных стендах возле деканатов.</w:t>
      </w:r>
    </w:p>
    <w:p w:rsidR="000D59E6" w:rsidRPr="004F2B0C" w:rsidRDefault="000D59E6" w:rsidP="000D59E6">
      <w:pPr>
        <w:ind w:firstLine="709"/>
        <w:jc w:val="both"/>
      </w:pPr>
      <w:r>
        <w:t xml:space="preserve">3.2. </w:t>
      </w:r>
      <w:r w:rsidRPr="004F2B0C">
        <w:t xml:space="preserve">Прием заявлений на участие в конкурсном отборе проводится </w:t>
      </w:r>
      <w:r>
        <w:t>в военном учебном центре, срок определяется в соответствии с приказом ректора университета</w:t>
      </w:r>
      <w:r w:rsidRPr="004F2B0C">
        <w:t>.</w:t>
      </w:r>
    </w:p>
    <w:p w:rsidR="000D59E6" w:rsidRDefault="000D59E6" w:rsidP="000D59E6">
      <w:pPr>
        <w:ind w:firstLine="709"/>
        <w:jc w:val="both"/>
      </w:pPr>
      <w:r>
        <w:t xml:space="preserve">3.3. </w:t>
      </w:r>
      <w:r w:rsidRPr="004F2B0C">
        <w:t xml:space="preserve">Сроки проведения конкурсного отбора устанавливаются приказом ректора </w:t>
      </w:r>
      <w:r>
        <w:t xml:space="preserve">по </w:t>
      </w:r>
      <w:r w:rsidRPr="004F2B0C">
        <w:t>согласовани</w:t>
      </w:r>
      <w:r>
        <w:t>ю</w:t>
      </w:r>
      <w:r w:rsidRPr="004F2B0C">
        <w:t xml:space="preserve"> с </w:t>
      </w:r>
      <w:r>
        <w:t>военными комиссариатами</w:t>
      </w:r>
      <w:r w:rsidRPr="004F2B0C">
        <w:t>.</w:t>
      </w:r>
    </w:p>
    <w:p w:rsidR="000D59E6" w:rsidRDefault="000D59E6" w:rsidP="000D59E6">
      <w:pPr>
        <w:ind w:firstLine="709"/>
        <w:jc w:val="both"/>
      </w:pPr>
      <w:r>
        <w:t>3.4. К основному отбору допускаются граждане, прошедшие предварительный отбор (далее – кандидаты).</w:t>
      </w:r>
      <w:r w:rsidRPr="004F2B0C">
        <w:t xml:space="preserve"> </w:t>
      </w:r>
      <w:r>
        <w:t xml:space="preserve">Основной отбор проводится в целях изучения результатов предварительного отбора кандидатов, их текущей успеваемости, оценки уровня физической подготовленности, а также степени мотивации к военной службе. Оценка текущей успеваемости проводится на основании анализа документов, подтверждающих текущую успеваемость по образовательным программам высшего образования. Оценка физической подготовленности проводится специалистами по физическому воспитанию и спорту университета по трем упражнениям, характеризующим различные физические качества. Нормативы должны соответствовать нормативам по физической подготовке для кандидатов, поступающих в высшие военные учебные заведения. По результатам выставляется общая оценка в порядке, установленном в Министерстве обороны. </w:t>
      </w:r>
    </w:p>
    <w:p w:rsidR="000D59E6" w:rsidRPr="004F2B0C" w:rsidRDefault="000D59E6" w:rsidP="000D59E6">
      <w:pPr>
        <w:ind w:firstLine="709"/>
        <w:jc w:val="both"/>
      </w:pPr>
      <w:r>
        <w:t>Для проведения основного отбора приказом руководителя центрального органа военного управления, ответственного за организацию военной подготовки в военном учебном центре, создается конкурсная комиссия Министерства обороны (далее – комиссия). В состав комиссии входят: проректор университета по учебной работе, начальник военного учебного центра и начальники кафедр центра, заведующий кафедрой физического воспитания и здоровья университета, представитель военного комиссариата Челябинской области, а также представители центральных органов военного управления, в интересах которых осуществляется подготовка по конкретным военно-учетным специальностям. Секретарем комиссии назначается работник военного учебного центра.</w:t>
      </w:r>
    </w:p>
    <w:p w:rsidR="000D59E6" w:rsidRDefault="000D59E6" w:rsidP="000D59E6">
      <w:pPr>
        <w:ind w:firstLine="709"/>
        <w:jc w:val="both"/>
      </w:pPr>
      <w:r>
        <w:t>Результаты отбора заносятся в протоколы, в которых отражаются следующие сведения о кандидатах:</w:t>
      </w:r>
    </w:p>
    <w:p w:rsidR="000D59E6" w:rsidRDefault="000D59E6" w:rsidP="000D59E6">
      <w:pPr>
        <w:ind w:firstLine="709"/>
        <w:jc w:val="both"/>
      </w:pPr>
      <w:r>
        <w:t>- направление подготовки по основной образовательной программе, институт (высшая школа), учебная группа;</w:t>
      </w:r>
    </w:p>
    <w:p w:rsidR="000D59E6" w:rsidRDefault="000D59E6" w:rsidP="000D59E6">
      <w:pPr>
        <w:ind w:firstLine="709"/>
        <w:jc w:val="both"/>
      </w:pPr>
      <w:r>
        <w:t>- результаты медицинского освидетельствования и профессионального психологического отбора;</w:t>
      </w:r>
    </w:p>
    <w:p w:rsidR="000D59E6" w:rsidRDefault="000D59E6" w:rsidP="000D59E6">
      <w:pPr>
        <w:ind w:firstLine="709"/>
        <w:jc w:val="both"/>
      </w:pPr>
      <w:r>
        <w:t>- результаты оценки уровня физической подготовленности;</w:t>
      </w:r>
    </w:p>
    <w:p w:rsidR="000D59E6" w:rsidRDefault="000D59E6" w:rsidP="000D59E6">
      <w:pPr>
        <w:ind w:firstLine="709"/>
        <w:jc w:val="both"/>
      </w:pPr>
      <w:r>
        <w:t>- результаты текущей успеваемости.</w:t>
      </w:r>
    </w:p>
    <w:p w:rsidR="000D59E6" w:rsidRDefault="000D59E6" w:rsidP="000D59E6">
      <w:pPr>
        <w:ind w:firstLine="709"/>
        <w:jc w:val="both"/>
      </w:pPr>
      <w:r>
        <w:t>При этом средний балл текущей успеваемости (определяется как частное суммы оценок по всем аттестационным мероприятиям за все время обучения и количества этих оценок) умножается на 100, суммируется с результатом оценки уровня физической подготовленности и отражается в графе «Итоговый результат».</w:t>
      </w:r>
    </w:p>
    <w:p w:rsidR="000D59E6" w:rsidRDefault="000D59E6" w:rsidP="000D59E6">
      <w:pPr>
        <w:ind w:firstLine="709"/>
        <w:jc w:val="both"/>
      </w:pPr>
      <w:r>
        <w:t>3.5. Комиссией при изучении предварительного отбора, в первую очередь, рассматриваются для допуска к военной подготовке не имеющие ограничений по состоянию здоровья кандидаты, имеющие заключение о профессиональной пригодности «рекомендуется в первую очередь – первая категория», «рекомендуется во вторую очередь – вторая категория». Граждане, имеющие 4-ю категорию профпригодности, для допуска к военной подготовке не рассматриваются.</w:t>
      </w:r>
    </w:p>
    <w:p w:rsidR="000D59E6" w:rsidRPr="00D15484" w:rsidRDefault="000D59E6" w:rsidP="000D59E6">
      <w:pPr>
        <w:ind w:firstLine="709"/>
        <w:jc w:val="both"/>
      </w:pPr>
      <w:r w:rsidRPr="00D15484">
        <w:t>Преимущественным правом при проведении отбора пользуются кандидаты из числа:</w:t>
      </w:r>
    </w:p>
    <w:p w:rsidR="000D59E6" w:rsidRPr="00D15484" w:rsidRDefault="000D59E6" w:rsidP="000D59E6">
      <w:pPr>
        <w:ind w:firstLine="709"/>
        <w:jc w:val="both"/>
      </w:pPr>
      <w:r w:rsidRPr="00D15484">
        <w:t>- детей-сирот;</w:t>
      </w:r>
    </w:p>
    <w:p w:rsidR="000D59E6" w:rsidRPr="00D15484" w:rsidRDefault="000D59E6" w:rsidP="000D59E6">
      <w:pPr>
        <w:ind w:firstLine="709"/>
        <w:jc w:val="both"/>
      </w:pPr>
      <w:r w:rsidRPr="00D15484">
        <w:t>- детей, оставшихся без попечения родителей;</w:t>
      </w:r>
    </w:p>
    <w:p w:rsidR="000D59E6" w:rsidRPr="00D15484" w:rsidRDefault="000D59E6" w:rsidP="000D59E6">
      <w:pPr>
        <w:ind w:firstLine="709"/>
        <w:jc w:val="both"/>
      </w:pPr>
      <w:r w:rsidRPr="00D15484">
        <w:t>- членов семей военнослужащих;</w:t>
      </w:r>
    </w:p>
    <w:p w:rsidR="000D59E6" w:rsidRPr="00D15484" w:rsidRDefault="000D59E6" w:rsidP="000D59E6">
      <w:pPr>
        <w:ind w:firstLine="709"/>
        <w:jc w:val="both"/>
      </w:pPr>
      <w:r w:rsidRPr="00D15484">
        <w:t>- граждан, прошедших военную службу по призыву.</w:t>
      </w:r>
    </w:p>
    <w:p w:rsidR="000D59E6" w:rsidRDefault="000D59E6" w:rsidP="000D59E6">
      <w:pPr>
        <w:ind w:firstLine="709"/>
        <w:jc w:val="both"/>
      </w:pPr>
      <w:r>
        <w:t xml:space="preserve">3.6. </w:t>
      </w:r>
      <w:r w:rsidRPr="004F2B0C">
        <w:t xml:space="preserve">Результаты работы комиссии доводятся до граждан, принимавших участие в </w:t>
      </w:r>
      <w:r>
        <w:t xml:space="preserve">конкурсном </w:t>
      </w:r>
      <w:r w:rsidRPr="004F2B0C">
        <w:t>отборе</w:t>
      </w:r>
      <w:r>
        <w:t xml:space="preserve"> путем размещения на официальном сайте университета в разделе военного учебного центра.</w:t>
      </w:r>
    </w:p>
    <w:p w:rsidR="000D59E6" w:rsidRDefault="000D59E6" w:rsidP="000D59E6">
      <w:pPr>
        <w:ind w:firstLine="709"/>
        <w:jc w:val="both"/>
      </w:pPr>
      <w:r>
        <w:t>3.7. Гражданин на основании решения комиссии по результатам основного отбора заключает с Министерством обороны соответствующий договор и приказом ректора университета допускается к военной подготовке в военном учебном центре.</w:t>
      </w:r>
    </w:p>
    <w:p w:rsidR="000D59E6" w:rsidRDefault="000D59E6" w:rsidP="000D59E6">
      <w:pPr>
        <w:keepNext/>
        <w:jc w:val="center"/>
        <w:outlineLvl w:val="0"/>
      </w:pPr>
    </w:p>
    <w:p w:rsidR="000D59E6" w:rsidRDefault="000D59E6" w:rsidP="000D59E6">
      <w:pPr>
        <w:keepNext/>
        <w:jc w:val="center"/>
        <w:outlineLvl w:val="0"/>
      </w:pPr>
    </w:p>
    <w:sectPr w:rsidR="000D59E6" w:rsidSect="00A829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771B3"/>
    <w:multiLevelType w:val="multilevel"/>
    <w:tmpl w:val="CF20BD02"/>
    <w:lvl w:ilvl="0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6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9" w:hanging="1800"/>
      </w:pPr>
      <w:rPr>
        <w:rFonts w:hint="default"/>
      </w:rPr>
    </w:lvl>
  </w:abstractNum>
  <w:abstractNum w:abstractNumId="1" w15:restartNumberingAfterBreak="0">
    <w:nsid w:val="540636FE"/>
    <w:multiLevelType w:val="multilevel"/>
    <w:tmpl w:val="CE24F26C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A1B"/>
    <w:rsid w:val="00024179"/>
    <w:rsid w:val="000A490D"/>
    <w:rsid w:val="000A5B3B"/>
    <w:rsid w:val="000D59E6"/>
    <w:rsid w:val="00124124"/>
    <w:rsid w:val="00153D82"/>
    <w:rsid w:val="00177A84"/>
    <w:rsid w:val="001C2941"/>
    <w:rsid w:val="002159C9"/>
    <w:rsid w:val="00283B3E"/>
    <w:rsid w:val="002A2ED1"/>
    <w:rsid w:val="002D4D87"/>
    <w:rsid w:val="0030670A"/>
    <w:rsid w:val="00311F74"/>
    <w:rsid w:val="00345590"/>
    <w:rsid w:val="00382C39"/>
    <w:rsid w:val="00415B3E"/>
    <w:rsid w:val="00415E3E"/>
    <w:rsid w:val="004744B4"/>
    <w:rsid w:val="00492A70"/>
    <w:rsid w:val="004A49E8"/>
    <w:rsid w:val="004E2BED"/>
    <w:rsid w:val="00546E76"/>
    <w:rsid w:val="00611E7B"/>
    <w:rsid w:val="00615B5A"/>
    <w:rsid w:val="0068059A"/>
    <w:rsid w:val="006B34C3"/>
    <w:rsid w:val="006B54F5"/>
    <w:rsid w:val="006E2759"/>
    <w:rsid w:val="007344BD"/>
    <w:rsid w:val="007E5F44"/>
    <w:rsid w:val="007F6305"/>
    <w:rsid w:val="008007CF"/>
    <w:rsid w:val="00804848"/>
    <w:rsid w:val="008329C1"/>
    <w:rsid w:val="0083771D"/>
    <w:rsid w:val="00861A99"/>
    <w:rsid w:val="008629C0"/>
    <w:rsid w:val="00863F69"/>
    <w:rsid w:val="00882FFA"/>
    <w:rsid w:val="008B4E29"/>
    <w:rsid w:val="008F2D1E"/>
    <w:rsid w:val="009056FC"/>
    <w:rsid w:val="00940757"/>
    <w:rsid w:val="009514C8"/>
    <w:rsid w:val="00975C45"/>
    <w:rsid w:val="009C4C69"/>
    <w:rsid w:val="009D55BB"/>
    <w:rsid w:val="00A829F1"/>
    <w:rsid w:val="00AC537C"/>
    <w:rsid w:val="00B10974"/>
    <w:rsid w:val="00B21330"/>
    <w:rsid w:val="00B233A7"/>
    <w:rsid w:val="00B407C9"/>
    <w:rsid w:val="00BB7A7D"/>
    <w:rsid w:val="00C200D8"/>
    <w:rsid w:val="00C2296B"/>
    <w:rsid w:val="00C763ED"/>
    <w:rsid w:val="00CF117E"/>
    <w:rsid w:val="00D3455B"/>
    <w:rsid w:val="00E93F80"/>
    <w:rsid w:val="00EA1E08"/>
    <w:rsid w:val="00F00AB8"/>
    <w:rsid w:val="00F24229"/>
    <w:rsid w:val="00F265F0"/>
    <w:rsid w:val="00F45852"/>
    <w:rsid w:val="00F61F10"/>
    <w:rsid w:val="00F8118E"/>
    <w:rsid w:val="00FC0BCE"/>
    <w:rsid w:val="00FC2A1B"/>
    <w:rsid w:val="00FE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94493E-A854-457F-B8C9-05D1EE3E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C2A1B"/>
    <w:pPr>
      <w:widowControl w:val="0"/>
      <w:spacing w:before="60"/>
      <w:jc w:val="center"/>
    </w:pPr>
    <w:rPr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C2A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A1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40757"/>
    <w:pPr>
      <w:ind w:left="720"/>
      <w:contextualSpacing/>
    </w:pPr>
  </w:style>
  <w:style w:type="paragraph" w:customStyle="1" w:styleId="ConsPlusNormal">
    <w:name w:val="ConsPlusNormal"/>
    <w:rsid w:val="000D59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E88556-D74D-4363-89EE-C6F195040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1106</Words>
  <Characters>6307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ФВО</Company>
  <LinksUpToDate>false</LinksUpToDate>
  <CharactersWithSpaces>7399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Рябчикова Татьяна</dc:creator>
  <cp:keywords/>
  <dc:description/>
  <cp:lastModifiedBy>User</cp:lastModifiedBy>
  <cp:revision>2</cp:revision>
  <cp:lastPrinted>2020-03-12T07:14:00Z</cp:lastPrinted>
  <dcterms:created xsi:type="dcterms:W3CDTF">2020-06-01T07:01:00Z</dcterms:created>
  <dcterms:modified xsi:type="dcterms:W3CDTF">2020-06-01T07:01:00Z</dcterms:modified>
</cp:coreProperties>
</file>