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77" w:rsidRDefault="00CF5B67">
      <w:pPr>
        <w:pStyle w:val="20"/>
        <w:shd w:val="clear" w:color="auto" w:fill="auto"/>
        <w:spacing w:after="184" w:line="280" w:lineRule="exact"/>
        <w:ind w:left="5020"/>
      </w:pPr>
      <w:r>
        <w:t>Приложение</w:t>
      </w:r>
    </w:p>
    <w:p w:rsidR="00013E6C" w:rsidRDefault="00CF5B67">
      <w:pPr>
        <w:pStyle w:val="20"/>
        <w:shd w:val="clear" w:color="auto" w:fill="auto"/>
        <w:spacing w:after="0" w:line="322" w:lineRule="exact"/>
        <w:ind w:left="5020"/>
      </w:pPr>
      <w:r>
        <w:t xml:space="preserve">УТВЕРЖДЕНО </w:t>
      </w:r>
    </w:p>
    <w:p w:rsidR="00A65677" w:rsidRDefault="00CF5B67">
      <w:pPr>
        <w:pStyle w:val="20"/>
        <w:shd w:val="clear" w:color="auto" w:fill="auto"/>
        <w:spacing w:after="0" w:line="322" w:lineRule="exact"/>
        <w:ind w:left="5020"/>
      </w:pPr>
      <w:r>
        <w:t>приказом РАО</w:t>
      </w:r>
    </w:p>
    <w:p w:rsidR="00A65677" w:rsidRDefault="00CF5B67">
      <w:pPr>
        <w:pStyle w:val="20"/>
        <w:shd w:val="clear" w:color="auto" w:fill="auto"/>
        <w:spacing w:after="1042" w:line="322" w:lineRule="exact"/>
        <w:ind w:left="5020"/>
      </w:pPr>
      <w:r>
        <w:t xml:space="preserve">от </w:t>
      </w:r>
      <w:r>
        <w:rPr>
          <w:rStyle w:val="21"/>
        </w:rPr>
        <w:t>«</w:t>
      </w:r>
      <w:r w:rsidR="00013E6C">
        <w:rPr>
          <w:rStyle w:val="22"/>
        </w:rPr>
        <w:t xml:space="preserve">       </w:t>
      </w:r>
      <w:r>
        <w:rPr>
          <w:rStyle w:val="21"/>
        </w:rPr>
        <w:t xml:space="preserve">» </w:t>
      </w:r>
      <w:r w:rsidR="00013E6C">
        <w:rPr>
          <w:rStyle w:val="23"/>
        </w:rPr>
        <w:t>__________2021 г.№____</w:t>
      </w:r>
    </w:p>
    <w:p w:rsidR="00A65677" w:rsidRDefault="00CF5B67">
      <w:pPr>
        <w:pStyle w:val="10"/>
        <w:keepNext/>
        <w:keepLines/>
        <w:shd w:val="clear" w:color="auto" w:fill="auto"/>
        <w:spacing w:before="0"/>
        <w:ind w:left="100" w:firstLine="0"/>
      </w:pPr>
      <w:bookmarkStart w:id="0" w:name="bookmark0"/>
      <w:r>
        <w:t>ПОЛОЖЕНИЕ</w:t>
      </w:r>
      <w:bookmarkEnd w:id="0"/>
    </w:p>
    <w:p w:rsidR="00A65677" w:rsidRDefault="00CF5B67">
      <w:pPr>
        <w:pStyle w:val="30"/>
        <w:shd w:val="clear" w:color="auto" w:fill="auto"/>
        <w:ind w:left="100"/>
      </w:pPr>
      <w:r>
        <w:t>о медали «Молодым ученым за успехи в науке»</w:t>
      </w:r>
    </w:p>
    <w:p w:rsidR="00A65677" w:rsidRDefault="00CF5B67">
      <w:pPr>
        <w:pStyle w:val="10"/>
        <w:keepNext/>
        <w:keepLines/>
        <w:shd w:val="clear" w:color="auto" w:fill="auto"/>
        <w:spacing w:before="0" w:after="372"/>
        <w:ind w:left="100" w:firstLine="0"/>
      </w:pPr>
      <w:bookmarkStart w:id="1" w:name="bookmark1"/>
      <w:r>
        <w:t>Российской академии образования</w:t>
      </w:r>
      <w:bookmarkEnd w:id="1"/>
    </w:p>
    <w:p w:rsidR="00A65677" w:rsidRDefault="00CF5B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22"/>
        </w:tabs>
        <w:spacing w:before="0" w:after="319" w:line="280" w:lineRule="exact"/>
        <w:ind w:left="3440" w:firstLine="0"/>
        <w:jc w:val="both"/>
      </w:pPr>
      <w:bookmarkStart w:id="2" w:name="bookmark2"/>
      <w:r>
        <w:t>Общие положения</w:t>
      </w:r>
      <w:bookmarkEnd w:id="2"/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after="0" w:line="365" w:lineRule="exact"/>
        <w:ind w:right="140" w:firstLine="760"/>
        <w:jc w:val="both"/>
      </w:pPr>
      <w:r>
        <w:t>Настоящее Положение о медали «Молодым ученым за успехи в науке» Российской академии образования (далее - Положение) разработано в соответствии с уставом федерального государственного бюджетного учреждения «Российская академия образования», утвержденным постановлением Правительства Российской Федерации от 14 марта 2014 года № 187, и определяет порядок награждения медалью «Молодым ученым за успехи в науке» Российской академии образования (далее - Медаль).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after="0" w:line="365" w:lineRule="exact"/>
        <w:ind w:right="140" w:firstLine="760"/>
        <w:jc w:val="both"/>
      </w:pPr>
      <w:r>
        <w:t>Медаль является признанием заслуг молодых ученых, проводящих исследования в сфере наук об образовании.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Ежегодно присуждается не более семи Медалей.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after="0" w:line="365" w:lineRule="exact"/>
        <w:ind w:right="140" w:firstLine="760"/>
        <w:jc w:val="both"/>
      </w:pPr>
      <w:r>
        <w:t>Медаль присуждается гражданам Российской Федерации за результаты научно-исследовательских работ, внесших значительный вклад в развитие наук об образовании:</w:t>
      </w:r>
    </w:p>
    <w:p w:rsidR="00A65677" w:rsidRDefault="00CF5B67" w:rsidP="00013E6C">
      <w:pPr>
        <w:pStyle w:val="20"/>
        <w:shd w:val="clear" w:color="auto" w:fill="auto"/>
        <w:spacing w:after="0" w:line="365" w:lineRule="exact"/>
        <w:ind w:firstLine="709"/>
        <w:jc w:val="both"/>
      </w:pPr>
      <w:r>
        <w:t>В области педагогических наук за:</w:t>
      </w:r>
    </w:p>
    <w:p w:rsidR="00A65677" w:rsidRDefault="00013E6C" w:rsidP="00013E6C">
      <w:pPr>
        <w:pStyle w:val="20"/>
        <w:shd w:val="clear" w:color="auto" w:fill="auto"/>
        <w:tabs>
          <w:tab w:val="left" w:pos="851"/>
          <w:tab w:val="left" w:pos="1134"/>
        </w:tabs>
        <w:spacing w:after="0" w:line="365" w:lineRule="exact"/>
        <w:ind w:right="140" w:firstLine="709"/>
        <w:jc w:val="both"/>
      </w:pPr>
      <w:r>
        <w:t>-</w:t>
      </w:r>
      <w:r w:rsidR="00CF5B67">
        <w:t xml:space="preserve"> результаты, внесшие значительный вклад в развитие теории и методологии педагогики;</w:t>
      </w:r>
    </w:p>
    <w:p w:rsidR="00A65677" w:rsidRDefault="00013E6C" w:rsidP="00013E6C">
      <w:pPr>
        <w:pStyle w:val="20"/>
        <w:shd w:val="clear" w:color="auto" w:fill="auto"/>
        <w:tabs>
          <w:tab w:val="left" w:pos="851"/>
          <w:tab w:val="left" w:pos="1134"/>
          <w:tab w:val="left" w:pos="2637"/>
          <w:tab w:val="left" w:pos="6357"/>
          <w:tab w:val="left" w:pos="9232"/>
        </w:tabs>
        <w:spacing w:after="0" w:line="365" w:lineRule="exact"/>
        <w:ind w:firstLine="709"/>
        <w:jc w:val="both"/>
      </w:pPr>
      <w:r>
        <w:t>-</w:t>
      </w:r>
      <w:r w:rsidR="00CF5B67">
        <w:t xml:space="preserve"> резул</w:t>
      </w:r>
      <w:r>
        <w:t xml:space="preserve">ьтаты научно-исследовательских, экспериментальных </w:t>
      </w:r>
      <w:r w:rsidR="00CF5B67">
        <w:t>и</w:t>
      </w:r>
      <w:r>
        <w:t xml:space="preserve"> </w:t>
      </w:r>
      <w:r w:rsidR="00CF5B67">
        <w:t>эмпирических работ, внесших значительный вклад в развитие педагогики;</w:t>
      </w:r>
    </w:p>
    <w:p w:rsidR="00A65677" w:rsidRDefault="00CF5B67" w:rsidP="00013E6C">
      <w:pPr>
        <w:pStyle w:val="20"/>
        <w:shd w:val="clear" w:color="auto" w:fill="auto"/>
        <w:tabs>
          <w:tab w:val="left" w:pos="851"/>
          <w:tab w:val="left" w:pos="1134"/>
        </w:tabs>
        <w:spacing w:after="0" w:line="365" w:lineRule="exact"/>
        <w:ind w:firstLine="709"/>
        <w:jc w:val="both"/>
      </w:pPr>
      <w:r>
        <w:t>В области психологических наук за:</w:t>
      </w:r>
    </w:p>
    <w:p w:rsidR="00A65677" w:rsidRDefault="00013E6C" w:rsidP="00013E6C">
      <w:pPr>
        <w:pStyle w:val="20"/>
        <w:shd w:val="clear" w:color="auto" w:fill="auto"/>
        <w:tabs>
          <w:tab w:val="left" w:pos="851"/>
          <w:tab w:val="left" w:pos="1134"/>
        </w:tabs>
        <w:spacing w:after="0" w:line="365" w:lineRule="exact"/>
        <w:ind w:right="140" w:firstLine="709"/>
        <w:jc w:val="both"/>
      </w:pPr>
      <w:r>
        <w:t>-</w:t>
      </w:r>
      <w:r w:rsidR="00CF5B67">
        <w:t xml:space="preserve"> результаты, внесшие значительный вклад в развитие теории и методологии психологии;</w:t>
      </w:r>
    </w:p>
    <w:p w:rsidR="00A65677" w:rsidRDefault="00013E6C" w:rsidP="00013E6C">
      <w:pPr>
        <w:pStyle w:val="20"/>
        <w:shd w:val="clear" w:color="auto" w:fill="auto"/>
        <w:tabs>
          <w:tab w:val="left" w:pos="851"/>
          <w:tab w:val="left" w:pos="1134"/>
          <w:tab w:val="left" w:pos="2637"/>
          <w:tab w:val="left" w:pos="6357"/>
          <w:tab w:val="left" w:pos="9232"/>
        </w:tabs>
        <w:spacing w:after="0" w:line="365" w:lineRule="exact"/>
        <w:ind w:firstLine="709"/>
        <w:jc w:val="both"/>
      </w:pPr>
      <w:r>
        <w:t xml:space="preserve">- результаты научно-исследовательских, экспериментальных </w:t>
      </w:r>
      <w:r w:rsidR="00CF5B67">
        <w:t>и</w:t>
      </w:r>
      <w:r>
        <w:t xml:space="preserve"> </w:t>
      </w:r>
      <w:r w:rsidR="00CF5B67">
        <w:t>эмпирических работ, внесших значительный вклад в развитие психологии;</w:t>
      </w:r>
    </w:p>
    <w:p w:rsidR="00A65677" w:rsidRDefault="00CF5B67" w:rsidP="00013E6C">
      <w:pPr>
        <w:pStyle w:val="20"/>
        <w:shd w:val="clear" w:color="auto" w:fill="auto"/>
        <w:spacing w:after="0" w:line="365" w:lineRule="exact"/>
        <w:ind w:firstLine="709"/>
        <w:jc w:val="both"/>
      </w:pPr>
      <w:r>
        <w:t>В области междисциплинарных исследований за:</w:t>
      </w:r>
    </w:p>
    <w:p w:rsidR="00A65677" w:rsidRDefault="00013E6C" w:rsidP="00013E6C">
      <w:pPr>
        <w:pStyle w:val="20"/>
        <w:shd w:val="clear" w:color="auto" w:fill="auto"/>
        <w:tabs>
          <w:tab w:val="left" w:pos="943"/>
        </w:tabs>
        <w:spacing w:after="0" w:line="365" w:lineRule="exact"/>
        <w:ind w:firstLine="709"/>
        <w:jc w:val="both"/>
      </w:pPr>
      <w:r>
        <w:t xml:space="preserve">- </w:t>
      </w:r>
      <w:r w:rsidR="00CF5B67">
        <w:t>результаты, внесшие значительный вклад в развитие теории и методологии междисциплинарных исследований в области наук об образовании;</w:t>
      </w:r>
    </w:p>
    <w:p w:rsidR="00A65677" w:rsidRDefault="00013E6C" w:rsidP="00013E6C">
      <w:pPr>
        <w:pStyle w:val="20"/>
        <w:shd w:val="clear" w:color="auto" w:fill="auto"/>
        <w:tabs>
          <w:tab w:val="left" w:pos="943"/>
        </w:tabs>
        <w:spacing w:after="0" w:line="365" w:lineRule="exact"/>
        <w:ind w:firstLine="709"/>
        <w:jc w:val="both"/>
      </w:pPr>
      <w:r>
        <w:lastRenderedPageBreak/>
        <w:t xml:space="preserve">- </w:t>
      </w:r>
      <w:r w:rsidR="00CF5B67">
        <w:t>результаты междисциплинарных научно-исследовательских работ, экспериментальных и эмпирических исследований, внесших значительный вклад в развитие наук об образовании;</w:t>
      </w:r>
    </w:p>
    <w:p w:rsidR="00A65677" w:rsidRDefault="00013E6C" w:rsidP="00013E6C">
      <w:pPr>
        <w:pStyle w:val="20"/>
        <w:shd w:val="clear" w:color="auto" w:fill="auto"/>
        <w:tabs>
          <w:tab w:val="left" w:pos="939"/>
        </w:tabs>
        <w:spacing w:after="0" w:line="365" w:lineRule="exact"/>
        <w:ind w:firstLine="709"/>
        <w:jc w:val="both"/>
      </w:pPr>
      <w:r>
        <w:t xml:space="preserve">- </w:t>
      </w:r>
      <w:r w:rsidR="00CF5B67">
        <w:t>разработку новых технологий, обеспечивающих развитие образовательной сферы.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after="0" w:line="365" w:lineRule="exact"/>
        <w:ind w:firstLine="760"/>
        <w:jc w:val="both"/>
      </w:pPr>
      <w:r>
        <w:t>Медаль присуждается президентом федерального государственного бюджетного учреждения «Российская академия образования» (далее - Академия).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after="0" w:line="365" w:lineRule="exact"/>
        <w:ind w:firstLine="760"/>
        <w:jc w:val="both"/>
      </w:pPr>
      <w:r>
        <w:t>Медаль состоит из медали и удостоверения к ней.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after="0" w:line="365" w:lineRule="exact"/>
        <w:ind w:firstLine="760"/>
        <w:jc w:val="both"/>
      </w:pPr>
      <w:r>
        <w:t>Медаль может присуждаться как одному соискателю, так и научному коллективу соискателей, состоящему не более чем из пяти человек. Научным коллективом являются два и более исследователя, внесших значительный вклад в создание научного результата. Не допускается выдвижение лиц, осуществляющих в процессе выполнения работы (как индивидуально, так и в коллективе) только административные или организационные функции.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В случае присуждения Медали коллективу соискателей, медаль и удостоверение к ней вручаются каждому из лауреатов.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Медаль не присуждается ее лауреатам повторно.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В случае, если среди соискателей Медали не окажется достойных ее присуждения, либо, если число соискателей будет меньше количества присуждаемых ежегодно Медалей, указанная Медаль соответственно не присуждается или присуждается в меньшем количестве.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В случае смерти лица после его выдвижения на соискание Медали допускается ее присуждение посмертно. Медаль и удостоверение к ней передаются и оставляются его семье как память.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В случае утраты медали и удостоверения к ней, лауреату выдается справка о присуждении Медали.</w:t>
      </w:r>
    </w:p>
    <w:p w:rsidR="00A65677" w:rsidRDefault="00CF5B67">
      <w:pPr>
        <w:pStyle w:val="20"/>
        <w:shd w:val="clear" w:color="auto" w:fill="auto"/>
        <w:spacing w:after="428" w:line="365" w:lineRule="exact"/>
        <w:ind w:firstLine="760"/>
        <w:jc w:val="both"/>
      </w:pPr>
      <w:r>
        <w:t>Учет лиц, награжденных Медалью, осуществляет Отдел кадров Административного управления президента Академии.</w:t>
      </w:r>
    </w:p>
    <w:p w:rsidR="00A65677" w:rsidRDefault="00CF5B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99"/>
        </w:tabs>
        <w:spacing w:before="0" w:after="330" w:line="280" w:lineRule="exact"/>
        <w:ind w:left="1360" w:firstLine="0"/>
        <w:jc w:val="both"/>
      </w:pPr>
      <w:bookmarkStart w:id="3" w:name="bookmark3"/>
      <w:r>
        <w:t>Порядок выдвижения кандидатур на соискание Медали</w:t>
      </w:r>
      <w:bookmarkEnd w:id="3"/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370" w:lineRule="exact"/>
        <w:ind w:firstLine="760"/>
        <w:jc w:val="both"/>
      </w:pPr>
      <w:r>
        <w:t>На соискание Медали могут выдвигаться научные и педагогические работники научных или образовательных организаций, аспиранты и докторанты, чей вклад в развитие исследований в сфере наук об образовании соответствует критериям, указанным в пункте 1.3. настоящего Положения.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Возраст лица, выдвигаемого на соискание Медали, не должен превышать 35 лет на дату его выдвижения, определяемую в соответствии с пунктом 2.5. настоящего Положения.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after="0" w:line="365" w:lineRule="exact"/>
        <w:ind w:firstLine="760"/>
        <w:jc w:val="both"/>
      </w:pPr>
      <w:r>
        <w:lastRenderedPageBreak/>
        <w:t>Право выдвигать кандидатуры на соискание Медали имеют: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365" w:lineRule="exact"/>
        <w:ind w:firstLine="760"/>
        <w:jc w:val="both"/>
      </w:pPr>
      <w:r>
        <w:t>члены Академии;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365" w:lineRule="exact"/>
        <w:ind w:firstLine="760"/>
        <w:jc w:val="both"/>
      </w:pPr>
      <w:r>
        <w:t>ученые (научные, научно-технические) советы научных и образовательных организаций, а также советы молодых ученых и специалистов указанных организаций (далее - Советы).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365" w:lineRule="exact"/>
        <w:ind w:firstLine="760"/>
        <w:jc w:val="both"/>
      </w:pPr>
      <w:r>
        <w:t>Выдвижение кандидатуры (кандидатур) Советом осуществляется на заседании соответствующего Совета путем тайного голосования после всестороннего обсуждения значимости научных результатов, которые выдвигаются на соискание Медали, а также их соответствия критериям, предусмотренным пунктом 1.3. Положения. Если научный результат создан коллективом исследователей, оценивается также вклад каждого из них в целях определения кандидатур, выдвигаемых на соискание Медали.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365" w:lineRule="exact"/>
        <w:ind w:firstLine="760"/>
        <w:jc w:val="both"/>
      </w:pPr>
      <w:r>
        <w:t>Совет может выдвинуть кандидатуру (кандидатуры) только на одну Медаль за текущий год.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Не допускается выдвижение лица на соискание Медали за научные результаты, за которые лицо или коллектив были выдвинуты на соискание премий государственного значения.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after="0" w:line="365" w:lineRule="exact"/>
        <w:ind w:firstLine="760"/>
        <w:jc w:val="both"/>
      </w:pPr>
      <w:r>
        <w:t>Лицо, выдвигающее кандидатуру (кандидатуры) на соискание Медали, или Совет, выдвигающий такую кандидатуру (такие кандидатуры), подготавливает обоснованное письменное представление с указанием даты его составления, которое подписывается, соответственно, указанным лицом (подпись которого заверяется в присутствии подписавшего представление начальником Отдела кадров Административного управления президента Академии; подпись члена Академии на представлении может быть заверена нотариально), председателем соответствующего совета и заверяется печатью организации. В представлении соответствующего Совета указывается дата заседания Совета, на котором состоялось выдвижение кандидатуры (кандидатур). Такие даты являются датами выдвижения кандидатур на соискание Медали.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365" w:lineRule="exact"/>
        <w:ind w:firstLine="760"/>
        <w:jc w:val="both"/>
      </w:pPr>
      <w:r>
        <w:t>Для рассмотрения вопроса о награждении Медалью</w:t>
      </w:r>
      <w:r w:rsidR="00013E6C">
        <w:t xml:space="preserve"> </w:t>
      </w:r>
      <w:r w:rsidR="001E2261">
        <w:t xml:space="preserve">в личный кабинет пользователя загружается комплект </w:t>
      </w:r>
      <w:r>
        <w:t>следующи</w:t>
      </w:r>
      <w:r w:rsidR="001E2261">
        <w:t xml:space="preserve">х </w:t>
      </w:r>
      <w:r>
        <w:t>документов: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365" w:lineRule="exact"/>
        <w:ind w:firstLine="760"/>
        <w:jc w:val="both"/>
      </w:pPr>
      <w:r>
        <w:t>представление к участию в конкурсе, оформленное на бланке организации, содержащее сведения о номинации, на которую выдвигается соискатель (коллектив соискателей), из числа предусмотренных пунктом 1.3. настоящего Положения, а также о достигнутых научных и практических результатах соискателя (коллектива соискателей) Медали, подписанное руководителем организации и заверенное печатью организации;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выписка из протокола заседания коллегиального органа по месту основной работы соискателя Медали, заверенная печатью организации;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lastRenderedPageBreak/>
        <w:t>копия паспорта гражданина Российской Федерации или документа, заменяющего паспорт, удостоверяющая личность соискателя Медали, заверенная им;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копии документов соискателя Медали об образовании, присуждении ученой степени, присвоении ученого звания;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реферат, содержащий описание представленного научного результата в распечатанном виде и на электронном носителе;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 xml:space="preserve">презентация в </w:t>
      </w:r>
      <w:r>
        <w:rPr>
          <w:lang w:val="en-US" w:eastAsia="en-US" w:bidi="en-US"/>
        </w:rPr>
        <w:t>PowerPoint</w:t>
      </w:r>
      <w:r w:rsidRPr="00013E6C">
        <w:rPr>
          <w:lang w:eastAsia="en-US" w:bidi="en-US"/>
        </w:rPr>
        <w:t xml:space="preserve">, </w:t>
      </w:r>
      <w:r>
        <w:t>отражающая сущность и наглядно демонстрирующая содержание научного результата, в распечатанном виде и на электронном носителе;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65" w:lineRule="exact"/>
        <w:ind w:firstLine="760"/>
        <w:jc w:val="both"/>
      </w:pPr>
      <w:r>
        <w:t>список опубликованных научных трудов и учебных изданий, в полной мере отражающих научный результат соискателя Медали. Список должен включать сведения о виде публикации, наименовании журнала или издания, импакт-факторе издания, перечне соавторов, выходных данных издания, а также сведения о количестве цитирований. Список подписывает соискатель Медали, подпись которого заверяется по основному месту работы соискателя Медали;</w:t>
      </w:r>
    </w:p>
    <w:p w:rsidR="00A65677" w:rsidRDefault="00013E6C" w:rsidP="00013E6C">
      <w:pPr>
        <w:pStyle w:val="20"/>
        <w:shd w:val="clear" w:color="auto" w:fill="auto"/>
        <w:spacing w:after="0" w:line="365" w:lineRule="exact"/>
        <w:ind w:firstLine="709"/>
        <w:jc w:val="both"/>
      </w:pPr>
      <w:r>
        <w:t xml:space="preserve">- </w:t>
      </w:r>
      <w:r w:rsidR="00CF5B67">
        <w:t xml:space="preserve">справка о цитируемости публикаций соискателя Медали, индексируемых в международных информационно-аналитических системах научного цитирования: </w:t>
      </w:r>
      <w:r w:rsidR="00CF5B67">
        <w:rPr>
          <w:lang w:val="en-US" w:eastAsia="en-US" w:bidi="en-US"/>
        </w:rPr>
        <w:t>Web</w:t>
      </w:r>
      <w:r w:rsidR="00CF5B67" w:rsidRPr="00013E6C">
        <w:rPr>
          <w:lang w:eastAsia="en-US" w:bidi="en-US"/>
        </w:rPr>
        <w:t xml:space="preserve"> </w:t>
      </w:r>
      <w:r w:rsidR="00CF5B67">
        <w:rPr>
          <w:lang w:val="en-US" w:eastAsia="en-US" w:bidi="en-US"/>
        </w:rPr>
        <w:t>of</w:t>
      </w:r>
      <w:r w:rsidR="00CF5B67" w:rsidRPr="00013E6C">
        <w:rPr>
          <w:lang w:eastAsia="en-US" w:bidi="en-US"/>
        </w:rPr>
        <w:t xml:space="preserve"> </w:t>
      </w:r>
      <w:r w:rsidR="00CF5B67">
        <w:rPr>
          <w:lang w:val="en-US" w:eastAsia="en-US" w:bidi="en-US"/>
        </w:rPr>
        <w:t>Science</w:t>
      </w:r>
      <w:r w:rsidR="00CF5B67" w:rsidRPr="00013E6C">
        <w:rPr>
          <w:lang w:eastAsia="en-US" w:bidi="en-US"/>
        </w:rPr>
        <w:t xml:space="preserve">, </w:t>
      </w:r>
      <w:r w:rsidR="00CF5B67">
        <w:rPr>
          <w:lang w:val="en-US" w:eastAsia="en-US" w:bidi="en-US"/>
        </w:rPr>
        <w:t>Scopus</w:t>
      </w:r>
      <w:r w:rsidR="00CF5B67" w:rsidRPr="00013E6C">
        <w:rPr>
          <w:lang w:eastAsia="en-US" w:bidi="en-US"/>
        </w:rPr>
        <w:t xml:space="preserve">, </w:t>
      </w:r>
      <w:r w:rsidR="00CF5B67">
        <w:t xml:space="preserve">РИНЦ с указанием строки поиска и персонального идентификатора, связанного с соответствующей системой научного цитирования </w:t>
      </w:r>
      <w:r w:rsidR="00CF5B67" w:rsidRPr="00013E6C">
        <w:rPr>
          <w:lang w:eastAsia="en-US" w:bidi="en-US"/>
        </w:rPr>
        <w:t>(</w:t>
      </w:r>
      <w:r w:rsidR="00CF5B67">
        <w:rPr>
          <w:lang w:val="en-US" w:eastAsia="en-US" w:bidi="en-US"/>
        </w:rPr>
        <w:t>ID</w:t>
      </w:r>
      <w:r w:rsidR="00CF5B67" w:rsidRPr="00013E6C">
        <w:rPr>
          <w:lang w:eastAsia="en-US" w:bidi="en-US"/>
        </w:rPr>
        <w:t xml:space="preserve">). </w:t>
      </w:r>
      <w:r w:rsidR="00CF5B67">
        <w:t>Справка подписывается соискателем Медали;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документы, подтверждающие прикладное внедрение результата и его востребованность;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для коллектива соискателей представляется таблица, отражающая степень и содержание авторского участия в создании научного результата;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личный листок по учету кадров с основного места работы соискателя Медали, заверенный в установленном порядке;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согласие соискателя Медали на хранение, обработку, проверку и публикацию его персональных данных;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370" w:lineRule="exact"/>
        <w:ind w:firstLine="780"/>
        <w:jc w:val="both"/>
      </w:pPr>
      <w:r>
        <w:t>фотографи</w:t>
      </w:r>
      <w:r w:rsidR="008261BB">
        <w:t>я</w:t>
      </w:r>
      <w:r>
        <w:t xml:space="preserve"> соискателя Медали (</w:t>
      </w:r>
      <w:r w:rsidR="00843B4B">
        <w:t>цветн</w:t>
      </w:r>
      <w:r w:rsidR="008261BB">
        <w:t>ая</w:t>
      </w:r>
      <w:r w:rsidR="00843B4B">
        <w:t>, р</w:t>
      </w:r>
      <w:r w:rsidR="00843B4B" w:rsidRPr="00843B4B">
        <w:t>азмер фото</w:t>
      </w:r>
      <w:r w:rsidR="00843B4B">
        <w:t xml:space="preserve"> - </w:t>
      </w:r>
      <w:r w:rsidR="00843B4B" w:rsidRPr="00843B4B">
        <w:t>35х45 мм</w:t>
      </w:r>
      <w:r w:rsidR="00843B4B">
        <w:t>; м</w:t>
      </w:r>
      <w:r w:rsidR="00843B4B" w:rsidRPr="00843B4B">
        <w:t>инимальное разрешение</w:t>
      </w:r>
      <w:r w:rsidR="00843B4B">
        <w:t xml:space="preserve"> -</w:t>
      </w:r>
      <w:r w:rsidR="00914298">
        <w:t xml:space="preserve"> </w:t>
      </w:r>
      <w:r w:rsidR="00843B4B" w:rsidRPr="00843B4B">
        <w:t xml:space="preserve">300 </w:t>
      </w:r>
      <w:r w:rsidR="001E2261">
        <w:rPr>
          <w:lang w:val="en-US"/>
        </w:rPr>
        <w:t>dpi</w:t>
      </w:r>
      <w:r w:rsidR="00843B4B">
        <w:t xml:space="preserve">; </w:t>
      </w:r>
      <w:r w:rsidR="00843B4B" w:rsidRPr="00793667">
        <w:t xml:space="preserve">вес файла - до </w:t>
      </w:r>
      <w:r w:rsidR="00793667" w:rsidRPr="00793667">
        <w:t>20</w:t>
      </w:r>
      <w:r w:rsidR="00843B4B" w:rsidRPr="00793667">
        <w:t xml:space="preserve"> Мбайт;</w:t>
      </w:r>
      <w:r w:rsidR="00843B4B">
        <w:t xml:space="preserve"> р</w:t>
      </w:r>
      <w:r w:rsidR="00843B4B" w:rsidRPr="00843B4B">
        <w:t>асширение</w:t>
      </w:r>
      <w:r w:rsidR="004141BB" w:rsidRPr="004141BB">
        <w:t xml:space="preserve"> </w:t>
      </w:r>
      <w:r w:rsidR="00843B4B">
        <w:t xml:space="preserve">- </w:t>
      </w:r>
      <w:r w:rsidR="00843B4B" w:rsidRPr="00843B4B">
        <w:t>jpg, png, bmp</w:t>
      </w:r>
      <w:r w:rsidR="00843B4B">
        <w:t>; р</w:t>
      </w:r>
      <w:r w:rsidR="00843B4B" w:rsidRPr="00843B4B">
        <w:t>азмер лица в кадре</w:t>
      </w:r>
      <w:r w:rsidR="00843B4B">
        <w:t xml:space="preserve"> - </w:t>
      </w:r>
      <w:r w:rsidR="00843B4B" w:rsidRPr="00843B4B">
        <w:t>не менее 70 – 80% площади снимка</w:t>
      </w:r>
      <w:r w:rsidR="00843B4B">
        <w:t>; ф</w:t>
      </w:r>
      <w:r w:rsidR="00843B4B" w:rsidRPr="00843B4B">
        <w:t>он</w:t>
      </w:r>
      <w:r w:rsidR="00843B4B">
        <w:t xml:space="preserve"> б</w:t>
      </w:r>
      <w:r w:rsidR="00843B4B" w:rsidRPr="00843B4B">
        <w:t>елый, ровный</w:t>
      </w:r>
      <w:r w:rsidR="001E2261" w:rsidRPr="001E2261">
        <w:t>)</w:t>
      </w:r>
      <w:r w:rsidR="00843B4B">
        <w:t>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370" w:lineRule="exact"/>
        <w:ind w:firstLine="780"/>
        <w:jc w:val="both"/>
      </w:pPr>
      <w:r>
        <w:t>опись представленных документов.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370" w:lineRule="exact"/>
        <w:ind w:firstLine="780"/>
        <w:jc w:val="both"/>
      </w:pPr>
      <w:r>
        <w:t xml:space="preserve">Документы, перечисленные в пункте 2.6. настоящего Положения, оформляются в соответствии с образцами, размещенными на официальном сайте Академии, на листах белой бумаги формата А4, машинописным текстом, шрифтом </w:t>
      </w:r>
      <w:r>
        <w:rPr>
          <w:lang w:val="en-US" w:eastAsia="en-US" w:bidi="en-US"/>
        </w:rPr>
        <w:t>Times</w:t>
      </w:r>
      <w:r w:rsidRPr="00013E6C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13E6C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13E6C">
        <w:rPr>
          <w:lang w:eastAsia="en-US" w:bidi="en-US"/>
        </w:rPr>
        <w:t xml:space="preserve">, </w:t>
      </w:r>
      <w:r>
        <w:t xml:space="preserve">размер (кегль) 14. Исправления в представленных документах не допускаются. Список документов, перечисленных в пункте 2.6. </w:t>
      </w:r>
      <w:r>
        <w:lastRenderedPageBreak/>
        <w:t>настоящего Положения, является исчерпывающим.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after="0" w:line="370" w:lineRule="exact"/>
        <w:ind w:firstLine="780"/>
        <w:jc w:val="both"/>
      </w:pPr>
      <w:r>
        <w:t>Сроки приема документов на соискание Медали устанавливаются ежегодно приказом президента Академии. Объявление о сроках приема документов на соискание Медали ежегодно публикуется в печати и на официальном сайте Академии, а также распространяется путем адресной рассылки в научные и образовательные организации.</w:t>
      </w:r>
    </w:p>
    <w:p w:rsidR="00843B4B" w:rsidRDefault="00843B4B" w:rsidP="00843B4B">
      <w:pPr>
        <w:pStyle w:val="20"/>
        <w:shd w:val="clear" w:color="auto" w:fill="auto"/>
        <w:tabs>
          <w:tab w:val="left" w:pos="1268"/>
        </w:tabs>
        <w:spacing w:after="0" w:line="370" w:lineRule="exact"/>
        <w:ind w:left="780"/>
        <w:jc w:val="both"/>
      </w:pPr>
    </w:p>
    <w:p w:rsidR="00A65677" w:rsidRDefault="00CF5B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37"/>
        </w:tabs>
        <w:spacing w:before="0" w:after="338" w:line="280" w:lineRule="exact"/>
        <w:ind w:left="2100" w:firstLine="0"/>
        <w:jc w:val="both"/>
      </w:pPr>
      <w:bookmarkStart w:id="4" w:name="bookmark4"/>
      <w:r>
        <w:t>Критерии оценки работ соискателей Медали</w:t>
      </w:r>
      <w:bookmarkEnd w:id="4"/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365" w:lineRule="exact"/>
        <w:ind w:firstLine="780"/>
        <w:jc w:val="both"/>
      </w:pPr>
      <w:r>
        <w:t>Оценка представленной соискателем Медали работы проводится по следующим критериям: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365" w:lineRule="exact"/>
        <w:ind w:firstLine="780"/>
        <w:jc w:val="both"/>
      </w:pPr>
      <w:r>
        <w:t>соответствие темы работы соискателя приоритетным направлениям научных исследований в сфере наук об образовании, определенных в действующей Программе фундаментальных научных исследований государственных академий наук;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1200"/>
        <w:jc w:val="both"/>
      </w:pPr>
      <w:r>
        <w:t>содержание научного результата как итога завершенного исследования, обладающего существенным прикладным потенциалом, является значительным вкладом в развитие наук об образовании.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365" w:lineRule="exact"/>
        <w:ind w:firstLine="780"/>
        <w:jc w:val="both"/>
      </w:pPr>
      <w:r>
        <w:t>Для оценки научного результата соискателей используются следующие качественные и количественные показатели: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370" w:lineRule="exact"/>
        <w:ind w:firstLine="760"/>
        <w:jc w:val="both"/>
      </w:pPr>
      <w:r>
        <w:t>экспертная оценка степени научной новизны научного результата и значимости его вклада в развитие наук об образовании;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spacing w:after="0" w:line="370" w:lineRule="exact"/>
        <w:ind w:firstLine="760"/>
        <w:jc w:val="both"/>
      </w:pPr>
      <w:r>
        <w:t xml:space="preserve"> число публикаций в ведущих российских и международных журналах, в том числе индексируемых в цитатно-аналитических базах данных </w:t>
      </w:r>
      <w:r>
        <w:rPr>
          <w:lang w:val="en-US" w:eastAsia="en-US" w:bidi="en-US"/>
        </w:rPr>
        <w:t>Web</w:t>
      </w:r>
      <w:r w:rsidRPr="00013E6C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013E6C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013E6C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Scopus</w:t>
      </w:r>
      <w:r w:rsidRPr="00013E6C">
        <w:rPr>
          <w:lang w:eastAsia="en-US" w:bidi="en-US"/>
        </w:rPr>
        <w:t xml:space="preserve">, </w:t>
      </w:r>
      <w:r>
        <w:t>отражающих основное содержание научного результата и его востребованность в научном сообществе;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70" w:lineRule="exact"/>
        <w:ind w:firstLine="760"/>
        <w:jc w:val="both"/>
      </w:pPr>
      <w:r>
        <w:t>наличие фактов прикладного использования научных результатов и их эффективность в сравнении с используемыми ранее, подтвержденные актами о внедрении;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370" w:lineRule="exact"/>
        <w:ind w:firstLine="760"/>
        <w:jc w:val="both"/>
      </w:pPr>
      <w:r>
        <w:t>число охраняемых объектов интеллектуальной собственности;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70" w:lineRule="exact"/>
        <w:ind w:firstLine="760"/>
        <w:jc w:val="both"/>
      </w:pPr>
      <w:r>
        <w:t>число учебных изданий, отражающих основное содержание научного результата и его востребованность в научном сообществе;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spacing w:after="0" w:line="370" w:lineRule="exact"/>
        <w:ind w:firstLine="760"/>
        <w:jc w:val="both"/>
      </w:pPr>
      <w:r>
        <w:t xml:space="preserve"> число охраняемых результатов интеллектуальной деятельности (зарегистрированных концепций, монографий);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296" w:line="370" w:lineRule="exact"/>
        <w:ind w:firstLine="760"/>
        <w:jc w:val="both"/>
      </w:pPr>
      <w:r>
        <w:t>число разработанных и внедренных образовательных программ.</w:t>
      </w:r>
    </w:p>
    <w:p w:rsidR="00A65677" w:rsidRDefault="00CF5B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72"/>
        </w:tabs>
        <w:spacing w:before="0" w:after="308" w:line="374" w:lineRule="exact"/>
        <w:ind w:left="2740"/>
        <w:jc w:val="left"/>
      </w:pPr>
      <w:bookmarkStart w:id="5" w:name="bookmark5"/>
      <w:r>
        <w:lastRenderedPageBreak/>
        <w:t>Порядок определения кандидатур, выдвинутых на соискание Медали и прису</w:t>
      </w:r>
      <w:r w:rsidR="00843B4B">
        <w:t>ж</w:t>
      </w:r>
      <w:r>
        <w:t>дение Медали</w:t>
      </w:r>
      <w:bookmarkEnd w:id="5"/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 xml:space="preserve">4.1. Документы соискателей Медали, зарегистрированные в </w:t>
      </w:r>
      <w:bookmarkStart w:id="6" w:name="_GoBack"/>
      <w:r>
        <w:t>Отделе делопроизводства Административного управления президента Академии</w:t>
      </w:r>
      <w:bookmarkEnd w:id="6"/>
      <w:r>
        <w:t>, в течение одного рабочего дня передаются в Отдел кадров Административного управления президента Академии. Начальник Отдела кадров Административного управления президента Академии в течение трех рабочих дней организует проведение проверки представленных документов соискателей Медали на соответствие пунктам 2.5, 2.6. Положения, после чего документы соискателей Медали, а также сведения о выявленных в них несоответствиях, передаются главному ученому секретарю президиума Академии.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По окончании срока приема документов на соискание Медали, установленного в соответствии с пунктом 2.8. Положения, главный ученый секретарь президиума Академии организует проведение отделениями Академии экспертизы представленных документов соискателей Медали.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Отделениями Академии формируется состав экспертной комиссии из числа членов Академии, при необходимости, к работе комиссии могут привлекаться ведущие российские ученые, не являющиеся членами Академии. Состав экспертной комиссии утверждается на бюро отделения Академии. Академики-секретари соответствующих отделений обеспечивают отсутствие конфликта интересов при организации проведения экспертизы.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80"/>
        <w:jc w:val="both"/>
      </w:pPr>
      <w:r>
        <w:t>Экспертиза проводится в течение десяти рабочих дней.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80"/>
        <w:jc w:val="both"/>
      </w:pPr>
      <w:r>
        <w:t>Результаты экспертизы излагаются в мотивированном заключении соответствующего отделения. Заключение подписывается академиком- секретарем отделения Академии.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80"/>
        <w:jc w:val="both"/>
      </w:pPr>
      <w:r>
        <w:t>Документы соискателя Медали с приобщенным к ним заключением отделения Академии передаются главным ученым секретарем президиума Академии в Комиссию Российской академии образования по представлению к государственным, отраслевым, ведомственным и другим наградам (далее - Комиссия).</w:t>
      </w:r>
    </w:p>
    <w:p w:rsidR="00A65677" w:rsidRDefault="00CF5B67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365" w:lineRule="exact"/>
        <w:ind w:firstLine="780"/>
        <w:jc w:val="both"/>
      </w:pPr>
      <w:r>
        <w:t>Отбор соискателей и подготовка проекта решения о награждении Медалью осуществляется Комиссией.</w:t>
      </w:r>
    </w:p>
    <w:p w:rsidR="00A65677" w:rsidRDefault="00CF5B67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365" w:lineRule="exact"/>
        <w:ind w:firstLine="780"/>
        <w:jc w:val="both"/>
      </w:pPr>
      <w:r>
        <w:t>Решения Комиссии о присуждении Медали принимаются открытым голосованием простым большинством голосов при наличии кворума и оформляются протоколом, выписка из которого представляется главному ученому секретарю президиума Академии для рассмотрения вопроса о награждении Медалью на заседании президиума Академии.</w:t>
      </w:r>
    </w:p>
    <w:p w:rsidR="00A65677" w:rsidRDefault="00CF5B67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after="0" w:line="365" w:lineRule="exact"/>
        <w:ind w:firstLine="780"/>
        <w:jc w:val="both"/>
      </w:pPr>
      <w:r>
        <w:t xml:space="preserve">На основании представленных документов на заседании президиума </w:t>
      </w:r>
      <w:r>
        <w:lastRenderedPageBreak/>
        <w:t>Академии президентом Академии принимается решение о награждении Медалью, которое оформляется постановлением президиума Академии. Информация о награждении может публиковаться в печати и на официальном сайте Академии.</w:t>
      </w:r>
    </w:p>
    <w:p w:rsidR="00A65677" w:rsidRDefault="00CF5B67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after="0" w:line="365" w:lineRule="exact"/>
        <w:ind w:firstLine="780"/>
        <w:jc w:val="both"/>
      </w:pPr>
      <w:r>
        <w:t>Вручение Медали и соответствующего удостоверения к ней производится в торжественной обстановке на общем собрании членов Академии, заседаниях президиума Академии, общественно значимых мероприятиях, проводимых Академией.</w:t>
      </w:r>
    </w:p>
    <w:p w:rsidR="00A65677" w:rsidRDefault="00CF5B67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after="428" w:line="365" w:lineRule="exact"/>
        <w:ind w:firstLine="780"/>
        <w:jc w:val="both"/>
      </w:pPr>
      <w:r>
        <w:t>Описание Медали приведено в приложении к настоящему Положению.</w:t>
      </w:r>
    </w:p>
    <w:p w:rsidR="00A65677" w:rsidRDefault="00CF5B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47"/>
        </w:tabs>
        <w:spacing w:before="0" w:after="347" w:line="280" w:lineRule="exact"/>
        <w:ind w:left="3120" w:firstLine="0"/>
        <w:jc w:val="both"/>
      </w:pPr>
      <w:bookmarkStart w:id="7" w:name="bookmark6"/>
      <w:r>
        <w:t>Заключительные положения</w:t>
      </w:r>
      <w:bookmarkEnd w:id="7"/>
    </w:p>
    <w:p w:rsidR="00A65677" w:rsidRDefault="00CF5B67">
      <w:pPr>
        <w:pStyle w:val="20"/>
        <w:shd w:val="clear" w:color="auto" w:fill="auto"/>
        <w:spacing w:after="0" w:line="360" w:lineRule="exact"/>
        <w:ind w:firstLine="780"/>
        <w:jc w:val="both"/>
        <w:sectPr w:rsidR="00A65677">
          <w:headerReference w:type="default" r:id="rId7"/>
          <w:pgSz w:w="11900" w:h="16840"/>
          <w:pgMar w:top="1234" w:right="690" w:bottom="1171" w:left="1638" w:header="0" w:footer="3" w:gutter="0"/>
          <w:pgNumType w:start="2"/>
          <w:cols w:space="720"/>
          <w:noEndnote/>
          <w:docGrid w:linePitch="360"/>
        </w:sectPr>
      </w:pPr>
      <w:r>
        <w:t>Настоящее Положение, а также внесение изменений в него, рассматривается президиумом Академии и утверждается в установленном уставом Академии порядке.</w:t>
      </w:r>
    </w:p>
    <w:p w:rsidR="00A65677" w:rsidRDefault="00CF5B67">
      <w:pPr>
        <w:pStyle w:val="20"/>
        <w:shd w:val="clear" w:color="auto" w:fill="auto"/>
        <w:spacing w:after="0" w:line="370" w:lineRule="exact"/>
        <w:ind w:left="5340"/>
      </w:pPr>
      <w:r>
        <w:lastRenderedPageBreak/>
        <w:t>Приложение</w:t>
      </w:r>
    </w:p>
    <w:p w:rsidR="00A65677" w:rsidRDefault="00CF5B67">
      <w:pPr>
        <w:pStyle w:val="20"/>
        <w:shd w:val="clear" w:color="auto" w:fill="auto"/>
        <w:spacing w:after="792" w:line="370" w:lineRule="exact"/>
        <w:ind w:left="5340"/>
      </w:pPr>
      <w:r>
        <w:t>к Положению о медали «Молодым ученым за успехи в науке» Российской академии образования</w:t>
      </w:r>
    </w:p>
    <w:p w:rsidR="00A65677" w:rsidRDefault="00CF5B67">
      <w:pPr>
        <w:pStyle w:val="10"/>
        <w:keepNext/>
        <w:keepLines/>
        <w:shd w:val="clear" w:color="auto" w:fill="auto"/>
        <w:spacing w:before="0" w:after="324" w:line="280" w:lineRule="exact"/>
        <w:ind w:left="4040" w:firstLine="0"/>
        <w:jc w:val="left"/>
      </w:pPr>
      <w:bookmarkStart w:id="8" w:name="bookmark7"/>
      <w:r>
        <w:t>Описание Медали</w:t>
      </w:r>
      <w:bookmarkEnd w:id="8"/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Медаль «Молодым ученым за успехи в науке» Российской академии образования представляет собой диск диаметром 32 мм с выступающим кантом с лицевой стороны 1 мм и шириной 1 мм. Торцевая поверхность медали полированная. Медаль изготавливается из металлического сплава методом холодной штамповки.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На лицевой стороне медали (аверсе) посередине - рельефное изображение Государственного герба Российской Федерации. Вокруг герба по всей окружности расположена надпись «РОССИЙСКАЯ АКАДЕМИЯ ОБРАЗОВАНИЯ» и две лавровые ветви, перевязанные внизу лентой.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На оборотной стороне медали (реверсе) посередине заглавными буквами в четыре строки расположена надпись «ЗА УСПЕХИ В НАУКЕ», вокруг надписи - «МОЛОДОМУ УЧЕНОМУ».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На торцевой поверхности медали надписи отсутствуют.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Все изображения и надписи на медали выпуклые. Медаль имеет серебристый цвет.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Каждая медаль упаковывается в пластиковый футляр, в ложементе футляра - углубление под медаль.</w:t>
      </w:r>
    </w:p>
    <w:p w:rsidR="00A65677" w:rsidRDefault="00CF5B67" w:rsidP="00843B4B">
      <w:pPr>
        <w:pStyle w:val="20"/>
        <w:shd w:val="clear" w:color="auto" w:fill="auto"/>
        <w:spacing w:after="0" w:line="370" w:lineRule="exact"/>
        <w:ind w:firstLine="900"/>
        <w:jc w:val="both"/>
      </w:pPr>
      <w:r>
        <w:t>Медаль при помощи ушка и кольца соединяется с четырехугольной колодкой размером 27 мм на 15 мм, обтянутой муаровой лентой шириной 12 мм. В середине ленты синяя поперечная полоса шириной 4 мм, сверху - белая поперечная полоса шириной 4 мм, снизу - красная поперечная полоса шириной 4</w:t>
      </w:r>
      <w:r w:rsidR="00843B4B">
        <w:t xml:space="preserve"> </w:t>
      </w:r>
      <w:r>
        <w:t>мм.</w:t>
      </w:r>
    </w:p>
    <w:sectPr w:rsidR="00A65677">
      <w:pgSz w:w="11900" w:h="16840"/>
      <w:pgMar w:top="1355" w:right="710" w:bottom="1355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76" w:rsidRDefault="00627176">
      <w:r>
        <w:separator/>
      </w:r>
    </w:p>
  </w:endnote>
  <w:endnote w:type="continuationSeparator" w:id="0">
    <w:p w:rsidR="00627176" w:rsidRDefault="0062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76" w:rsidRDefault="00627176"/>
  </w:footnote>
  <w:footnote w:type="continuationSeparator" w:id="0">
    <w:p w:rsidR="00627176" w:rsidRDefault="00627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77" w:rsidRDefault="00BF4C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4030345</wp:posOffset>
              </wp:positionH>
              <wp:positionV relativeFrom="page">
                <wp:posOffset>476250</wp:posOffset>
              </wp:positionV>
              <wp:extent cx="69850" cy="153035"/>
              <wp:effectExtent l="127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77" w:rsidRDefault="00CF5B6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20D6C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35pt;margin-top:37.5pt;width:5.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8RpwIAAKU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" filled="f" stroked="f">
              <v:textbox style="mso-fit-shape-to-text:t" inset="0,0,0,0">
                <w:txbxContent>
                  <w:p w:rsidR="00A65677" w:rsidRDefault="00CF5B6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20D6C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5FEE"/>
    <w:multiLevelType w:val="multilevel"/>
    <w:tmpl w:val="FE140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202C85"/>
    <w:multiLevelType w:val="multilevel"/>
    <w:tmpl w:val="53C41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214E6"/>
    <w:multiLevelType w:val="multilevel"/>
    <w:tmpl w:val="F8F090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77"/>
    <w:rsid w:val="00013E6C"/>
    <w:rsid w:val="001E2261"/>
    <w:rsid w:val="004141BB"/>
    <w:rsid w:val="00627176"/>
    <w:rsid w:val="00651ACC"/>
    <w:rsid w:val="00793667"/>
    <w:rsid w:val="00820D6C"/>
    <w:rsid w:val="008261BB"/>
    <w:rsid w:val="00843B4B"/>
    <w:rsid w:val="00852743"/>
    <w:rsid w:val="00900E35"/>
    <w:rsid w:val="00914298"/>
    <w:rsid w:val="00932F95"/>
    <w:rsid w:val="00A65677"/>
    <w:rsid w:val="00BF4CCB"/>
    <w:rsid w:val="00C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0613B-C4AC-4525-A28F-3C8E6CDA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-2pt">
    <w:name w:val="Основной текст (2) + Tahoma;Курсив;Интервал -2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pt0">
    <w:name w:val="Основной текст (2) + 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370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HP Inc.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Семчук Ирина Витальевна</dc:creator>
  <cp:keywords/>
  <cp:lastModifiedBy>Катерина</cp:lastModifiedBy>
  <cp:revision>2</cp:revision>
  <dcterms:created xsi:type="dcterms:W3CDTF">2021-05-24T05:58:00Z</dcterms:created>
  <dcterms:modified xsi:type="dcterms:W3CDTF">2021-05-24T05:58:00Z</dcterms:modified>
</cp:coreProperties>
</file>