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15" w:rsidRDefault="00163015" w:rsidP="00163015">
      <w:pPr>
        <w:jc w:val="center"/>
        <w:rPr>
          <w:iCs/>
          <w:sz w:val="24"/>
        </w:rPr>
      </w:pPr>
      <w:r>
        <w:rPr>
          <w:iCs/>
          <w:sz w:val="24"/>
        </w:rPr>
        <w:t>Список вопросов для поступления в магистратуру кафедры ЭиЭСАТ по направлению 13.04.02 «Электроэнергетика и электротехника»</w:t>
      </w:r>
      <w:bookmarkStart w:id="0" w:name="_GoBack"/>
      <w:bookmarkEnd w:id="0"/>
    </w:p>
    <w:p w:rsid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>
        <w:rPr>
          <w:iCs/>
          <w:sz w:val="24"/>
        </w:rPr>
        <w:t>Устройство и принцип действия без батарейной контактной системы зажигания. Примеры.</w:t>
      </w:r>
    </w:p>
    <w:p w:rsid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>
        <w:rPr>
          <w:iCs/>
          <w:sz w:val="24"/>
        </w:rPr>
        <w:t>Устройство и принцип действия без батарейной без контактной системы зажигания.</w:t>
      </w:r>
      <w:r w:rsidRPr="00A7279C">
        <w:rPr>
          <w:iCs/>
          <w:sz w:val="24"/>
        </w:rPr>
        <w:t xml:space="preserve"> </w:t>
      </w:r>
      <w:r>
        <w:rPr>
          <w:iCs/>
          <w:sz w:val="24"/>
        </w:rPr>
        <w:t>Примеры.</w:t>
      </w:r>
    </w:p>
    <w:p w:rsid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>
        <w:rPr>
          <w:iCs/>
          <w:sz w:val="24"/>
        </w:rPr>
        <w:t>Устройство и принцип действия батарейной контактной системы зажигания.</w:t>
      </w:r>
      <w:r w:rsidRPr="00A7279C">
        <w:rPr>
          <w:iCs/>
          <w:sz w:val="24"/>
        </w:rPr>
        <w:t xml:space="preserve"> </w:t>
      </w:r>
      <w:r>
        <w:rPr>
          <w:iCs/>
          <w:sz w:val="24"/>
        </w:rPr>
        <w:t>Примеры.</w:t>
      </w:r>
    </w:p>
    <w:p w:rsid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>
        <w:rPr>
          <w:iCs/>
          <w:sz w:val="24"/>
        </w:rPr>
        <w:t>Устройство и принцип действия батарейной без контактной системы зажигания.</w:t>
      </w:r>
      <w:r w:rsidRPr="00A7279C">
        <w:rPr>
          <w:iCs/>
          <w:sz w:val="24"/>
        </w:rPr>
        <w:t xml:space="preserve"> </w:t>
      </w:r>
      <w:r>
        <w:rPr>
          <w:iCs/>
          <w:sz w:val="24"/>
        </w:rPr>
        <w:t>Примеры.</w:t>
      </w:r>
    </w:p>
    <w:p w:rsid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>
        <w:rPr>
          <w:iCs/>
          <w:sz w:val="24"/>
        </w:rPr>
        <w:t>Устройство и принцип микропроцессорной системы зажигания.</w:t>
      </w:r>
      <w:r w:rsidRPr="00A7279C">
        <w:rPr>
          <w:iCs/>
          <w:sz w:val="24"/>
        </w:rPr>
        <w:t xml:space="preserve"> </w:t>
      </w:r>
      <w:r>
        <w:rPr>
          <w:iCs/>
          <w:sz w:val="24"/>
        </w:rPr>
        <w:t>Примеры.</w:t>
      </w:r>
    </w:p>
    <w:p w:rsid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>
        <w:rPr>
          <w:iCs/>
          <w:sz w:val="24"/>
        </w:rPr>
        <w:t>Определение технического состояния ДВС по цвету нага на свече зажигания.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 xml:space="preserve">Датчик массового расхода воздуха. Назначение. Устройство, принцип действия. Причины и последствия при его </w:t>
      </w:r>
      <w:proofErr w:type="gramStart"/>
      <w:r w:rsidRPr="00163015">
        <w:rPr>
          <w:iCs/>
          <w:sz w:val="24"/>
        </w:rPr>
        <w:t>не исправности</w:t>
      </w:r>
      <w:proofErr w:type="gramEnd"/>
      <w:r w:rsidRPr="00163015">
        <w:rPr>
          <w:iCs/>
          <w:sz w:val="24"/>
        </w:rPr>
        <w:t>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 xml:space="preserve">Индуктивные датчики. Назначение. Устройство, принцип действия. Причины и последствия при его </w:t>
      </w:r>
      <w:proofErr w:type="gramStart"/>
      <w:r w:rsidRPr="00163015">
        <w:rPr>
          <w:iCs/>
          <w:sz w:val="24"/>
        </w:rPr>
        <w:t>не исправности</w:t>
      </w:r>
      <w:proofErr w:type="gramEnd"/>
      <w:r w:rsidRPr="00163015">
        <w:rPr>
          <w:iCs/>
          <w:sz w:val="24"/>
        </w:rPr>
        <w:t>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 xml:space="preserve">Циркониевый датчик кислорода. Назначение. Устройство, принцип действия. Причины и последствия при его </w:t>
      </w:r>
      <w:proofErr w:type="gramStart"/>
      <w:r w:rsidRPr="00163015">
        <w:rPr>
          <w:iCs/>
          <w:sz w:val="24"/>
        </w:rPr>
        <w:t>не исправности</w:t>
      </w:r>
      <w:proofErr w:type="gramEnd"/>
      <w:r w:rsidRPr="00163015">
        <w:rPr>
          <w:iCs/>
          <w:sz w:val="24"/>
        </w:rPr>
        <w:t>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 xml:space="preserve">Электро-гидроусилитель руля. Устройство, принцип действия. Достоинства и недостатки. Причины и последствия при его </w:t>
      </w:r>
      <w:proofErr w:type="gramStart"/>
      <w:r w:rsidRPr="00163015">
        <w:rPr>
          <w:iCs/>
          <w:sz w:val="24"/>
        </w:rPr>
        <w:t>не исправности</w:t>
      </w:r>
      <w:proofErr w:type="gramEnd"/>
      <w:r w:rsidRPr="00163015">
        <w:rPr>
          <w:iCs/>
          <w:sz w:val="24"/>
        </w:rPr>
        <w:t>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proofErr w:type="spellStart"/>
      <w:r w:rsidRPr="00163015">
        <w:rPr>
          <w:iCs/>
          <w:sz w:val="24"/>
        </w:rPr>
        <w:t>Электроусилитель</w:t>
      </w:r>
      <w:proofErr w:type="spellEnd"/>
      <w:r w:rsidRPr="00163015">
        <w:rPr>
          <w:iCs/>
          <w:sz w:val="24"/>
        </w:rPr>
        <w:t xml:space="preserve"> руля. Устройство, принцип действия. Достоинства и недостатки. Причины и последствия при его </w:t>
      </w:r>
      <w:proofErr w:type="gramStart"/>
      <w:r w:rsidRPr="00163015">
        <w:rPr>
          <w:iCs/>
          <w:sz w:val="24"/>
        </w:rPr>
        <w:t>не исправности</w:t>
      </w:r>
      <w:proofErr w:type="gramEnd"/>
      <w:r w:rsidRPr="00163015">
        <w:rPr>
          <w:iCs/>
          <w:sz w:val="24"/>
        </w:rPr>
        <w:t>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>ABS. Устройство и принцип действия на основе гидравлической схемы. Режимы рабо</w:t>
      </w:r>
      <w:r>
        <w:rPr>
          <w:iCs/>
          <w:sz w:val="24"/>
        </w:rPr>
        <w:t>ты – «Нажатие», «Удержание».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>ABS с «расширенными» функциями- ABS-2.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>ASR. Устройство и принцип действия на основе гидравлической схемы.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>ESP. Устройство и принцип действия датчиков.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>ESP. Устройство и принцип действия на основе гидравлической схемы.</w:t>
      </w:r>
    </w:p>
    <w:p w:rsidR="00163015" w:rsidRPr="00163015" w:rsidRDefault="00163015" w:rsidP="00163015">
      <w:pPr>
        <w:pStyle w:val="a3"/>
        <w:numPr>
          <w:ilvl w:val="0"/>
          <w:numId w:val="1"/>
        </w:numPr>
        <w:ind w:left="357" w:hanging="357"/>
        <w:jc w:val="both"/>
        <w:rPr>
          <w:iCs/>
          <w:sz w:val="24"/>
        </w:rPr>
      </w:pPr>
      <w:r w:rsidRPr="00163015">
        <w:rPr>
          <w:iCs/>
          <w:sz w:val="24"/>
        </w:rPr>
        <w:t xml:space="preserve">Датчик детонации. Назначение. Устройство, принцип действия. Причины и последствия при его </w:t>
      </w:r>
      <w:proofErr w:type="gramStart"/>
      <w:r w:rsidRPr="00163015">
        <w:rPr>
          <w:iCs/>
          <w:sz w:val="24"/>
        </w:rPr>
        <w:t>не исправности</w:t>
      </w:r>
      <w:proofErr w:type="gramEnd"/>
      <w:r w:rsidRPr="00163015">
        <w:rPr>
          <w:iCs/>
          <w:sz w:val="24"/>
        </w:rPr>
        <w:t>.</w:t>
      </w:r>
    </w:p>
    <w:p w:rsidR="00C73E3A" w:rsidRDefault="00C73E3A"/>
    <w:sectPr w:rsidR="00C7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B6771"/>
    <w:multiLevelType w:val="hybridMultilevel"/>
    <w:tmpl w:val="3BE6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15"/>
    <w:rsid w:val="000524ED"/>
    <w:rsid w:val="00163015"/>
    <w:rsid w:val="00173AEB"/>
    <w:rsid w:val="00B07D3D"/>
    <w:rsid w:val="00B07EFC"/>
    <w:rsid w:val="00C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E07F-3577-458D-BA67-755C8D8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15"/>
    <w:pPr>
      <w:spacing w:after="0" w:line="276" w:lineRule="auto"/>
      <w:ind w:left="720"/>
      <w:contextualSpacing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ЭиЭСАТ</dc:creator>
  <cp:keywords/>
  <dc:description/>
  <cp:lastModifiedBy>ЭиЭСАТ</cp:lastModifiedBy>
  <cp:revision>1</cp:revision>
  <dcterms:created xsi:type="dcterms:W3CDTF">2015-07-13T08:04:00Z</dcterms:created>
  <dcterms:modified xsi:type="dcterms:W3CDTF">2015-07-13T08:11:00Z</dcterms:modified>
</cp:coreProperties>
</file>