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9" w:rsidRPr="0055053E" w:rsidRDefault="00D277D9" w:rsidP="00D277D9">
      <w:pPr>
        <w:pStyle w:val="FR1"/>
        <w:spacing w:before="60" w:after="60" w:line="264" w:lineRule="auto"/>
        <w:ind w:left="0" w:right="0"/>
        <w:jc w:val="left"/>
        <w:rPr>
          <w:sz w:val="28"/>
          <w:szCs w:val="28"/>
        </w:rPr>
      </w:pPr>
      <w:r w:rsidRPr="0055053E">
        <w:rPr>
          <w:sz w:val="28"/>
          <w:szCs w:val="28"/>
        </w:rPr>
        <w:t>Содержание и структура кандидатского экзамена по иностранному языку</w:t>
      </w:r>
    </w:p>
    <w:p w:rsidR="00D277D9" w:rsidRDefault="00D277D9" w:rsidP="00D277D9">
      <w:pPr>
        <w:spacing w:before="45"/>
        <w:ind w:firstLine="71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Условием допуска к кандидатскому экзамену является: </w:t>
      </w:r>
    </w:p>
    <w:p w:rsidR="00D277D9" w:rsidRDefault="00D277D9" w:rsidP="00D277D9">
      <w:pPr>
        <w:spacing w:before="45"/>
        <w:ind w:firstLine="714"/>
        <w:jc w:val="both"/>
        <w:rPr>
          <w:color w:val="auto"/>
          <w:sz w:val="24"/>
          <w:szCs w:val="24"/>
        </w:rPr>
      </w:pPr>
    </w:p>
    <w:p w:rsidR="00D277D9" w:rsidRDefault="00D277D9" w:rsidP="00D277D9">
      <w:pPr>
        <w:spacing w:before="45"/>
        <w:ind w:firstLine="714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- выполнение </w:t>
      </w:r>
      <w:r>
        <w:rPr>
          <w:sz w:val="24"/>
          <w:szCs w:val="24"/>
        </w:rPr>
        <w:t xml:space="preserve">аналитического обзора научной литературы по специальности (в объеме </w:t>
      </w:r>
      <w:r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00 000 печатных знаков). Результат выполнения оценивается преподавателем либо на аудиторных занятиях по дисциплинам «Иностранный язык», «Иностранный язык для научных целей», либо при прохождении процедуры допуска к кандидатскому экзамену. Аспирант/экстерн должен представить краткий аналитический обзор изученной литературы в форме устного доклада, в котором он обозначает тему </w:t>
      </w:r>
      <w:proofErr w:type="spellStart"/>
      <w:r>
        <w:rPr>
          <w:sz w:val="24"/>
          <w:szCs w:val="24"/>
        </w:rPr>
        <w:t>иследования</w:t>
      </w:r>
      <w:proofErr w:type="spellEnd"/>
      <w:r>
        <w:rPr>
          <w:sz w:val="24"/>
          <w:szCs w:val="24"/>
        </w:rPr>
        <w:t xml:space="preserve"> и описывает вклад ведущих ученых в его области знаний. Аспирант</w:t>
      </w:r>
      <w:r w:rsidRPr="00DF0E37">
        <w:rPr>
          <w:sz w:val="24"/>
          <w:szCs w:val="24"/>
        </w:rPr>
        <w:t>/</w:t>
      </w:r>
      <w:r>
        <w:rPr>
          <w:sz w:val="24"/>
          <w:szCs w:val="24"/>
        </w:rPr>
        <w:t xml:space="preserve">экстерн должен уметь кратко излагать основное содержание прочитанной научной литературы на иностранном языке и осуществлять перевод отдельных фрагментов (по выбору преподавателя) на родной язык; </w:t>
      </w:r>
    </w:p>
    <w:p w:rsidR="00D277D9" w:rsidRDefault="00D277D9" w:rsidP="00D277D9">
      <w:pPr>
        <w:pStyle w:val="a3"/>
        <w:ind w:firstLine="709"/>
        <w:jc w:val="both"/>
        <w:rPr>
          <w:sz w:val="24"/>
          <w:szCs w:val="24"/>
        </w:rPr>
      </w:pPr>
    </w:p>
    <w:p w:rsidR="00D277D9" w:rsidRDefault="00D277D9" w:rsidP="00D277D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составление глоссария терминов – списка, включающего до 50 ключевых терминов из прочитанной литературы и оформленного по образцу, заверенного научным руководителем аспиранта/экстерна. Аспирант/экстерн должен уметь осуществлять прямой/обратный перевод терминов из глоссария; (см. </w:t>
      </w:r>
      <w:r>
        <w:rPr>
          <w:i/>
          <w:sz w:val="24"/>
          <w:szCs w:val="24"/>
        </w:rPr>
        <w:t>Примечание</w:t>
      </w:r>
      <w:r>
        <w:rPr>
          <w:sz w:val="24"/>
          <w:szCs w:val="24"/>
        </w:rPr>
        <w:t>)</w:t>
      </w:r>
    </w:p>
    <w:p w:rsidR="00D277D9" w:rsidRDefault="00D277D9" w:rsidP="00D277D9">
      <w:pPr>
        <w:pStyle w:val="a3"/>
        <w:ind w:firstLine="709"/>
        <w:jc w:val="both"/>
        <w:rPr>
          <w:sz w:val="24"/>
          <w:szCs w:val="24"/>
        </w:rPr>
      </w:pPr>
    </w:p>
    <w:p w:rsidR="00D277D9" w:rsidRDefault="00D277D9" w:rsidP="00D277D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рабочей версии статьи в формате </w:t>
      </w:r>
      <w:r>
        <w:rPr>
          <w:sz w:val="24"/>
          <w:szCs w:val="24"/>
          <w:lang w:val="en-US"/>
        </w:rPr>
        <w:t>IMRAD</w:t>
      </w:r>
      <w:r>
        <w:rPr>
          <w:sz w:val="24"/>
          <w:szCs w:val="24"/>
        </w:rPr>
        <w:t xml:space="preserve"> объемом не менее 5 страниц (статья не обязательно должна быть опубликована).</w:t>
      </w:r>
    </w:p>
    <w:p w:rsidR="00D277D9" w:rsidRDefault="00D277D9" w:rsidP="00D277D9">
      <w:pPr>
        <w:pStyle w:val="FR1"/>
        <w:spacing w:before="0"/>
        <w:ind w:left="525" w:right="0"/>
        <w:jc w:val="both"/>
        <w:rPr>
          <w:b w:val="0"/>
          <w:bCs w:val="0"/>
          <w:sz w:val="24"/>
          <w:szCs w:val="24"/>
        </w:rPr>
      </w:pPr>
    </w:p>
    <w:p w:rsidR="00D277D9" w:rsidRDefault="00D277D9" w:rsidP="00D277D9">
      <w:pPr>
        <w:pStyle w:val="FR1"/>
        <w:spacing w:before="0"/>
        <w:ind w:left="0" w:right="0"/>
        <w:jc w:val="both"/>
        <w:rPr>
          <w:b w:val="0"/>
          <w:bCs w:val="0"/>
          <w:sz w:val="24"/>
          <w:szCs w:val="24"/>
        </w:rPr>
      </w:pPr>
    </w:p>
    <w:p w:rsidR="00D277D9" w:rsidRDefault="00D277D9" w:rsidP="00D277D9">
      <w:pPr>
        <w:pStyle w:val="FR1"/>
        <w:spacing w:before="0"/>
        <w:ind w:left="0" w:righ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Аспирант/экстерн может быть допущен к кандидатскому экзамену по иностранному языку без выполнения вышеуказанных заданий, при </w:t>
      </w:r>
      <w:r>
        <w:rPr>
          <w:bCs w:val="0"/>
          <w:sz w:val="24"/>
          <w:szCs w:val="24"/>
        </w:rPr>
        <w:t>наличии научной статьи, опубликованной в рецензируемом журнале</w:t>
      </w:r>
      <w:r>
        <w:rPr>
          <w:b w:val="0"/>
          <w:bCs w:val="0"/>
          <w:sz w:val="24"/>
          <w:szCs w:val="24"/>
        </w:rPr>
        <w:t xml:space="preserve"> (базы данных </w:t>
      </w:r>
      <w:r>
        <w:rPr>
          <w:b w:val="0"/>
          <w:bCs w:val="0"/>
          <w:sz w:val="24"/>
          <w:szCs w:val="24"/>
          <w:lang w:val="en-US"/>
        </w:rPr>
        <w:t>Web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en-US"/>
        </w:rPr>
        <w:t>of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en-US"/>
        </w:rPr>
        <w:t>Science</w:t>
      </w:r>
      <w:r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  <w:lang w:val="en-US"/>
        </w:rPr>
        <w:t>Scopus</w:t>
      </w:r>
      <w:r>
        <w:rPr>
          <w:b w:val="0"/>
          <w:bCs w:val="0"/>
          <w:sz w:val="24"/>
          <w:szCs w:val="24"/>
        </w:rPr>
        <w:t xml:space="preserve">) </w:t>
      </w:r>
      <w:r>
        <w:rPr>
          <w:bCs w:val="0"/>
          <w:sz w:val="24"/>
          <w:szCs w:val="24"/>
        </w:rPr>
        <w:t>или выступления с докладом на иностранном языке на международной научной конференции</w:t>
      </w:r>
      <w:r>
        <w:rPr>
          <w:b w:val="0"/>
          <w:bCs w:val="0"/>
          <w:sz w:val="24"/>
          <w:szCs w:val="24"/>
        </w:rPr>
        <w:t xml:space="preserve"> (статья/доклад предъявляется преподавателю за месяц до кандидатского экзамена). </w:t>
      </w:r>
    </w:p>
    <w:p w:rsidR="00D277D9" w:rsidRDefault="00D277D9" w:rsidP="00D277D9">
      <w:pPr>
        <w:pStyle w:val="FR1"/>
        <w:spacing w:before="0"/>
        <w:ind w:left="0" w:right="0"/>
        <w:jc w:val="both"/>
        <w:rPr>
          <w:b w:val="0"/>
          <w:bCs w:val="0"/>
          <w:sz w:val="24"/>
          <w:szCs w:val="24"/>
        </w:rPr>
      </w:pPr>
    </w:p>
    <w:p w:rsidR="00D277D9" w:rsidRDefault="00D277D9" w:rsidP="00D277D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аспиранта/экстерна к кандидатскому экзамену производится преподавателем на аудиторных занятиях аспирантов по системе </w:t>
      </w:r>
      <w:proofErr w:type="gramStart"/>
      <w:r>
        <w:rPr>
          <w:sz w:val="24"/>
          <w:szCs w:val="24"/>
        </w:rPr>
        <w:t>зачтено</w:t>
      </w:r>
      <w:proofErr w:type="gramEnd"/>
      <w:r>
        <w:rPr>
          <w:sz w:val="24"/>
          <w:szCs w:val="24"/>
        </w:rPr>
        <w:t>/не зачтено или на основании процедуры допуска к кандидатскому экзамену (за 2 недели до экзамена).</w:t>
      </w:r>
    </w:p>
    <w:p w:rsidR="00D277D9" w:rsidRDefault="00D277D9" w:rsidP="00D277D9">
      <w:pPr>
        <w:pStyle w:val="FR1"/>
        <w:spacing w:before="60" w:after="60"/>
        <w:ind w:left="0" w:right="0"/>
        <w:jc w:val="left"/>
        <w:rPr>
          <w:b w:val="0"/>
          <w:bCs w:val="0"/>
          <w:i/>
          <w:iCs/>
          <w:sz w:val="24"/>
          <w:szCs w:val="24"/>
        </w:rPr>
      </w:pPr>
    </w:p>
    <w:p w:rsidR="00D277D9" w:rsidRDefault="00D277D9" w:rsidP="00D277D9">
      <w:pPr>
        <w:pStyle w:val="a3"/>
        <w:jc w:val="both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Примечание: </w:t>
      </w:r>
      <w:r>
        <w:rPr>
          <w:bCs/>
          <w:i/>
          <w:sz w:val="24"/>
          <w:szCs w:val="24"/>
        </w:rPr>
        <w:t>Глоссарий</w:t>
      </w:r>
      <w:r>
        <w:rPr>
          <w:i/>
          <w:sz w:val="24"/>
          <w:szCs w:val="24"/>
        </w:rPr>
        <w:t xml:space="preserve"> должен представлять собой словарь узкоспециализированных терминов в какой-либо отрасли знаний с переводом на русский язык. Глоссарий, составленный на основе прочитанной монографической и/или периодической литературы по специальности аспиранта, должен включать не более 50 лексических единиц. Слова и словосочетания приводятся в начальной форме, располагаются в алфавитном порядке и должны быть оформлены в виде таблицы в двух колонках: иностранное слово или словосочетание - перевод на русский язык.</w:t>
      </w:r>
    </w:p>
    <w:p w:rsidR="00D277D9" w:rsidRDefault="00D277D9" w:rsidP="00D277D9">
      <w:pPr>
        <w:pStyle w:val="FR1"/>
        <w:spacing w:before="60" w:after="60"/>
        <w:ind w:left="0" w:right="0"/>
        <w:jc w:val="left"/>
        <w:rPr>
          <w:color w:val="auto"/>
          <w:sz w:val="28"/>
          <w:szCs w:val="28"/>
        </w:rPr>
      </w:pPr>
    </w:p>
    <w:p w:rsidR="00F25E27" w:rsidRDefault="00F25E27"/>
    <w:p w:rsidR="00D277D9" w:rsidRDefault="00D277D9"/>
    <w:p w:rsidR="00D277D9" w:rsidRDefault="00D277D9"/>
    <w:p w:rsidR="00D277D9" w:rsidRDefault="00D277D9"/>
    <w:p w:rsidR="00D277D9" w:rsidRDefault="00D277D9"/>
    <w:p w:rsidR="00D277D9" w:rsidRPr="0055053E" w:rsidRDefault="00D277D9" w:rsidP="00D277D9">
      <w:pPr>
        <w:pStyle w:val="FR1"/>
        <w:pageBreakBefore/>
        <w:spacing w:before="60" w:after="60"/>
        <w:ind w:left="0" w:right="0"/>
        <w:jc w:val="left"/>
        <w:rPr>
          <w:color w:val="auto"/>
          <w:sz w:val="28"/>
          <w:szCs w:val="28"/>
        </w:rPr>
      </w:pPr>
      <w:r w:rsidRPr="0055053E">
        <w:rPr>
          <w:color w:val="auto"/>
          <w:sz w:val="28"/>
          <w:szCs w:val="28"/>
        </w:rPr>
        <w:lastRenderedPageBreak/>
        <w:t xml:space="preserve">Кандидатский экзамен по иностранному языку проводится в два этапа: </w:t>
      </w:r>
    </w:p>
    <w:p w:rsidR="00D277D9" w:rsidRPr="00A46124" w:rsidRDefault="00D277D9" w:rsidP="00D277D9">
      <w:pPr>
        <w:spacing w:before="45"/>
        <w:ind w:firstLine="714"/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1 этап:</w:t>
      </w:r>
      <w:r>
        <w:rPr>
          <w:color w:val="auto"/>
          <w:sz w:val="24"/>
          <w:szCs w:val="24"/>
        </w:rPr>
        <w:t xml:space="preserve"> на </w:t>
      </w:r>
      <w:r>
        <w:rPr>
          <w:i/>
          <w:iCs/>
          <w:color w:val="auto"/>
          <w:sz w:val="24"/>
          <w:szCs w:val="24"/>
        </w:rPr>
        <w:t xml:space="preserve">первом этапе </w:t>
      </w:r>
      <w:r>
        <w:rPr>
          <w:color w:val="auto"/>
          <w:sz w:val="24"/>
          <w:szCs w:val="24"/>
        </w:rPr>
        <w:t>аспирант /экстерн выполняет</w:t>
      </w:r>
      <w:r>
        <w:rPr>
          <w:sz w:val="24"/>
          <w:szCs w:val="24"/>
        </w:rPr>
        <w:t xml:space="preserve"> написание </w:t>
      </w:r>
      <w:r>
        <w:rPr>
          <w:i/>
          <w:sz w:val="24"/>
          <w:szCs w:val="24"/>
        </w:rPr>
        <w:t>информативного обзорного реферата</w:t>
      </w:r>
      <w:r>
        <w:rPr>
          <w:sz w:val="24"/>
          <w:szCs w:val="24"/>
        </w:rPr>
        <w:t xml:space="preserve">  – краткого изложения основного содержания прочитанной литературы на иностранном языке по формату, представленному в рекомендациях (п.3). </w:t>
      </w:r>
      <w:r>
        <w:rPr>
          <w:bCs/>
          <w:sz w:val="24"/>
          <w:szCs w:val="24"/>
        </w:rPr>
        <w:t>При представлении реферата для проверки преподавателю</w:t>
      </w:r>
      <w:r>
        <w:rPr>
          <w:sz w:val="24"/>
          <w:szCs w:val="24"/>
        </w:rPr>
        <w:t xml:space="preserve"> аспирант/экстерн должен уметь дать краткое содержание реферата на иностранном языке в устной форме, а также</w:t>
      </w:r>
      <w:r>
        <w:rPr>
          <w:bCs/>
          <w:sz w:val="24"/>
          <w:szCs w:val="24"/>
        </w:rPr>
        <w:t xml:space="preserve"> уметь осуществлять перевод отдельных фрагментов реферата (по выбору преподавателя) на русский язык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Объем реферата</w:t>
      </w:r>
      <w:r>
        <w:rPr>
          <w:sz w:val="24"/>
          <w:szCs w:val="24"/>
        </w:rPr>
        <w:t xml:space="preserve">: 25-30 страниц. </w:t>
      </w:r>
      <w:r>
        <w:rPr>
          <w:i/>
          <w:sz w:val="24"/>
          <w:szCs w:val="24"/>
        </w:rPr>
        <w:t>Требования к литературе</w:t>
      </w:r>
      <w:r>
        <w:rPr>
          <w:sz w:val="24"/>
          <w:szCs w:val="24"/>
        </w:rPr>
        <w:t xml:space="preserve">: аспирант/экстерн выбирает иноязычные источники в зависимости от темы исследования по согласованию с научным руководителем. Литература должна быть не позднее 10-15 лет (монографии, статьи), не менее 50% литературы – статьи по тематике исследования из ведущих рецензируемых изданий. </w:t>
      </w:r>
      <w:r>
        <w:rPr>
          <w:color w:val="auto"/>
          <w:sz w:val="24"/>
          <w:szCs w:val="24"/>
        </w:rPr>
        <w:t xml:space="preserve">Качество реферата оценивается по системе </w:t>
      </w:r>
      <w:proofErr w:type="gramStart"/>
      <w:r>
        <w:rPr>
          <w:i/>
          <w:color w:val="auto"/>
          <w:sz w:val="24"/>
          <w:szCs w:val="24"/>
        </w:rPr>
        <w:t>зачтено</w:t>
      </w:r>
      <w:proofErr w:type="gramEnd"/>
      <w:r>
        <w:rPr>
          <w:i/>
          <w:color w:val="auto"/>
          <w:sz w:val="24"/>
          <w:szCs w:val="24"/>
        </w:rPr>
        <w:t>/не зачтено</w:t>
      </w:r>
      <w:r>
        <w:rPr>
          <w:color w:val="auto"/>
          <w:sz w:val="24"/>
          <w:szCs w:val="24"/>
        </w:rPr>
        <w:t xml:space="preserve">. </w:t>
      </w:r>
    </w:p>
    <w:p w:rsidR="00D277D9" w:rsidRDefault="00D277D9" w:rsidP="00D277D9">
      <w:pPr>
        <w:spacing w:before="6"/>
        <w:ind w:firstLine="714"/>
        <w:rPr>
          <w:b/>
          <w:color w:val="auto"/>
          <w:sz w:val="24"/>
          <w:szCs w:val="24"/>
        </w:rPr>
      </w:pPr>
    </w:p>
    <w:p w:rsidR="00D277D9" w:rsidRDefault="00D277D9" w:rsidP="00D277D9">
      <w:pPr>
        <w:spacing w:before="6"/>
        <w:ind w:firstLine="714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 этап:</w:t>
      </w:r>
      <w:r>
        <w:rPr>
          <w:color w:val="auto"/>
          <w:sz w:val="24"/>
          <w:szCs w:val="24"/>
        </w:rPr>
        <w:t xml:space="preserve"> второй этап экзамена проводится устно и включает в себя три задания.</w:t>
      </w:r>
    </w:p>
    <w:p w:rsidR="00D277D9" w:rsidRPr="00DF0E37" w:rsidRDefault="00D277D9" w:rsidP="00D277D9">
      <w:pPr>
        <w:pStyle w:val="FR1"/>
        <w:spacing w:before="60" w:after="60"/>
        <w:ind w:left="0" w:right="0"/>
        <w:jc w:val="both"/>
        <w:rPr>
          <w:b w:val="0"/>
          <w:i/>
          <w:sz w:val="24"/>
          <w:szCs w:val="24"/>
        </w:rPr>
      </w:pPr>
      <w:r>
        <w:rPr>
          <w:b w:val="0"/>
          <w:bCs w:val="0"/>
          <w:sz w:val="24"/>
          <w:szCs w:val="24"/>
        </w:rPr>
        <w:t>1. Просмотровое</w:t>
      </w:r>
      <w:r w:rsidRPr="00B919AC">
        <w:rPr>
          <w:b w:val="0"/>
          <w:bCs w:val="0"/>
          <w:sz w:val="24"/>
          <w:szCs w:val="24"/>
        </w:rPr>
        <w:t xml:space="preserve"> чтение</w:t>
      </w:r>
      <w:r>
        <w:rPr>
          <w:b w:val="0"/>
          <w:bCs w:val="0"/>
          <w:sz w:val="24"/>
          <w:szCs w:val="24"/>
        </w:rPr>
        <w:t xml:space="preserve"> оригинального профессионально-ориентированного научного текста (со словарем) объемом – 10 000 – 12 000 печатных знаков (без пробелов) с последующим изложением извлеченной информации  в письменной форме на иностранном языке.  Время выполнения работы - 45-60 минут. Форма проверки:</w:t>
      </w:r>
      <w:r>
        <w:rPr>
          <w:b w:val="0"/>
          <w:sz w:val="24"/>
          <w:szCs w:val="24"/>
        </w:rPr>
        <w:t xml:space="preserve"> резюме (</w:t>
      </w:r>
      <w:r>
        <w:rPr>
          <w:b w:val="0"/>
          <w:bCs w:val="0"/>
          <w:sz w:val="24"/>
          <w:szCs w:val="24"/>
        </w:rPr>
        <w:t xml:space="preserve">120-150 слов);  </w:t>
      </w:r>
      <w:r>
        <w:rPr>
          <w:b w:val="0"/>
          <w:sz w:val="24"/>
          <w:szCs w:val="24"/>
        </w:rPr>
        <w:t xml:space="preserve">список ключевых слов (5-7 слов/выражений). </w:t>
      </w:r>
    </w:p>
    <w:p w:rsidR="00D277D9" w:rsidRPr="00DF0E37" w:rsidRDefault="00D277D9" w:rsidP="00D277D9">
      <w:pPr>
        <w:pStyle w:val="FR1"/>
        <w:spacing w:before="60" w:after="60"/>
        <w:ind w:left="0" w:right="0"/>
        <w:jc w:val="both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Ознакомительное чтение аутентичного профессионально-ориентированного научного текста объемом 1000-1500 печатных знаков (без пробелов) и краткая передача извлеченной информации на иностранном или родном языке. </w:t>
      </w:r>
      <w:proofErr w:type="gramStart"/>
      <w:r>
        <w:rPr>
          <w:b w:val="0"/>
          <w:bCs w:val="0"/>
          <w:sz w:val="24"/>
          <w:szCs w:val="24"/>
        </w:rPr>
        <w:t>Для иностранных студентов (английский, немецкий, французский, русский), для русскоязычных студентов — русский.</w:t>
      </w:r>
      <w:proofErr w:type="gramEnd"/>
      <w:r>
        <w:rPr>
          <w:b w:val="0"/>
          <w:bCs w:val="0"/>
          <w:sz w:val="24"/>
          <w:szCs w:val="24"/>
        </w:rPr>
        <w:t xml:space="preserve"> Время выполнения работы: 15 минут. </w:t>
      </w:r>
    </w:p>
    <w:p w:rsidR="00D277D9" w:rsidRPr="00D277D9" w:rsidRDefault="00D277D9" w:rsidP="00D277D9">
      <w:pPr>
        <w:pStyle w:val="21"/>
        <w:spacing w:line="240" w:lineRule="auto"/>
        <w:ind w:left="0" w:firstLine="0"/>
        <w:jc w:val="both"/>
        <w:rPr>
          <w:i/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</w:rPr>
        <w:t xml:space="preserve">3. Научное выступление (презентация) на иностранном языке по </w:t>
      </w:r>
      <w:proofErr w:type="spellStart"/>
      <w:r>
        <w:rPr>
          <w:iCs/>
          <w:color w:val="000000"/>
          <w:sz w:val="24"/>
          <w:szCs w:val="24"/>
        </w:rPr>
        <w:t>во</w:t>
      </w:r>
      <w:r>
        <w:rPr>
          <w:iCs/>
          <w:color w:val="000000"/>
          <w:sz w:val="24"/>
          <w:szCs w:val="24"/>
          <w:lang w:val="ru-RU"/>
        </w:rPr>
        <w:t>п</w:t>
      </w:r>
      <w:proofErr w:type="spellEnd"/>
      <w:r>
        <w:rPr>
          <w:iCs/>
          <w:color w:val="000000"/>
          <w:sz w:val="24"/>
          <w:szCs w:val="24"/>
        </w:rPr>
        <w:t xml:space="preserve">росам, связанным со спецификой научного исследования аспиранта/экстерна. </w:t>
      </w:r>
      <w:bookmarkStart w:id="0" w:name="_GoBack"/>
      <w:bookmarkEnd w:id="0"/>
    </w:p>
    <w:p w:rsidR="00D277D9" w:rsidRDefault="00D277D9"/>
    <w:sectPr w:rsidR="00D2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4"/>
    <w:rsid w:val="001D25B4"/>
    <w:rsid w:val="00D277D9"/>
    <w:rsid w:val="00F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277D9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Arial" w:hAnsi="Times New Roman" w:cs="Times New Roman"/>
      <w:b/>
      <w:bCs/>
      <w:color w:val="000000"/>
      <w:kern w:val="1"/>
      <w:sz w:val="40"/>
      <w:szCs w:val="40"/>
      <w:lang w:eastAsia="ar-SA"/>
    </w:rPr>
  </w:style>
  <w:style w:type="paragraph" w:styleId="a3">
    <w:name w:val="No Spacing"/>
    <w:uiPriority w:val="1"/>
    <w:qFormat/>
    <w:rsid w:val="00D277D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277D9"/>
    <w:pPr>
      <w:spacing w:after="120" w:line="480" w:lineRule="auto"/>
      <w:ind w:left="283" w:firstLine="709"/>
    </w:pPr>
    <w:rPr>
      <w:color w:val="auto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277D9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Arial" w:hAnsi="Times New Roman" w:cs="Times New Roman"/>
      <w:b/>
      <w:bCs/>
      <w:color w:val="000000"/>
      <w:kern w:val="1"/>
      <w:sz w:val="40"/>
      <w:szCs w:val="40"/>
      <w:lang w:eastAsia="ar-SA"/>
    </w:rPr>
  </w:style>
  <w:style w:type="paragraph" w:styleId="a3">
    <w:name w:val="No Spacing"/>
    <w:uiPriority w:val="1"/>
    <w:qFormat/>
    <w:rsid w:val="00D277D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277D9"/>
    <w:pPr>
      <w:spacing w:after="120" w:line="480" w:lineRule="auto"/>
      <w:ind w:left="283" w:firstLine="709"/>
    </w:pPr>
    <w:rPr>
      <w:color w:val="auto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2019-09-03T19:22:00Z</dcterms:created>
  <dcterms:modified xsi:type="dcterms:W3CDTF">2019-09-03T19:25:00Z</dcterms:modified>
</cp:coreProperties>
</file>