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5B" w:rsidRDefault="005E7E5B" w:rsidP="005E7E5B">
      <w:pPr>
        <w:rPr>
          <w:i/>
          <w:sz w:val="32"/>
          <w:szCs w:val="32"/>
        </w:rPr>
      </w:pPr>
      <w:r w:rsidRPr="005E7E5B">
        <w:rPr>
          <w:i/>
          <w:sz w:val="32"/>
          <w:szCs w:val="32"/>
        </w:rPr>
        <w:t xml:space="preserve"> </w:t>
      </w:r>
    </w:p>
    <w:p w:rsidR="00F9251D" w:rsidRPr="005E7E5B" w:rsidRDefault="00213897" w:rsidP="005E7E5B">
      <w:pPr>
        <w:spacing w:after="0"/>
        <w:jc w:val="both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Сериков Геннадий Николаевич</w:t>
      </w:r>
    </w:p>
    <w:p w:rsidR="005E7E5B" w:rsidRPr="005E7E5B" w:rsidRDefault="005E7E5B" w:rsidP="005E7E5B">
      <w:pPr>
        <w:spacing w:after="0"/>
        <w:jc w:val="both"/>
        <w:rPr>
          <w:b/>
          <w:i/>
          <w:color w:val="1F497D" w:themeColor="text2"/>
          <w:sz w:val="28"/>
          <w:szCs w:val="28"/>
        </w:rPr>
      </w:pPr>
    </w:p>
    <w:p w:rsidR="005E7E5B" w:rsidRPr="00213897" w:rsidRDefault="00213897" w:rsidP="005E7E5B">
      <w:pPr>
        <w:spacing w:after="0"/>
        <w:jc w:val="both"/>
        <w:rPr>
          <w:b/>
          <w:i/>
          <w:color w:val="4F81BD" w:themeColor="accent1"/>
          <w:sz w:val="28"/>
          <w:szCs w:val="28"/>
        </w:rPr>
      </w:pPr>
      <w:r w:rsidRPr="00213897">
        <w:rPr>
          <w:b/>
          <w:i/>
          <w:color w:val="4F81BD" w:themeColor="accent1"/>
          <w:sz w:val="28"/>
          <w:szCs w:val="28"/>
        </w:rPr>
        <w:t>заместитель директора НОЦ ПНО по научно-исследовательской работе, доктор педагогических наук, профессор, профессор кафедры БЖД</w:t>
      </w:r>
    </w:p>
    <w:p w:rsidR="005E7E5B" w:rsidRPr="005E7E5B" w:rsidRDefault="005E7E5B" w:rsidP="005E7E5B">
      <w:pPr>
        <w:spacing w:after="0"/>
        <w:jc w:val="both"/>
        <w:rPr>
          <w:i/>
          <w:sz w:val="28"/>
          <w:szCs w:val="28"/>
        </w:rPr>
      </w:pPr>
    </w:p>
    <w:p w:rsidR="005E7E5B" w:rsidRDefault="00F9251D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b/>
          <w:bCs/>
          <w:color w:val="333333"/>
          <w:sz w:val="28"/>
          <w:szCs w:val="28"/>
          <w:lang w:eastAsia="ru-RU"/>
        </w:rPr>
        <w:t>Научная и педагогическая деятельность:</w:t>
      </w:r>
    </w:p>
    <w:p w:rsidR="00D85A57" w:rsidRPr="005E7E5B" w:rsidRDefault="00D85A57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D85A57" w:rsidRDefault="00D85A57" w:rsidP="00D85A57">
      <w:pPr>
        <w:pStyle w:val="a6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D85A57">
        <w:rPr>
          <w:sz w:val="28"/>
          <w:szCs w:val="28"/>
        </w:rPr>
        <w:t>Научное направление: системно-синергетическая концепция гуманно ориентированного образования.</w:t>
      </w:r>
    </w:p>
    <w:p w:rsidR="00D85A57" w:rsidRPr="00D85A57" w:rsidRDefault="00D85A57" w:rsidP="00D85A57">
      <w:pPr>
        <w:pStyle w:val="a6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85A57">
        <w:rPr>
          <w:sz w:val="28"/>
          <w:szCs w:val="28"/>
        </w:rPr>
        <w:t>уководитель научной школы «Педагогическая концепция и технология менеджмента качества образования в университете»; руководитель научного семинара по вопросам теории и методики непрерывного профессионального образования с 1979 г.</w:t>
      </w:r>
    </w:p>
    <w:p w:rsidR="00DF6D79" w:rsidRDefault="00D85A57" w:rsidP="00DF6D79">
      <w:pPr>
        <w:pStyle w:val="a6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D85A57">
        <w:rPr>
          <w:sz w:val="28"/>
          <w:szCs w:val="28"/>
        </w:rPr>
        <w:t xml:space="preserve">Под научным руководством профессора Г.Н. Серикова защищены 6 </w:t>
      </w:r>
      <w:r w:rsidR="00CB151D">
        <w:rPr>
          <w:sz w:val="28"/>
          <w:szCs w:val="28"/>
        </w:rPr>
        <w:t xml:space="preserve">диссертаций </w:t>
      </w:r>
      <w:r w:rsidRPr="00D85A57">
        <w:rPr>
          <w:sz w:val="28"/>
          <w:szCs w:val="28"/>
        </w:rPr>
        <w:t xml:space="preserve">докторов и более 50 </w:t>
      </w:r>
      <w:r w:rsidR="00CB151D">
        <w:rPr>
          <w:sz w:val="28"/>
          <w:szCs w:val="28"/>
        </w:rPr>
        <w:t xml:space="preserve">диссертаций </w:t>
      </w:r>
      <w:r w:rsidRPr="00D85A57">
        <w:rPr>
          <w:sz w:val="28"/>
          <w:szCs w:val="28"/>
        </w:rPr>
        <w:t>кандидатов педагогических наук.</w:t>
      </w:r>
    </w:p>
    <w:p w:rsidR="008329BC" w:rsidRPr="00DF6D79" w:rsidRDefault="00DF6D79" w:rsidP="00DF6D79">
      <w:pPr>
        <w:pStyle w:val="a6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DF6D79">
        <w:rPr>
          <w:sz w:val="28"/>
          <w:szCs w:val="28"/>
        </w:rPr>
        <w:t xml:space="preserve">Г.Н. Сериков – заместитель ответственного редактора серии «Образование. Педагогические науки» Вестника </w:t>
      </w:r>
      <w:proofErr w:type="spellStart"/>
      <w:r w:rsidRPr="00DF6D79">
        <w:rPr>
          <w:sz w:val="28"/>
          <w:szCs w:val="28"/>
        </w:rPr>
        <w:t>ЮУрГУ</w:t>
      </w:r>
      <w:proofErr w:type="spellEnd"/>
      <w:r w:rsidRPr="00DF6D79">
        <w:rPr>
          <w:sz w:val="28"/>
          <w:szCs w:val="28"/>
        </w:rPr>
        <w:t xml:space="preserve">. </w:t>
      </w:r>
    </w:p>
    <w:p w:rsidR="008329BC" w:rsidRDefault="008329BC" w:rsidP="008329BC">
      <w:pPr>
        <w:pStyle w:val="a6"/>
        <w:shd w:val="clear" w:color="auto" w:fill="FFFFFF"/>
        <w:spacing w:after="0"/>
        <w:ind w:left="360"/>
        <w:rPr>
          <w:b/>
          <w:sz w:val="28"/>
          <w:szCs w:val="28"/>
        </w:rPr>
      </w:pPr>
    </w:p>
    <w:p w:rsidR="008329BC" w:rsidRPr="008329BC" w:rsidRDefault="008329BC" w:rsidP="00DF6D79">
      <w:pPr>
        <w:pStyle w:val="a6"/>
        <w:shd w:val="clear" w:color="auto" w:fill="FFFFFF"/>
        <w:spacing w:after="0"/>
        <w:ind w:left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8329BC">
        <w:rPr>
          <w:b/>
          <w:sz w:val="28"/>
          <w:szCs w:val="28"/>
        </w:rPr>
        <w:t>Награды:</w:t>
      </w:r>
    </w:p>
    <w:p w:rsidR="008329BC" w:rsidRPr="008329BC" w:rsidRDefault="008329BC" w:rsidP="008329BC">
      <w:pPr>
        <w:pStyle w:val="a6"/>
        <w:shd w:val="clear" w:color="auto" w:fill="FFFFFF"/>
        <w:spacing w:after="0"/>
        <w:ind w:left="360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DF6D79" w:rsidRPr="00DF6D79" w:rsidRDefault="00DF6D79" w:rsidP="00DF6D79">
      <w:pPr>
        <w:pStyle w:val="a6"/>
        <w:numPr>
          <w:ilvl w:val="0"/>
          <w:numId w:val="6"/>
        </w:numPr>
        <w:jc w:val="both"/>
        <w:rPr>
          <w:sz w:val="28"/>
        </w:rPr>
      </w:pPr>
      <w:r w:rsidRPr="00DF6D79">
        <w:rPr>
          <w:sz w:val="28"/>
        </w:rPr>
        <w:t>Заслуги Геннадия Николаевича в науке и образовании отмечены нагр</w:t>
      </w:r>
      <w:r w:rsidRPr="00DF6D79">
        <w:rPr>
          <w:sz w:val="28"/>
        </w:rPr>
        <w:t>а</w:t>
      </w:r>
      <w:r w:rsidRPr="00DF6D79">
        <w:rPr>
          <w:sz w:val="28"/>
        </w:rPr>
        <w:t>дами разного уровня: юбилейная медаль «За доблестный труд. В ознамен</w:t>
      </w:r>
      <w:r w:rsidRPr="00DF6D79">
        <w:rPr>
          <w:sz w:val="28"/>
        </w:rPr>
        <w:t>о</w:t>
      </w:r>
      <w:r w:rsidRPr="00DF6D79">
        <w:rPr>
          <w:sz w:val="28"/>
        </w:rPr>
        <w:t>вание 100-летия со дня рождения Владимира Ильича Ленина» (1970 г.), ра</w:t>
      </w:r>
      <w:r w:rsidRPr="00DF6D79">
        <w:rPr>
          <w:sz w:val="28"/>
        </w:rPr>
        <w:t>з</w:t>
      </w:r>
      <w:r w:rsidRPr="00DF6D79">
        <w:rPr>
          <w:sz w:val="28"/>
        </w:rPr>
        <w:t xml:space="preserve">мещение на Доске почета, грамоты ректора, почетная грамота Министерства образования Российской Федерации (2003 г.), благодарности и грамоты Министерства образования и науки Российской Федерации. </w:t>
      </w:r>
    </w:p>
    <w:p w:rsidR="00DF6D79" w:rsidRPr="00DF6D79" w:rsidRDefault="00DF6D79" w:rsidP="00DF6D79">
      <w:pPr>
        <w:pStyle w:val="a6"/>
        <w:numPr>
          <w:ilvl w:val="0"/>
          <w:numId w:val="6"/>
        </w:numPr>
        <w:jc w:val="both"/>
        <w:rPr>
          <w:sz w:val="28"/>
        </w:rPr>
      </w:pPr>
      <w:r w:rsidRPr="00DF6D79">
        <w:rPr>
          <w:sz w:val="28"/>
        </w:rPr>
        <w:t>В 1999 г. Г.Н. Серикову присуждено зв</w:t>
      </w:r>
      <w:r w:rsidRPr="00DF6D79">
        <w:rPr>
          <w:sz w:val="28"/>
        </w:rPr>
        <w:t>а</w:t>
      </w:r>
      <w:r w:rsidRPr="00DF6D79">
        <w:rPr>
          <w:sz w:val="28"/>
        </w:rPr>
        <w:t xml:space="preserve">ние «Заслуженный работник высшей школы РФ». </w:t>
      </w:r>
    </w:p>
    <w:p w:rsidR="008329BC" w:rsidRDefault="008329BC" w:rsidP="005E7E5B">
      <w:pPr>
        <w:shd w:val="clear" w:color="auto" w:fill="FFFFFF"/>
        <w:spacing w:after="0"/>
        <w:jc w:val="both"/>
        <w:rPr>
          <w:rFonts w:eastAsia="Times New Roman"/>
          <w:bCs/>
          <w:color w:val="333333"/>
          <w:sz w:val="28"/>
          <w:szCs w:val="28"/>
          <w:lang w:eastAsia="ru-RU"/>
        </w:rPr>
      </w:pPr>
    </w:p>
    <w:p w:rsidR="00F9251D" w:rsidRDefault="00F9251D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8329BC">
        <w:rPr>
          <w:rFonts w:eastAsia="Times New Roman"/>
          <w:b/>
          <w:bCs/>
          <w:color w:val="333333"/>
          <w:sz w:val="28"/>
          <w:szCs w:val="28"/>
          <w:lang w:eastAsia="ru-RU"/>
        </w:rPr>
        <w:t>Публикации:</w:t>
      </w:r>
    </w:p>
    <w:p w:rsidR="00213897" w:rsidRPr="009442B6" w:rsidRDefault="00213897" w:rsidP="0021389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Геннадий Николаевич </w:t>
      </w:r>
      <w:r w:rsidR="00A35B7A" w:rsidRPr="0067264E">
        <w:rPr>
          <w:sz w:val="28"/>
          <w:szCs w:val="28"/>
        </w:rPr>
        <w:t xml:space="preserve">входит в число </w:t>
      </w:r>
      <w:hyperlink r:id="rId5" w:history="1">
        <w:r w:rsidR="00A35B7A" w:rsidRPr="0067264E">
          <w:rPr>
            <w:rStyle w:val="a3"/>
            <w:sz w:val="28"/>
            <w:szCs w:val="28"/>
          </w:rPr>
          <w:t>100 наиболее цитируемых ученых в области педагогики и психологии в России</w:t>
        </w:r>
      </w:hyperlink>
      <w:r w:rsidR="00A35B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5944">
        <w:rPr>
          <w:sz w:val="28"/>
          <w:szCs w:val="28"/>
        </w:rPr>
        <w:t xml:space="preserve"> автор</w:t>
      </w:r>
      <w:r>
        <w:rPr>
          <w:sz w:val="28"/>
          <w:szCs w:val="28"/>
        </w:rPr>
        <w:t xml:space="preserve"> более 20 </w:t>
      </w:r>
      <w:r w:rsidRPr="007169BB">
        <w:rPr>
          <w:color w:val="365F91"/>
          <w:sz w:val="28"/>
          <w:szCs w:val="28"/>
          <w:u w:val="single"/>
        </w:rPr>
        <w:t>монографий</w:t>
      </w:r>
      <w:r>
        <w:rPr>
          <w:sz w:val="28"/>
          <w:szCs w:val="28"/>
        </w:rPr>
        <w:t xml:space="preserve"> и более 200 статей. </w:t>
      </w:r>
      <w:r w:rsidRPr="00815944">
        <w:rPr>
          <w:sz w:val="28"/>
          <w:szCs w:val="28"/>
        </w:rPr>
        <w:t xml:space="preserve">Ссылка на страницу </w:t>
      </w:r>
      <w:r w:rsidRPr="00815944">
        <w:rPr>
          <w:sz w:val="28"/>
          <w:szCs w:val="28"/>
          <w:lang w:val="en-US"/>
        </w:rPr>
        <w:t>e</w:t>
      </w:r>
      <w:r w:rsidRPr="00815944">
        <w:rPr>
          <w:sz w:val="28"/>
          <w:szCs w:val="28"/>
        </w:rPr>
        <w:t>-</w:t>
      </w:r>
      <w:r w:rsidRPr="00815944">
        <w:rPr>
          <w:sz w:val="28"/>
          <w:szCs w:val="28"/>
          <w:lang w:val="en-US"/>
        </w:rPr>
        <w:t>library</w:t>
      </w:r>
      <w:r w:rsidRPr="007169BB">
        <w:rPr>
          <w:sz w:val="28"/>
          <w:szCs w:val="28"/>
        </w:rPr>
        <w:t xml:space="preserve">: </w:t>
      </w:r>
      <w:hyperlink r:id="rId6" w:history="1">
        <w:r w:rsidRPr="00471D8E">
          <w:rPr>
            <w:rStyle w:val="a3"/>
            <w:sz w:val="28"/>
            <w:szCs w:val="28"/>
          </w:rPr>
          <w:t>http://elibrary.ru/author_profile.asp?id=503156</w:t>
        </w:r>
      </w:hyperlink>
      <w:r>
        <w:rPr>
          <w:sz w:val="28"/>
          <w:szCs w:val="28"/>
        </w:rPr>
        <w:t xml:space="preserve">.  Индекс </w:t>
      </w:r>
      <w:proofErr w:type="spellStart"/>
      <w:r>
        <w:rPr>
          <w:sz w:val="28"/>
          <w:szCs w:val="28"/>
        </w:rPr>
        <w:t>Хирша</w:t>
      </w:r>
      <w:proofErr w:type="spellEnd"/>
      <w:r>
        <w:rPr>
          <w:sz w:val="28"/>
          <w:szCs w:val="28"/>
        </w:rPr>
        <w:t xml:space="preserve"> – 13. </w:t>
      </w:r>
      <w:r>
        <w:rPr>
          <w:sz w:val="28"/>
          <w:szCs w:val="28"/>
        </w:rPr>
        <w:lastRenderedPageBreak/>
        <w:t xml:space="preserve">Суммарное число цитирований – 2601. Число публикаций в РИНЦ – 88. Число публикаций в </w:t>
      </w:r>
      <w:r>
        <w:rPr>
          <w:sz w:val="28"/>
          <w:szCs w:val="28"/>
          <w:lang w:val="en-US"/>
        </w:rPr>
        <w:t>Web</w:t>
      </w:r>
      <w:r w:rsidRPr="009442B6">
        <w:rPr>
          <w:sz w:val="28"/>
          <w:szCs w:val="28"/>
        </w:rPr>
        <w:t xml:space="preserve"> </w:t>
      </w:r>
      <w:r w:rsidRPr="009442B6">
        <w:rPr>
          <w:sz w:val="28"/>
          <w:szCs w:val="28"/>
          <w:lang w:val="en-US"/>
        </w:rPr>
        <w:t>of</w:t>
      </w:r>
      <w:r w:rsidRPr="009442B6">
        <w:rPr>
          <w:sz w:val="28"/>
          <w:szCs w:val="28"/>
        </w:rPr>
        <w:t xml:space="preserve"> </w:t>
      </w:r>
      <w:r w:rsidRPr="009442B6">
        <w:rPr>
          <w:sz w:val="28"/>
          <w:szCs w:val="28"/>
          <w:lang w:val="en-US"/>
        </w:rPr>
        <w:t>Science</w:t>
      </w:r>
      <w:r w:rsidRPr="009442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442B6">
        <w:rPr>
          <w:sz w:val="28"/>
          <w:szCs w:val="28"/>
        </w:rPr>
        <w:t xml:space="preserve"> 1.</w:t>
      </w:r>
    </w:p>
    <w:p w:rsidR="00F9251D" w:rsidRPr="00F9251D" w:rsidRDefault="00F9251D" w:rsidP="00F9251D"/>
    <w:sectPr w:rsidR="00F9251D" w:rsidRPr="00F9251D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43E"/>
    <w:multiLevelType w:val="hybridMultilevel"/>
    <w:tmpl w:val="FD903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E157C"/>
    <w:multiLevelType w:val="multilevel"/>
    <w:tmpl w:val="85BC2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5C64571"/>
    <w:multiLevelType w:val="hybridMultilevel"/>
    <w:tmpl w:val="7A082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A15995"/>
    <w:multiLevelType w:val="hybridMultilevel"/>
    <w:tmpl w:val="02609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51EEF"/>
    <w:multiLevelType w:val="hybridMultilevel"/>
    <w:tmpl w:val="9E2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23098"/>
    <w:multiLevelType w:val="hybridMultilevel"/>
    <w:tmpl w:val="F880EF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1D"/>
    <w:rsid w:val="000D3503"/>
    <w:rsid w:val="00213897"/>
    <w:rsid w:val="002E5641"/>
    <w:rsid w:val="003D6BE9"/>
    <w:rsid w:val="005E2847"/>
    <w:rsid w:val="005E7E5B"/>
    <w:rsid w:val="006A472A"/>
    <w:rsid w:val="008329BC"/>
    <w:rsid w:val="0098435C"/>
    <w:rsid w:val="00A35B7A"/>
    <w:rsid w:val="00A8224F"/>
    <w:rsid w:val="00BC3E26"/>
    <w:rsid w:val="00CB151D"/>
    <w:rsid w:val="00D454E4"/>
    <w:rsid w:val="00D85A57"/>
    <w:rsid w:val="00DA4DE3"/>
    <w:rsid w:val="00DF6D79"/>
    <w:rsid w:val="00F53017"/>
    <w:rsid w:val="00F9251D"/>
    <w:rsid w:val="00FC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5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5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F9251D"/>
    <w:rPr>
      <w:b/>
      <w:bCs/>
    </w:rPr>
  </w:style>
  <w:style w:type="character" w:customStyle="1" w:styleId="apple-converted-space">
    <w:name w:val="apple-converted-space"/>
    <w:basedOn w:val="a0"/>
    <w:rsid w:val="00F9251D"/>
  </w:style>
  <w:style w:type="paragraph" w:styleId="a6">
    <w:name w:val="List Paragraph"/>
    <w:basedOn w:val="a"/>
    <w:uiPriority w:val="34"/>
    <w:qFormat/>
    <w:rsid w:val="005E7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author_profile.asp?id=503156" TargetMode="External"/><Relationship Id="rId5" Type="http://schemas.openxmlformats.org/officeDocument/2006/relationships/hyperlink" Target="http://eidos-institute.ru/journal/2014/111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12</Lines>
  <Paragraphs>3</Paragraphs>
  <ScaleCrop>false</ScaleCrop>
  <Company>Южно-Уральский государственный университет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7</cp:revision>
  <dcterms:created xsi:type="dcterms:W3CDTF">2017-07-29T08:38:00Z</dcterms:created>
  <dcterms:modified xsi:type="dcterms:W3CDTF">2017-07-29T08:44:00Z</dcterms:modified>
</cp:coreProperties>
</file>