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11" w:rsidRPr="001F5511" w:rsidRDefault="001F5511" w:rsidP="001F551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В настоящее вре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 объявлен конкурс на предоставление грантов ОАО «РЖД» для молодых ученых. Мы подготовили текст рассылки (ниже). Прошу Вас оказать содействие в распространении информации среди аспирантов.</w:t>
      </w:r>
    </w:p>
    <w:p w:rsidR="001F5511" w:rsidRPr="001F5511" w:rsidRDefault="001F5511" w:rsidP="001F551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Спасибо!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«РЖД»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Южно-Уральская железная дорога объявляет о проведении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конкурса на предоставление грантов для молодых ученых на проведение научных исследований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направленных на создание новой техники и технологий для применения на железнодорожном транспорте, а также систем управления дорожным транспортом.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Соискателями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предоставление грантов могут быть молодые ученые (коллективы молодых ученых, состоящие не более чем из 5 человек) - лица, имеющие ученую степень, аспиранты, научные и педагогические работники, не имеющие ученой степени, но работающие в штате учреждений высшего профессионального образования или научно-исследовательских организаций, которым в год проведения конкурса исполнилось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более 35 лет.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подачи заявок на конкурс -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 </w:t>
      </w:r>
      <w:r w:rsidRPr="001F5511">
        <w:rPr>
          <w:rFonts w:ascii="Arial" w:eastAsia="Times New Roman" w:hAnsi="Arial" w:cs="Arial"/>
          <w:b/>
          <w:bCs/>
          <w:color w:val="005A95"/>
          <w:sz w:val="24"/>
          <w:szCs w:val="24"/>
          <w:lang w:eastAsia="ru-RU"/>
        </w:rPr>
        <w:t>17 марта 2023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года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Ежегодно финансируются не более пяти работ,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занявших с 1-го по 5-е место на конкурсе в следующем порядке: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присуждается грант в размере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более 3 млн рублей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и 3 место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присуждается грант в размере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более 2 млн рублей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и 5 место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присуждается грант в размере </w:t>
      </w: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более 1,5 млн рублей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Гранты предоставляются на выполнение научных и прикладных исследований в области развития железнодорожного транспорта.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</w:t>
      </w: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научных работ по грантам: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разработка и апробирование новых материалов с уникальными физическими свойствами, включая </w:t>
      </w:r>
      <w:proofErr w:type="spellStart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наноматериалы</w:t>
      </w:r>
      <w:proofErr w:type="spellEnd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композитные, полимерные, </w:t>
      </w:r>
      <w:proofErr w:type="spellStart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супергидрофобные</w:t>
      </w:r>
      <w:proofErr w:type="spellEnd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сверхпроводниковые и прочие материалы;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создание новых методов и средств неразрушающего контроля и систем диагностирования технического состояния объектов железнодорожной инфраструктуры и подвижного состава;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разработка новых технологий в области ресурсосбережения и рационального использования материально-технических ресурсов;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технологии адаптивного и </w:t>
      </w:r>
      <w:proofErr w:type="spellStart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энергоэффективного</w:t>
      </w:r>
      <w:proofErr w:type="spellEnd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тяговым приводом локомотивов, включая технологии </w:t>
      </w:r>
      <w:proofErr w:type="spellStart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энергоэффективного</w:t>
      </w:r>
      <w:proofErr w:type="spellEnd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безопасного вождения поездов повышенной массы и длины;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развитие технологий мониторинга инфраструктурных объектов железнодорожного транспорта и прилегающих территорий (в том числе для предупреждения чрезвычайных ситуаций и мониторинга хода строительного процесса) с использованием беспилотных летательных аппаратов;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технологии автоматизации сортировочных и горочных процессов;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разработка устройств механизации, автоматизации и роботизации процессов, включая </w:t>
      </w:r>
      <w:proofErr w:type="spellStart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экзоскелеты</w:t>
      </w:r>
      <w:proofErr w:type="spellEnd"/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роботов-ассистентов;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разработка технологий обезвреживания промышленных отходов и ликвидации объектов накопленного экологического ущерба;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технологии обеспечения безопасности движения поездов;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 исследований и разработок для обеспечения технологического суверенитета на железнодорожном транспорте.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участия в конкурсе и порядок его проведения изложены на сайте - </w:t>
      </w:r>
      <w:hyperlink r:id="rId4" w:tgtFrame="_blank" w:history="1">
        <w:r w:rsidRPr="001F5511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  <w:lang w:eastAsia="ru-RU"/>
          </w:rPr>
          <w:t>http://www.rzd-expo.ru/new_link/grant/young_scientists_grants/</w:t>
        </w:r>
      </w:hyperlink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F5511" w:rsidRPr="001F5511" w:rsidRDefault="001F5511" w:rsidP="001F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заинтересованности в участии в конкурсе просьба проинформировать службу подготовки и сопровождения проектов УНИД по e-</w:t>
      </w:r>
      <w:proofErr w:type="spellStart"/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1F5511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  <w:lang w:eastAsia="ru-RU"/>
          </w:rPr>
          <w:t>unid@susu.ru</w:t>
        </w:r>
      </w:hyperlink>
      <w:r w:rsidRPr="001F5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6F63D1" w:rsidRDefault="006F63D1"/>
    <w:sectPr w:rsidR="006F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11"/>
    <w:rsid w:val="001F5511"/>
    <w:rsid w:val="006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7F27-16AC-425E-9EC6-541E13A0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3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d@susu.ru" TargetMode="External"/><Relationship Id="rId4" Type="http://schemas.openxmlformats.org/officeDocument/2006/relationships/hyperlink" Target="http://www.rzd-expo.ru/new_link/grant/young_scientists_gr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1</cp:revision>
  <dcterms:created xsi:type="dcterms:W3CDTF">2023-01-10T08:45:00Z</dcterms:created>
  <dcterms:modified xsi:type="dcterms:W3CDTF">2023-01-10T08:48:00Z</dcterms:modified>
</cp:coreProperties>
</file>