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48" w:type="dxa"/>
        <w:tblLook w:val="01E0"/>
      </w:tblPr>
      <w:tblGrid>
        <w:gridCol w:w="2988"/>
        <w:gridCol w:w="6660"/>
      </w:tblGrid>
      <w:tr w:rsidR="00A065CC" w:rsidRPr="00460F4E" w:rsidTr="00864B6E">
        <w:tc>
          <w:tcPr>
            <w:tcW w:w="2988" w:type="dxa"/>
          </w:tcPr>
          <w:p w:rsidR="00A065CC" w:rsidRPr="009F1AD2" w:rsidRDefault="00A065CC" w:rsidP="00864B6E">
            <w:r w:rsidRPr="009F1AD2">
              <w:t>Название пр</w:t>
            </w:r>
            <w:r w:rsidRPr="009F1AD2">
              <w:t>о</w:t>
            </w:r>
            <w:r w:rsidRPr="009F1AD2">
              <w:t>граммы</w:t>
            </w:r>
          </w:p>
        </w:tc>
        <w:tc>
          <w:tcPr>
            <w:tcW w:w="6660" w:type="dxa"/>
          </w:tcPr>
          <w:p w:rsidR="00A065CC" w:rsidRPr="00460F4E" w:rsidRDefault="00A065CC" w:rsidP="00864B6E">
            <w:pPr>
              <w:jc w:val="both"/>
              <w:rPr>
                <w:sz w:val="22"/>
                <w:szCs w:val="22"/>
              </w:rPr>
            </w:pPr>
            <w:r w:rsidRPr="005552A9">
              <w:t>Пожарно-технический минимум для руководителей и специ</w:t>
            </w:r>
            <w:r w:rsidRPr="005552A9">
              <w:t>а</w:t>
            </w:r>
            <w:r w:rsidRPr="005552A9">
              <w:t>листов</w:t>
            </w:r>
          </w:p>
        </w:tc>
      </w:tr>
      <w:tr w:rsidR="00A065CC" w:rsidRPr="00E734EB" w:rsidTr="00864B6E">
        <w:tc>
          <w:tcPr>
            <w:tcW w:w="2988" w:type="dxa"/>
          </w:tcPr>
          <w:p w:rsidR="00A065CC" w:rsidRPr="009F1AD2" w:rsidRDefault="00A065CC" w:rsidP="00864B6E">
            <w:r w:rsidRPr="009F1AD2">
              <w:t>Вид программы</w:t>
            </w:r>
          </w:p>
        </w:tc>
        <w:tc>
          <w:tcPr>
            <w:tcW w:w="6660" w:type="dxa"/>
          </w:tcPr>
          <w:p w:rsidR="00A065CC" w:rsidRPr="00E734EB" w:rsidRDefault="00A065CC" w:rsidP="00864B6E">
            <w:r w:rsidRPr="00E734EB">
              <w:t>Повышение квалификации</w:t>
            </w:r>
          </w:p>
        </w:tc>
      </w:tr>
      <w:tr w:rsidR="00A065CC" w:rsidRPr="00E734EB" w:rsidTr="00864B6E">
        <w:tc>
          <w:tcPr>
            <w:tcW w:w="2988" w:type="dxa"/>
          </w:tcPr>
          <w:p w:rsidR="00A065CC" w:rsidRPr="009F1AD2" w:rsidRDefault="00A065CC" w:rsidP="00864B6E">
            <w:r w:rsidRPr="009F1AD2">
              <w:t>Объем программы, час</w:t>
            </w:r>
          </w:p>
        </w:tc>
        <w:tc>
          <w:tcPr>
            <w:tcW w:w="6660" w:type="dxa"/>
          </w:tcPr>
          <w:p w:rsidR="00A065CC" w:rsidRPr="00E734EB" w:rsidRDefault="00A065CC" w:rsidP="00864B6E">
            <w:r w:rsidRPr="00E734EB">
              <w:t>30</w:t>
            </w:r>
          </w:p>
        </w:tc>
      </w:tr>
      <w:tr w:rsidR="00A065CC" w:rsidRPr="00E734EB" w:rsidTr="00864B6E">
        <w:tc>
          <w:tcPr>
            <w:tcW w:w="2988" w:type="dxa"/>
          </w:tcPr>
          <w:p w:rsidR="00A065CC" w:rsidRPr="009F1AD2" w:rsidRDefault="00A065CC" w:rsidP="00864B6E">
            <w:r w:rsidRPr="009F1AD2">
              <w:t xml:space="preserve">Форма реализации программы </w:t>
            </w:r>
          </w:p>
        </w:tc>
        <w:tc>
          <w:tcPr>
            <w:tcW w:w="6660" w:type="dxa"/>
          </w:tcPr>
          <w:p w:rsidR="00A065CC" w:rsidRPr="00E734EB" w:rsidRDefault="00A065CC" w:rsidP="00864B6E">
            <w:proofErr w:type="spellStart"/>
            <w:r w:rsidRPr="00E734EB">
              <w:t>Очно</w:t>
            </w:r>
            <w:proofErr w:type="spellEnd"/>
            <w:r w:rsidRPr="00E734EB">
              <w:t>, дистанционно</w:t>
            </w:r>
          </w:p>
        </w:tc>
      </w:tr>
      <w:tr w:rsidR="00A065CC" w:rsidRPr="00E734EB" w:rsidTr="00864B6E">
        <w:tc>
          <w:tcPr>
            <w:tcW w:w="2988" w:type="dxa"/>
          </w:tcPr>
          <w:p w:rsidR="00A065CC" w:rsidRPr="009F1AD2" w:rsidRDefault="00A065CC" w:rsidP="00864B6E">
            <w:r w:rsidRPr="009F1AD2">
              <w:t xml:space="preserve">Категория слушателей </w:t>
            </w:r>
          </w:p>
        </w:tc>
        <w:tc>
          <w:tcPr>
            <w:tcW w:w="6660" w:type="dxa"/>
          </w:tcPr>
          <w:p w:rsidR="00A065CC" w:rsidRPr="00E734EB" w:rsidRDefault="00A065CC" w:rsidP="00864B6E">
            <w:pPr>
              <w:jc w:val="both"/>
            </w:pPr>
            <w:r w:rsidRPr="00E734EB">
              <w:t>руководители и специалисты организаций, имеющих среднее или высшее образование</w:t>
            </w:r>
          </w:p>
        </w:tc>
      </w:tr>
      <w:tr w:rsidR="00A065CC" w:rsidRPr="009F1AD2" w:rsidTr="00864B6E">
        <w:tc>
          <w:tcPr>
            <w:tcW w:w="2988" w:type="dxa"/>
          </w:tcPr>
          <w:p w:rsidR="00A065CC" w:rsidRPr="009F1AD2" w:rsidRDefault="00A065CC" w:rsidP="00864B6E">
            <w:r w:rsidRPr="009F1AD2">
              <w:t>Компетенции, на развитие к</w:t>
            </w:r>
            <w:r w:rsidRPr="009F1AD2">
              <w:t>о</w:t>
            </w:r>
            <w:r w:rsidRPr="009F1AD2">
              <w:t>торых направлена программа</w:t>
            </w:r>
          </w:p>
        </w:tc>
        <w:tc>
          <w:tcPr>
            <w:tcW w:w="6660" w:type="dxa"/>
          </w:tcPr>
          <w:p w:rsidR="00A065CC" w:rsidRPr="00E734EB" w:rsidRDefault="00A065CC" w:rsidP="00864B6E">
            <w:pPr>
              <w:jc w:val="both"/>
              <w:rPr>
                <w:color w:val="000000"/>
                <w:sz w:val="18"/>
                <w:szCs w:val="18"/>
              </w:rPr>
            </w:pPr>
            <w:r w:rsidRPr="00E734EB">
              <w:rPr>
                <w:sz w:val="18"/>
                <w:szCs w:val="18"/>
              </w:rPr>
              <w:t xml:space="preserve">– </w:t>
            </w:r>
            <w:r w:rsidRPr="00E734EB">
              <w:rPr>
                <w:color w:val="000000"/>
                <w:sz w:val="18"/>
                <w:szCs w:val="18"/>
              </w:rPr>
              <w:t>знанием основ поведения строительных материалов, конструкций, зданий и с</w:t>
            </w:r>
            <w:r w:rsidRPr="00E734EB">
              <w:rPr>
                <w:color w:val="000000"/>
                <w:sz w:val="18"/>
                <w:szCs w:val="18"/>
              </w:rPr>
              <w:t>о</w:t>
            </w:r>
            <w:r w:rsidRPr="00E734EB">
              <w:rPr>
                <w:color w:val="000000"/>
                <w:sz w:val="18"/>
                <w:szCs w:val="18"/>
              </w:rPr>
              <w:t>оружений при пожаре, принципов обеспечения требуемой огнестойкости и предельно допу</w:t>
            </w:r>
            <w:r w:rsidRPr="00E734EB">
              <w:rPr>
                <w:color w:val="000000"/>
                <w:sz w:val="18"/>
                <w:szCs w:val="18"/>
              </w:rPr>
              <w:t>с</w:t>
            </w:r>
            <w:r w:rsidRPr="00E734EB">
              <w:rPr>
                <w:color w:val="000000"/>
                <w:sz w:val="18"/>
                <w:szCs w:val="18"/>
              </w:rPr>
              <w:t>тимой пожарной опасности (ПСК-2);</w:t>
            </w:r>
          </w:p>
          <w:p w:rsidR="00A065CC" w:rsidRPr="00E734EB" w:rsidRDefault="00A065CC" w:rsidP="00864B6E">
            <w:pPr>
              <w:jc w:val="both"/>
              <w:rPr>
                <w:color w:val="000000"/>
                <w:sz w:val="18"/>
                <w:szCs w:val="18"/>
              </w:rPr>
            </w:pPr>
            <w:r w:rsidRPr="00E734EB">
              <w:rPr>
                <w:sz w:val="18"/>
                <w:szCs w:val="18"/>
              </w:rPr>
              <w:t xml:space="preserve">– </w:t>
            </w:r>
            <w:r w:rsidRPr="00E734EB">
              <w:rPr>
                <w:color w:val="000000"/>
                <w:sz w:val="18"/>
                <w:szCs w:val="18"/>
              </w:rPr>
              <w:t>способностью применять методы оценки соответствия строительных материалов, конструкций зданий и сооружений, технологических процессов производств, от</w:t>
            </w:r>
            <w:r w:rsidRPr="00E734EB">
              <w:rPr>
                <w:color w:val="000000"/>
                <w:sz w:val="18"/>
                <w:szCs w:val="18"/>
              </w:rPr>
              <w:t>о</w:t>
            </w:r>
            <w:r w:rsidRPr="00E734EB">
              <w:rPr>
                <w:color w:val="000000"/>
                <w:sz w:val="18"/>
                <w:szCs w:val="18"/>
              </w:rPr>
              <w:t>пления и вентиляции, применения электроустановок, систем производственной и пожарной автоматики, инженерного оборудования требованиям пожарной без</w:t>
            </w:r>
            <w:r w:rsidRPr="00E734EB">
              <w:rPr>
                <w:color w:val="000000"/>
                <w:sz w:val="18"/>
                <w:szCs w:val="18"/>
              </w:rPr>
              <w:t>о</w:t>
            </w:r>
            <w:r w:rsidRPr="00E734EB">
              <w:rPr>
                <w:color w:val="000000"/>
                <w:sz w:val="18"/>
                <w:szCs w:val="18"/>
              </w:rPr>
              <w:t>пасности и обеспечению предельно допустимых воздействий на человека и окр</w:t>
            </w:r>
            <w:r w:rsidRPr="00E734EB">
              <w:rPr>
                <w:color w:val="000000"/>
                <w:sz w:val="18"/>
                <w:szCs w:val="18"/>
              </w:rPr>
              <w:t>у</w:t>
            </w:r>
            <w:r w:rsidRPr="00E734EB">
              <w:rPr>
                <w:color w:val="000000"/>
                <w:sz w:val="18"/>
                <w:szCs w:val="18"/>
              </w:rPr>
              <w:t>жающую среду при пожарах (ПСК-5);</w:t>
            </w:r>
          </w:p>
          <w:p w:rsidR="00A065CC" w:rsidRPr="00E734EB" w:rsidRDefault="00A065CC" w:rsidP="00864B6E">
            <w:pPr>
              <w:jc w:val="both"/>
              <w:rPr>
                <w:color w:val="000000"/>
                <w:sz w:val="18"/>
                <w:szCs w:val="18"/>
              </w:rPr>
            </w:pPr>
            <w:r w:rsidRPr="00E734EB">
              <w:rPr>
                <w:sz w:val="18"/>
                <w:szCs w:val="18"/>
              </w:rPr>
              <w:t xml:space="preserve">– </w:t>
            </w:r>
            <w:r w:rsidRPr="00E734EB">
              <w:rPr>
                <w:color w:val="000000"/>
                <w:sz w:val="18"/>
                <w:szCs w:val="18"/>
              </w:rPr>
              <w:t>знанием основных закономерностей процессов возникновения горения и взрыва, распространения и прекращения горения на пожарах; особенностей динамики п</w:t>
            </w:r>
            <w:r w:rsidRPr="00E734EB">
              <w:rPr>
                <w:color w:val="000000"/>
                <w:sz w:val="18"/>
                <w:szCs w:val="18"/>
              </w:rPr>
              <w:t>о</w:t>
            </w:r>
            <w:r w:rsidRPr="00E734EB">
              <w:rPr>
                <w:color w:val="000000"/>
                <w:sz w:val="18"/>
                <w:szCs w:val="18"/>
              </w:rPr>
              <w:t>жаров; механизмов действия, номенклатуры и способов применения огнетушащих составов, экологических характеристик горючих материалов и огнетушащих составов на разных ст</w:t>
            </w:r>
            <w:r w:rsidRPr="00E734EB">
              <w:rPr>
                <w:color w:val="000000"/>
                <w:sz w:val="18"/>
                <w:szCs w:val="18"/>
              </w:rPr>
              <w:t>а</w:t>
            </w:r>
            <w:r w:rsidRPr="00E734EB">
              <w:rPr>
                <w:color w:val="000000"/>
                <w:sz w:val="18"/>
                <w:szCs w:val="18"/>
              </w:rPr>
              <w:t>диях развития пожара (ПСК-8);</w:t>
            </w:r>
          </w:p>
          <w:p w:rsidR="00A065CC" w:rsidRPr="00E734EB" w:rsidRDefault="00A065CC" w:rsidP="00864B6E">
            <w:pPr>
              <w:jc w:val="both"/>
              <w:rPr>
                <w:color w:val="000000"/>
                <w:sz w:val="18"/>
                <w:szCs w:val="18"/>
              </w:rPr>
            </w:pPr>
            <w:r w:rsidRPr="00E734EB">
              <w:rPr>
                <w:sz w:val="18"/>
                <w:szCs w:val="18"/>
              </w:rPr>
              <w:t xml:space="preserve">– </w:t>
            </w:r>
            <w:r w:rsidRPr="00E734EB">
              <w:rPr>
                <w:color w:val="000000"/>
                <w:sz w:val="18"/>
                <w:szCs w:val="18"/>
              </w:rPr>
              <w:t>знанием основных норм правового регулирования в области пожарной безопа</w:t>
            </w:r>
            <w:r w:rsidRPr="00E734EB">
              <w:rPr>
                <w:color w:val="000000"/>
                <w:sz w:val="18"/>
                <w:szCs w:val="18"/>
              </w:rPr>
              <w:t>с</w:t>
            </w:r>
            <w:r w:rsidRPr="00E734EB">
              <w:rPr>
                <w:color w:val="000000"/>
                <w:sz w:val="18"/>
                <w:szCs w:val="18"/>
              </w:rPr>
              <w:t>ности (ПСК-12);</w:t>
            </w:r>
          </w:p>
          <w:p w:rsidR="00A065CC" w:rsidRPr="00E734EB" w:rsidRDefault="00A065CC" w:rsidP="00864B6E">
            <w:pPr>
              <w:ind w:firstLine="301"/>
              <w:jc w:val="both"/>
              <w:rPr>
                <w:color w:val="000000"/>
                <w:sz w:val="18"/>
                <w:szCs w:val="18"/>
              </w:rPr>
            </w:pPr>
            <w:r w:rsidRPr="00E734EB">
              <w:rPr>
                <w:sz w:val="18"/>
                <w:szCs w:val="18"/>
              </w:rPr>
              <w:t xml:space="preserve">– </w:t>
            </w:r>
            <w:r w:rsidRPr="00E734EB">
              <w:rPr>
                <w:color w:val="000000"/>
                <w:sz w:val="18"/>
                <w:szCs w:val="18"/>
              </w:rPr>
              <w:t>готовностью организовывать тушение пожаров различными методами и сп</w:t>
            </w:r>
            <w:r w:rsidRPr="00E734EB">
              <w:rPr>
                <w:color w:val="000000"/>
                <w:sz w:val="18"/>
                <w:szCs w:val="18"/>
              </w:rPr>
              <w:t>о</w:t>
            </w:r>
            <w:r w:rsidRPr="00E734EB">
              <w:rPr>
                <w:color w:val="000000"/>
                <w:sz w:val="18"/>
                <w:szCs w:val="18"/>
              </w:rPr>
              <w:t>собами, осуществлять аварийно-спасательные и другие неотложные работы при ликвидации п</w:t>
            </w:r>
            <w:r w:rsidRPr="00E734EB">
              <w:rPr>
                <w:color w:val="000000"/>
                <w:sz w:val="18"/>
                <w:szCs w:val="18"/>
              </w:rPr>
              <w:t>о</w:t>
            </w:r>
            <w:r w:rsidRPr="00E734EB">
              <w:rPr>
                <w:color w:val="000000"/>
                <w:sz w:val="18"/>
                <w:szCs w:val="18"/>
              </w:rPr>
              <w:t>следствий ЧС (ПСК-16);</w:t>
            </w:r>
          </w:p>
          <w:p w:rsidR="00A065CC" w:rsidRPr="009F1AD2" w:rsidRDefault="00A065CC" w:rsidP="00864B6E">
            <w:pPr>
              <w:ind w:firstLine="72"/>
              <w:jc w:val="both"/>
            </w:pPr>
            <w:r w:rsidRPr="00E734EB">
              <w:rPr>
                <w:color w:val="000000"/>
                <w:sz w:val="18"/>
                <w:szCs w:val="18"/>
              </w:rPr>
              <w:t>– способностью принимать с учетом норм экологической безопасности основные технические решения, обеспечивающие пожарную безопасность зданий и сооружений, те</w:t>
            </w:r>
            <w:r w:rsidRPr="00E734EB">
              <w:rPr>
                <w:color w:val="000000"/>
                <w:sz w:val="18"/>
                <w:szCs w:val="18"/>
              </w:rPr>
              <w:t>х</w:t>
            </w:r>
            <w:r w:rsidRPr="00E734EB">
              <w:rPr>
                <w:color w:val="000000"/>
                <w:sz w:val="18"/>
                <w:szCs w:val="18"/>
              </w:rPr>
              <w:t>нологических процессов производств, систем отопления и вентиляции, применения эле</w:t>
            </w:r>
            <w:r w:rsidRPr="00E734EB">
              <w:rPr>
                <w:color w:val="000000"/>
                <w:sz w:val="18"/>
                <w:szCs w:val="18"/>
              </w:rPr>
              <w:t>к</w:t>
            </w:r>
            <w:r w:rsidRPr="00E734EB">
              <w:rPr>
                <w:color w:val="000000"/>
                <w:sz w:val="18"/>
                <w:szCs w:val="18"/>
              </w:rPr>
              <w:t>троустановок, воздействия молнии и статического электричества (ПСК-20).</w:t>
            </w:r>
          </w:p>
        </w:tc>
      </w:tr>
      <w:tr w:rsidR="00A065CC" w:rsidRPr="009F1AD2" w:rsidTr="00864B6E">
        <w:tc>
          <w:tcPr>
            <w:tcW w:w="2988" w:type="dxa"/>
          </w:tcPr>
          <w:p w:rsidR="00A065CC" w:rsidRPr="009F1AD2" w:rsidRDefault="00A065CC" w:rsidP="00864B6E">
            <w:r w:rsidRPr="009F1AD2">
              <w:t>Учебный план программы</w:t>
            </w:r>
          </w:p>
        </w:tc>
        <w:tc>
          <w:tcPr>
            <w:tcW w:w="6660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22"/>
              <w:gridCol w:w="3070"/>
              <w:gridCol w:w="786"/>
              <w:gridCol w:w="1024"/>
              <w:gridCol w:w="932"/>
            </w:tblGrid>
            <w:tr w:rsidR="00A065CC" w:rsidRPr="00EC6C68" w:rsidTr="00864B6E">
              <w:trPr>
                <w:cantSplit/>
                <w:trHeight w:val="383"/>
              </w:trPr>
              <w:tc>
                <w:tcPr>
                  <w:tcW w:w="483" w:type="pct"/>
                  <w:vMerge w:val="restart"/>
                </w:tcPr>
                <w:p w:rsidR="00A065CC" w:rsidRPr="00E734EB" w:rsidRDefault="00A065CC" w:rsidP="00864B6E">
                  <w:pPr>
                    <w:pStyle w:val="2"/>
                    <w:spacing w:after="0" w:line="240" w:lineRule="auto"/>
                    <w:ind w:left="-108" w:right="-13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34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  <w:p w:rsidR="00A065CC" w:rsidRPr="00E734EB" w:rsidRDefault="00A065CC" w:rsidP="00864B6E">
                  <w:pPr>
                    <w:pStyle w:val="2"/>
                    <w:spacing w:after="0" w:line="240" w:lineRule="auto"/>
                    <w:ind w:left="-108" w:right="-13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734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E734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E734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2386" w:type="pct"/>
                  <w:vMerge w:val="restart"/>
                </w:tcPr>
                <w:p w:rsidR="00A065CC" w:rsidRPr="00E734EB" w:rsidRDefault="00A065CC" w:rsidP="00864B6E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34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  <w:p w:rsidR="00A065CC" w:rsidRPr="00E734EB" w:rsidRDefault="00A065CC" w:rsidP="00864B6E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34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разделов</w:t>
                  </w:r>
                </w:p>
              </w:tc>
              <w:tc>
                <w:tcPr>
                  <w:tcW w:w="611" w:type="pct"/>
                  <w:vMerge w:val="restart"/>
                </w:tcPr>
                <w:p w:rsidR="00A065CC" w:rsidRPr="00E734EB" w:rsidRDefault="00A065CC" w:rsidP="00864B6E">
                  <w:pPr>
                    <w:pStyle w:val="2"/>
                    <w:spacing w:after="0" w:line="240" w:lineRule="auto"/>
                    <w:ind w:left="-137" w:right="-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34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</w:t>
                  </w:r>
                </w:p>
                <w:p w:rsidR="00A065CC" w:rsidRPr="00E734EB" w:rsidRDefault="00A065CC" w:rsidP="00864B6E">
                  <w:pPr>
                    <w:pStyle w:val="2"/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34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час.</w:t>
                  </w:r>
                </w:p>
              </w:tc>
              <w:tc>
                <w:tcPr>
                  <w:tcW w:w="1520" w:type="pct"/>
                  <w:gridSpan w:val="2"/>
                </w:tcPr>
                <w:p w:rsidR="00A065CC" w:rsidRPr="00E734EB" w:rsidRDefault="00A065CC" w:rsidP="00864B6E">
                  <w:pPr>
                    <w:pStyle w:val="2"/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34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</w:t>
                  </w:r>
                </w:p>
              </w:tc>
            </w:tr>
            <w:tr w:rsidR="00A065CC" w:rsidRPr="00EC6C68" w:rsidTr="00864B6E">
              <w:trPr>
                <w:cantSplit/>
              </w:trPr>
              <w:tc>
                <w:tcPr>
                  <w:tcW w:w="0" w:type="auto"/>
                  <w:vMerge/>
                  <w:vAlign w:val="center"/>
                </w:tcPr>
                <w:p w:rsidR="00A065CC" w:rsidRPr="00E734EB" w:rsidRDefault="00A065CC" w:rsidP="00864B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A065CC" w:rsidRPr="00E734EB" w:rsidRDefault="00A065CC" w:rsidP="00864B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A065CC" w:rsidRPr="00E734EB" w:rsidRDefault="00A065CC" w:rsidP="00864B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6" w:type="pct"/>
                </w:tcPr>
                <w:p w:rsidR="00A065CC" w:rsidRPr="00E734EB" w:rsidRDefault="00A065CC" w:rsidP="00864B6E">
                  <w:pPr>
                    <w:pStyle w:val="2"/>
                    <w:spacing w:after="0" w:line="240" w:lineRule="auto"/>
                    <w:ind w:left="-45" w:right="-1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34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лекции</w:t>
                  </w:r>
                </w:p>
              </w:tc>
              <w:tc>
                <w:tcPr>
                  <w:tcW w:w="724" w:type="pct"/>
                </w:tcPr>
                <w:p w:rsidR="00A065CC" w:rsidRPr="00E734EB" w:rsidRDefault="00A065CC" w:rsidP="00864B6E">
                  <w:pPr>
                    <w:pStyle w:val="2"/>
                    <w:spacing w:after="0" w:line="240" w:lineRule="auto"/>
                    <w:ind w:left="-45" w:right="-1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734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практич</w:t>
                  </w:r>
                  <w:proofErr w:type="spellEnd"/>
                  <w:r w:rsidRPr="00E734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  <w:p w:rsidR="00A065CC" w:rsidRPr="00E734EB" w:rsidRDefault="00A065CC" w:rsidP="00864B6E">
                  <w:pPr>
                    <w:pStyle w:val="2"/>
                    <w:spacing w:after="0" w:line="240" w:lineRule="auto"/>
                    <w:ind w:left="-45" w:right="-1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34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занятия</w:t>
                  </w:r>
                </w:p>
              </w:tc>
            </w:tr>
            <w:tr w:rsidR="00A065CC" w:rsidRPr="00596003" w:rsidTr="00864B6E">
              <w:trPr>
                <w:cantSplit/>
                <w:trHeight w:val="270"/>
              </w:trPr>
              <w:tc>
                <w:tcPr>
                  <w:tcW w:w="483" w:type="pct"/>
                </w:tcPr>
                <w:p w:rsidR="00A065CC" w:rsidRPr="00E734EB" w:rsidRDefault="00A065CC" w:rsidP="00864B6E">
                  <w:pPr>
                    <w:shd w:val="clear" w:color="auto" w:fill="FFFFFF"/>
                    <w:ind w:left="-74" w:firstLine="74"/>
                    <w:jc w:val="center"/>
                    <w:rPr>
                      <w:sz w:val="20"/>
                      <w:szCs w:val="20"/>
                    </w:rPr>
                  </w:pPr>
                  <w:r w:rsidRPr="00E734EB"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386" w:type="pct"/>
                </w:tcPr>
                <w:p w:rsidR="00A065CC" w:rsidRPr="00E734EB" w:rsidRDefault="00A065CC" w:rsidP="00864B6E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E734EB">
                    <w:rPr>
                      <w:sz w:val="20"/>
                      <w:szCs w:val="20"/>
                    </w:rPr>
                    <w:t>Введение. Основные нормати</w:t>
                  </w:r>
                  <w:r w:rsidRPr="00E734EB">
                    <w:rPr>
                      <w:sz w:val="20"/>
                      <w:szCs w:val="20"/>
                    </w:rPr>
                    <w:t>в</w:t>
                  </w:r>
                  <w:r w:rsidRPr="00E734EB">
                    <w:rPr>
                      <w:sz w:val="20"/>
                      <w:szCs w:val="20"/>
                    </w:rPr>
                    <w:t>ные документы, регламентирующие тр</w:t>
                  </w:r>
                  <w:r w:rsidRPr="00E734EB">
                    <w:rPr>
                      <w:sz w:val="20"/>
                      <w:szCs w:val="20"/>
                    </w:rPr>
                    <w:t>е</w:t>
                  </w:r>
                  <w:r w:rsidRPr="00E734EB">
                    <w:rPr>
                      <w:sz w:val="20"/>
                      <w:szCs w:val="20"/>
                    </w:rPr>
                    <w:t>бования пожарной безопа</w:t>
                  </w:r>
                  <w:r w:rsidRPr="00E734EB">
                    <w:rPr>
                      <w:sz w:val="20"/>
                      <w:szCs w:val="20"/>
                    </w:rPr>
                    <w:t>с</w:t>
                  </w:r>
                  <w:r w:rsidRPr="00E734EB">
                    <w:rPr>
                      <w:sz w:val="20"/>
                      <w:szCs w:val="20"/>
                    </w:rPr>
                    <w:t>ности</w:t>
                  </w:r>
                </w:p>
              </w:tc>
              <w:tc>
                <w:tcPr>
                  <w:tcW w:w="611" w:type="pct"/>
                </w:tcPr>
                <w:p w:rsidR="00A065CC" w:rsidRPr="00E734EB" w:rsidRDefault="00A065CC" w:rsidP="00864B6E">
                  <w:pPr>
                    <w:shd w:val="clear" w:color="auto" w:fill="FFFFFF"/>
                    <w:ind w:hanging="25"/>
                    <w:jc w:val="center"/>
                    <w:rPr>
                      <w:sz w:val="20"/>
                      <w:szCs w:val="20"/>
                    </w:rPr>
                  </w:pPr>
                  <w:r w:rsidRPr="00E734E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96" w:type="pct"/>
                </w:tcPr>
                <w:p w:rsidR="00A065CC" w:rsidRPr="00E734EB" w:rsidRDefault="00A065CC" w:rsidP="00864B6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E734E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4" w:type="pct"/>
                  <w:vAlign w:val="center"/>
                </w:tcPr>
                <w:p w:rsidR="00A065CC" w:rsidRPr="00E734EB" w:rsidRDefault="00A065CC" w:rsidP="00864B6E">
                  <w:pPr>
                    <w:jc w:val="center"/>
                    <w:rPr>
                      <w:sz w:val="20"/>
                      <w:szCs w:val="20"/>
                    </w:rPr>
                  </w:pPr>
                  <w:r w:rsidRPr="00E734EB">
                    <w:rPr>
                      <w:sz w:val="20"/>
                      <w:szCs w:val="20"/>
                    </w:rPr>
                    <w:t>–</w:t>
                  </w:r>
                </w:p>
              </w:tc>
            </w:tr>
            <w:tr w:rsidR="00A065CC" w:rsidRPr="00596003" w:rsidTr="00864B6E">
              <w:trPr>
                <w:cantSplit/>
                <w:trHeight w:val="270"/>
              </w:trPr>
              <w:tc>
                <w:tcPr>
                  <w:tcW w:w="483" w:type="pct"/>
                </w:tcPr>
                <w:p w:rsidR="00A065CC" w:rsidRPr="00E734EB" w:rsidRDefault="00A065CC" w:rsidP="00864B6E">
                  <w:pPr>
                    <w:shd w:val="clear" w:color="auto" w:fill="FFFFFF"/>
                    <w:ind w:left="-74" w:firstLine="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734EB">
                    <w:rPr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386" w:type="pct"/>
                </w:tcPr>
                <w:p w:rsidR="00A065CC" w:rsidRPr="00E734EB" w:rsidRDefault="00A065CC" w:rsidP="00864B6E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E734EB">
                    <w:rPr>
                      <w:rFonts w:ascii="Times New Roman" w:hAnsi="Times New Roman" w:cs="Times New Roman"/>
                    </w:rPr>
                    <w:t>Обеспечения пожарной безопа</w:t>
                  </w:r>
                  <w:r w:rsidRPr="00E734EB">
                    <w:rPr>
                      <w:rFonts w:ascii="Times New Roman" w:hAnsi="Times New Roman" w:cs="Times New Roman"/>
                    </w:rPr>
                    <w:t>с</w:t>
                  </w:r>
                  <w:r w:rsidRPr="00E734EB">
                    <w:rPr>
                      <w:rFonts w:ascii="Times New Roman" w:hAnsi="Times New Roman" w:cs="Times New Roman"/>
                    </w:rPr>
                    <w:t>ности организаций и предпр</w:t>
                  </w:r>
                  <w:r w:rsidRPr="00E734EB">
                    <w:rPr>
                      <w:rFonts w:ascii="Times New Roman" w:hAnsi="Times New Roman" w:cs="Times New Roman"/>
                    </w:rPr>
                    <w:t>и</w:t>
                  </w:r>
                  <w:r w:rsidRPr="00E734EB">
                    <w:rPr>
                      <w:rFonts w:ascii="Times New Roman" w:hAnsi="Times New Roman" w:cs="Times New Roman"/>
                    </w:rPr>
                    <w:t>ятий</w:t>
                  </w:r>
                </w:p>
              </w:tc>
              <w:tc>
                <w:tcPr>
                  <w:tcW w:w="611" w:type="pct"/>
                </w:tcPr>
                <w:p w:rsidR="00A065CC" w:rsidRPr="00E734EB" w:rsidRDefault="00A065CC" w:rsidP="00864B6E">
                  <w:pPr>
                    <w:pStyle w:val="ConsPlusNormal"/>
                    <w:widowControl/>
                    <w:ind w:hanging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E734E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96" w:type="pct"/>
                </w:tcPr>
                <w:p w:rsidR="00A065CC" w:rsidRPr="00E734EB" w:rsidRDefault="00A065CC" w:rsidP="00864B6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E734E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4" w:type="pct"/>
                  <w:vAlign w:val="center"/>
                </w:tcPr>
                <w:p w:rsidR="00A065CC" w:rsidRPr="00E734EB" w:rsidRDefault="00A065CC" w:rsidP="00864B6E">
                  <w:pPr>
                    <w:jc w:val="center"/>
                    <w:rPr>
                      <w:sz w:val="20"/>
                      <w:szCs w:val="20"/>
                    </w:rPr>
                  </w:pPr>
                  <w:r w:rsidRPr="00E734EB">
                    <w:rPr>
                      <w:sz w:val="20"/>
                      <w:szCs w:val="20"/>
                    </w:rPr>
                    <w:t>–</w:t>
                  </w:r>
                </w:p>
              </w:tc>
            </w:tr>
            <w:tr w:rsidR="00A065CC" w:rsidRPr="00596003" w:rsidTr="00864B6E">
              <w:trPr>
                <w:cantSplit/>
                <w:trHeight w:val="270"/>
              </w:trPr>
              <w:tc>
                <w:tcPr>
                  <w:tcW w:w="483" w:type="pct"/>
                </w:tcPr>
                <w:p w:rsidR="00A065CC" w:rsidRPr="00E734EB" w:rsidRDefault="00A065CC" w:rsidP="00864B6E">
                  <w:pPr>
                    <w:shd w:val="clear" w:color="auto" w:fill="FFFFFF"/>
                    <w:ind w:left="-74" w:firstLine="74"/>
                    <w:jc w:val="center"/>
                    <w:rPr>
                      <w:sz w:val="20"/>
                      <w:szCs w:val="20"/>
                    </w:rPr>
                  </w:pPr>
                  <w:r w:rsidRPr="00E734EB">
                    <w:rPr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386" w:type="pct"/>
                </w:tcPr>
                <w:p w:rsidR="00A065CC" w:rsidRPr="00E734EB" w:rsidRDefault="00A065CC" w:rsidP="00864B6E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E734EB">
                    <w:rPr>
                      <w:rFonts w:ascii="Times New Roman" w:hAnsi="Times New Roman" w:cs="Times New Roman"/>
                    </w:rPr>
                    <w:t>Системы противопожарной з</w:t>
                  </w:r>
                  <w:r w:rsidRPr="00E734EB">
                    <w:rPr>
                      <w:rFonts w:ascii="Times New Roman" w:hAnsi="Times New Roman" w:cs="Times New Roman"/>
                    </w:rPr>
                    <w:t>а</w:t>
                  </w:r>
                  <w:r w:rsidRPr="00E734EB">
                    <w:rPr>
                      <w:rFonts w:ascii="Times New Roman" w:hAnsi="Times New Roman" w:cs="Times New Roman"/>
                    </w:rPr>
                    <w:t xml:space="preserve">щиты                                 </w:t>
                  </w:r>
                </w:p>
              </w:tc>
              <w:tc>
                <w:tcPr>
                  <w:tcW w:w="611" w:type="pct"/>
                </w:tcPr>
                <w:p w:rsidR="00A065CC" w:rsidRPr="00E734EB" w:rsidRDefault="00A065CC" w:rsidP="00864B6E">
                  <w:pPr>
                    <w:pStyle w:val="ConsPlusNormal"/>
                    <w:widowControl/>
                    <w:ind w:hanging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E734EB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96" w:type="pct"/>
                </w:tcPr>
                <w:p w:rsidR="00A065CC" w:rsidRPr="00E734EB" w:rsidRDefault="00A065CC" w:rsidP="00864B6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E734E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4" w:type="pct"/>
                  <w:vAlign w:val="center"/>
                </w:tcPr>
                <w:p w:rsidR="00A065CC" w:rsidRPr="00E734EB" w:rsidRDefault="00A065CC" w:rsidP="00864B6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E734EB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A065CC" w:rsidRPr="00596003" w:rsidTr="00864B6E">
              <w:trPr>
                <w:cantSplit/>
                <w:trHeight w:val="270"/>
              </w:trPr>
              <w:tc>
                <w:tcPr>
                  <w:tcW w:w="483" w:type="pct"/>
                </w:tcPr>
                <w:p w:rsidR="00A065CC" w:rsidRPr="00E734EB" w:rsidRDefault="00A065CC" w:rsidP="00864B6E">
                  <w:pPr>
                    <w:shd w:val="clear" w:color="auto" w:fill="FFFFFF"/>
                    <w:ind w:left="-74" w:firstLine="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734EB">
                    <w:rPr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386" w:type="pct"/>
                </w:tcPr>
                <w:p w:rsidR="00A065CC" w:rsidRPr="00E734EB" w:rsidRDefault="00A065CC" w:rsidP="00864B6E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E734EB">
                    <w:rPr>
                      <w:rFonts w:ascii="Times New Roman" w:hAnsi="Times New Roman" w:cs="Times New Roman"/>
                    </w:rPr>
                    <w:t>Общие сведения о средствах пожарот</w:t>
                  </w:r>
                  <w:r w:rsidRPr="00E734EB">
                    <w:rPr>
                      <w:rFonts w:ascii="Times New Roman" w:hAnsi="Times New Roman" w:cs="Times New Roman"/>
                    </w:rPr>
                    <w:t>у</w:t>
                  </w:r>
                  <w:r w:rsidRPr="00E734EB">
                    <w:rPr>
                      <w:rFonts w:ascii="Times New Roman" w:hAnsi="Times New Roman" w:cs="Times New Roman"/>
                    </w:rPr>
                    <w:t xml:space="preserve">шения                                                   </w:t>
                  </w:r>
                </w:p>
              </w:tc>
              <w:tc>
                <w:tcPr>
                  <w:tcW w:w="611" w:type="pct"/>
                </w:tcPr>
                <w:p w:rsidR="00A065CC" w:rsidRPr="00E734EB" w:rsidRDefault="00A065CC" w:rsidP="00864B6E">
                  <w:pPr>
                    <w:pStyle w:val="ConsPlusNormal"/>
                    <w:widowControl/>
                    <w:ind w:hanging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E734E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96" w:type="pct"/>
                </w:tcPr>
                <w:p w:rsidR="00A065CC" w:rsidRPr="00E734EB" w:rsidRDefault="00A065CC" w:rsidP="00864B6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734EB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4" w:type="pct"/>
                  <w:vAlign w:val="center"/>
                </w:tcPr>
                <w:p w:rsidR="00A065CC" w:rsidRPr="00E734EB" w:rsidRDefault="00A065CC" w:rsidP="00864B6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734EB">
                    <w:rPr>
                      <w:color w:val="000000"/>
                      <w:sz w:val="20"/>
                      <w:szCs w:val="20"/>
                    </w:rPr>
                    <w:t>–</w:t>
                  </w:r>
                </w:p>
              </w:tc>
            </w:tr>
            <w:tr w:rsidR="00A065CC" w:rsidRPr="00596003" w:rsidTr="00864B6E">
              <w:trPr>
                <w:cantSplit/>
                <w:trHeight w:val="270"/>
              </w:trPr>
              <w:tc>
                <w:tcPr>
                  <w:tcW w:w="483" w:type="pct"/>
                </w:tcPr>
                <w:p w:rsidR="00A065CC" w:rsidRPr="00E734EB" w:rsidRDefault="00A065CC" w:rsidP="00864B6E">
                  <w:pPr>
                    <w:shd w:val="clear" w:color="auto" w:fill="FFFFFF"/>
                    <w:ind w:left="-74" w:firstLine="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734EB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86" w:type="pct"/>
                </w:tcPr>
                <w:p w:rsidR="00A065CC" w:rsidRPr="00E734EB" w:rsidRDefault="00A065CC" w:rsidP="00864B6E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E734EB">
                    <w:rPr>
                      <w:rFonts w:ascii="Times New Roman" w:hAnsi="Times New Roman" w:cs="Times New Roman"/>
                    </w:rPr>
                    <w:t>Организационно-технические меропри</w:t>
                  </w:r>
                  <w:r w:rsidRPr="00E734EB">
                    <w:rPr>
                      <w:rFonts w:ascii="Times New Roman" w:hAnsi="Times New Roman" w:cs="Times New Roman"/>
                    </w:rPr>
                    <w:t>я</w:t>
                  </w:r>
                  <w:r w:rsidRPr="00E734EB">
                    <w:rPr>
                      <w:rFonts w:ascii="Times New Roman" w:hAnsi="Times New Roman" w:cs="Times New Roman"/>
                    </w:rPr>
                    <w:t>тия по обеспечению пожарной безопасн</w:t>
                  </w:r>
                  <w:r w:rsidRPr="00E734EB">
                    <w:rPr>
                      <w:rFonts w:ascii="Times New Roman" w:hAnsi="Times New Roman" w:cs="Times New Roman"/>
                    </w:rPr>
                    <w:t>о</w:t>
                  </w:r>
                  <w:r w:rsidRPr="00E734EB">
                    <w:rPr>
                      <w:rFonts w:ascii="Times New Roman" w:hAnsi="Times New Roman" w:cs="Times New Roman"/>
                    </w:rPr>
                    <w:t xml:space="preserve">сти             </w:t>
                  </w:r>
                </w:p>
              </w:tc>
              <w:tc>
                <w:tcPr>
                  <w:tcW w:w="611" w:type="pct"/>
                </w:tcPr>
                <w:p w:rsidR="00A065CC" w:rsidRPr="00E734EB" w:rsidRDefault="00A065CC" w:rsidP="00864B6E">
                  <w:pPr>
                    <w:pStyle w:val="ConsPlusNormal"/>
                    <w:widowControl/>
                    <w:ind w:hanging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E734E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96" w:type="pct"/>
                </w:tcPr>
                <w:p w:rsidR="00A065CC" w:rsidRPr="00E734EB" w:rsidRDefault="00A065CC" w:rsidP="00864B6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734EB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4" w:type="pct"/>
                  <w:vAlign w:val="center"/>
                </w:tcPr>
                <w:p w:rsidR="00A065CC" w:rsidRPr="00E734EB" w:rsidRDefault="00A065CC" w:rsidP="00864B6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734EB">
                    <w:rPr>
                      <w:color w:val="000000"/>
                      <w:sz w:val="20"/>
                      <w:szCs w:val="20"/>
                    </w:rPr>
                    <w:t>–</w:t>
                  </w:r>
                </w:p>
              </w:tc>
            </w:tr>
            <w:tr w:rsidR="00A065CC" w:rsidRPr="00596003" w:rsidTr="00864B6E">
              <w:trPr>
                <w:cantSplit/>
                <w:trHeight w:val="270"/>
              </w:trPr>
              <w:tc>
                <w:tcPr>
                  <w:tcW w:w="483" w:type="pct"/>
                </w:tcPr>
                <w:p w:rsidR="00A065CC" w:rsidRPr="00E734EB" w:rsidRDefault="00A065CC" w:rsidP="00864B6E">
                  <w:pPr>
                    <w:shd w:val="clear" w:color="auto" w:fill="FFFFFF"/>
                    <w:ind w:left="-74" w:firstLine="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734EB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86" w:type="pct"/>
                </w:tcPr>
                <w:p w:rsidR="00A065CC" w:rsidRPr="00E734EB" w:rsidRDefault="00A065CC" w:rsidP="00864B6E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E734EB">
                    <w:rPr>
                      <w:rFonts w:ascii="Times New Roman" w:hAnsi="Times New Roman" w:cs="Times New Roman"/>
                    </w:rPr>
                    <w:t>Действия работников при пож</w:t>
                  </w:r>
                  <w:r w:rsidRPr="00E734EB">
                    <w:rPr>
                      <w:rFonts w:ascii="Times New Roman" w:hAnsi="Times New Roman" w:cs="Times New Roman"/>
                    </w:rPr>
                    <w:t>а</w:t>
                  </w:r>
                  <w:r w:rsidRPr="00E734EB">
                    <w:rPr>
                      <w:rFonts w:ascii="Times New Roman" w:hAnsi="Times New Roman" w:cs="Times New Roman"/>
                    </w:rPr>
                    <w:t>ре</w:t>
                  </w:r>
                </w:p>
              </w:tc>
              <w:tc>
                <w:tcPr>
                  <w:tcW w:w="611" w:type="pct"/>
                </w:tcPr>
                <w:p w:rsidR="00A065CC" w:rsidRPr="00E734EB" w:rsidRDefault="00A065CC" w:rsidP="00864B6E">
                  <w:pPr>
                    <w:pStyle w:val="ConsPlusNormal"/>
                    <w:widowControl/>
                    <w:ind w:hanging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E734E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96" w:type="pct"/>
                </w:tcPr>
                <w:p w:rsidR="00A065CC" w:rsidRPr="00E734EB" w:rsidRDefault="00A065CC" w:rsidP="00864B6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734EB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4" w:type="pct"/>
                  <w:vAlign w:val="center"/>
                </w:tcPr>
                <w:p w:rsidR="00A065CC" w:rsidRPr="00E734EB" w:rsidRDefault="00A065CC" w:rsidP="00864B6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734E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A065CC" w:rsidRPr="00596003" w:rsidTr="00864B6E">
              <w:trPr>
                <w:cantSplit/>
                <w:trHeight w:val="270"/>
              </w:trPr>
              <w:tc>
                <w:tcPr>
                  <w:tcW w:w="2869" w:type="pct"/>
                  <w:gridSpan w:val="2"/>
                </w:tcPr>
                <w:p w:rsidR="00A065CC" w:rsidRPr="00E734EB" w:rsidRDefault="00A065CC" w:rsidP="00864B6E">
                  <w:pPr>
                    <w:shd w:val="clear" w:color="auto" w:fill="FFFFFF"/>
                    <w:ind w:firstLine="10"/>
                    <w:rPr>
                      <w:color w:val="000000"/>
                      <w:sz w:val="20"/>
                      <w:szCs w:val="20"/>
                    </w:rPr>
                  </w:pPr>
                  <w:r w:rsidRPr="00E734EB">
                    <w:rPr>
                      <w:color w:val="000000"/>
                      <w:sz w:val="20"/>
                      <w:szCs w:val="20"/>
                    </w:rPr>
                    <w:t>Контроль знаний (тестирование)</w:t>
                  </w:r>
                </w:p>
              </w:tc>
              <w:tc>
                <w:tcPr>
                  <w:tcW w:w="611" w:type="pct"/>
                </w:tcPr>
                <w:p w:rsidR="00A065CC" w:rsidRPr="00E734EB" w:rsidRDefault="00A065CC" w:rsidP="00864B6E">
                  <w:pPr>
                    <w:shd w:val="clear" w:color="auto" w:fill="FFFFFF"/>
                    <w:ind w:hanging="25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734E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96" w:type="pct"/>
                </w:tcPr>
                <w:p w:rsidR="00A065CC" w:rsidRPr="00E734EB" w:rsidRDefault="00A065CC" w:rsidP="00864B6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734EB">
                    <w:rPr>
                      <w:color w:val="000000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724" w:type="pct"/>
                  <w:vAlign w:val="center"/>
                </w:tcPr>
                <w:p w:rsidR="00A065CC" w:rsidRPr="00E734EB" w:rsidRDefault="00A065CC" w:rsidP="00864B6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734E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A065CC" w:rsidRPr="00823BC8" w:rsidTr="00864B6E">
              <w:trPr>
                <w:cantSplit/>
                <w:trHeight w:val="270"/>
              </w:trPr>
              <w:tc>
                <w:tcPr>
                  <w:tcW w:w="2869" w:type="pct"/>
                  <w:gridSpan w:val="2"/>
                </w:tcPr>
                <w:p w:rsidR="00A065CC" w:rsidRPr="00E734EB" w:rsidRDefault="00A065CC" w:rsidP="00864B6E">
                  <w:pPr>
                    <w:pStyle w:val="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734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11" w:type="pct"/>
                </w:tcPr>
                <w:p w:rsidR="00A065CC" w:rsidRPr="00E734EB" w:rsidRDefault="00A065CC" w:rsidP="00864B6E">
                  <w:pPr>
                    <w:shd w:val="clear" w:color="auto" w:fill="FFFFFF"/>
                    <w:ind w:hanging="25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734EB">
                    <w:rPr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96" w:type="pct"/>
                </w:tcPr>
                <w:p w:rsidR="00A065CC" w:rsidRPr="00E734EB" w:rsidRDefault="00A065CC" w:rsidP="00864B6E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734EB">
                    <w:rPr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4" w:type="pct"/>
                </w:tcPr>
                <w:p w:rsidR="00A065CC" w:rsidRPr="00E734EB" w:rsidRDefault="00A065CC" w:rsidP="00864B6E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734EB"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A065CC" w:rsidRPr="009F1AD2" w:rsidRDefault="00A065CC" w:rsidP="00864B6E"/>
        </w:tc>
      </w:tr>
      <w:tr w:rsidR="00A065CC" w:rsidRPr="00D3350B" w:rsidTr="00864B6E">
        <w:tc>
          <w:tcPr>
            <w:tcW w:w="2988" w:type="dxa"/>
          </w:tcPr>
          <w:p w:rsidR="00A065CC" w:rsidRPr="00D3350B" w:rsidRDefault="00A065CC" w:rsidP="00864B6E">
            <w:pPr>
              <w:rPr>
                <w:sz w:val="22"/>
                <w:szCs w:val="22"/>
              </w:rPr>
            </w:pPr>
            <w:r w:rsidRPr="00D3350B">
              <w:rPr>
                <w:sz w:val="22"/>
                <w:szCs w:val="22"/>
              </w:rPr>
              <w:t xml:space="preserve">Итоговый документ </w:t>
            </w:r>
          </w:p>
        </w:tc>
        <w:tc>
          <w:tcPr>
            <w:tcW w:w="6660" w:type="dxa"/>
          </w:tcPr>
          <w:p w:rsidR="00A065CC" w:rsidRPr="00D3350B" w:rsidRDefault="00A065CC" w:rsidP="00864B6E">
            <w:pPr>
              <w:rPr>
                <w:sz w:val="22"/>
                <w:szCs w:val="22"/>
              </w:rPr>
            </w:pPr>
            <w:r w:rsidRPr="00D3350B">
              <w:rPr>
                <w:sz w:val="22"/>
                <w:szCs w:val="22"/>
              </w:rPr>
              <w:t>Удостоверение</w:t>
            </w:r>
          </w:p>
        </w:tc>
      </w:tr>
      <w:tr w:rsidR="00A065CC" w:rsidRPr="00D3350B" w:rsidTr="00864B6E">
        <w:tc>
          <w:tcPr>
            <w:tcW w:w="2988" w:type="dxa"/>
          </w:tcPr>
          <w:p w:rsidR="00A065CC" w:rsidRPr="00D3350B" w:rsidRDefault="00A065CC" w:rsidP="00864B6E">
            <w:pPr>
              <w:rPr>
                <w:sz w:val="22"/>
                <w:szCs w:val="22"/>
              </w:rPr>
            </w:pPr>
            <w:r w:rsidRPr="00D3350B">
              <w:rPr>
                <w:sz w:val="22"/>
                <w:szCs w:val="22"/>
              </w:rPr>
              <w:t>Периодичность набора групп и режим занятий</w:t>
            </w:r>
          </w:p>
        </w:tc>
        <w:tc>
          <w:tcPr>
            <w:tcW w:w="6660" w:type="dxa"/>
          </w:tcPr>
          <w:p w:rsidR="00A065CC" w:rsidRPr="00D3350B" w:rsidRDefault="00A065CC" w:rsidP="00864B6E">
            <w:pPr>
              <w:rPr>
                <w:sz w:val="22"/>
                <w:szCs w:val="22"/>
              </w:rPr>
            </w:pPr>
            <w:r w:rsidRPr="00D3350B">
              <w:rPr>
                <w:sz w:val="22"/>
                <w:szCs w:val="22"/>
              </w:rPr>
              <w:t>По мере набора группы</w:t>
            </w:r>
          </w:p>
        </w:tc>
      </w:tr>
      <w:tr w:rsidR="00A065CC" w:rsidRPr="00D3350B" w:rsidTr="00864B6E">
        <w:tc>
          <w:tcPr>
            <w:tcW w:w="2988" w:type="dxa"/>
          </w:tcPr>
          <w:p w:rsidR="00A065CC" w:rsidRPr="00D3350B" w:rsidRDefault="00A065CC" w:rsidP="00864B6E">
            <w:pPr>
              <w:rPr>
                <w:sz w:val="22"/>
                <w:szCs w:val="22"/>
              </w:rPr>
            </w:pPr>
            <w:r w:rsidRPr="00D3350B">
              <w:rPr>
                <w:sz w:val="22"/>
                <w:szCs w:val="22"/>
              </w:rPr>
              <w:t>Информация о преподават</w:t>
            </w:r>
            <w:r w:rsidRPr="00D3350B">
              <w:rPr>
                <w:sz w:val="22"/>
                <w:szCs w:val="22"/>
              </w:rPr>
              <w:t>е</w:t>
            </w:r>
            <w:r w:rsidRPr="00D3350B">
              <w:rPr>
                <w:sz w:val="22"/>
                <w:szCs w:val="22"/>
              </w:rPr>
              <w:t>лях, задействованных в пр</w:t>
            </w:r>
            <w:r w:rsidRPr="00D3350B">
              <w:rPr>
                <w:sz w:val="22"/>
                <w:szCs w:val="22"/>
              </w:rPr>
              <w:t>о</w:t>
            </w:r>
            <w:r w:rsidRPr="00D3350B">
              <w:rPr>
                <w:sz w:val="22"/>
                <w:szCs w:val="22"/>
              </w:rPr>
              <w:t>грамме</w:t>
            </w:r>
          </w:p>
        </w:tc>
        <w:tc>
          <w:tcPr>
            <w:tcW w:w="6660" w:type="dxa"/>
          </w:tcPr>
          <w:p w:rsidR="00A065CC" w:rsidRDefault="00A065CC" w:rsidP="00864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Боровик С.И.</w:t>
            </w:r>
            <w:r w:rsidRPr="00D3350B">
              <w:rPr>
                <w:sz w:val="22"/>
                <w:szCs w:val="22"/>
              </w:rPr>
              <w:t xml:space="preserve"> – к.т.н., доцент</w:t>
            </w:r>
          </w:p>
          <w:p w:rsidR="00A065CC" w:rsidRPr="00D3350B" w:rsidRDefault="00A065CC" w:rsidP="00864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Бекасова В.Н.</w:t>
            </w:r>
            <w:r w:rsidRPr="00D3350B">
              <w:rPr>
                <w:sz w:val="22"/>
                <w:szCs w:val="22"/>
              </w:rPr>
              <w:t xml:space="preserve"> – к.т.н., </w:t>
            </w:r>
            <w:r>
              <w:rPr>
                <w:sz w:val="22"/>
                <w:szCs w:val="22"/>
              </w:rPr>
              <w:t>с.н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</w:p>
        </w:tc>
      </w:tr>
      <w:tr w:rsidR="00A065CC" w:rsidRPr="00D3350B" w:rsidTr="00864B6E">
        <w:tc>
          <w:tcPr>
            <w:tcW w:w="2988" w:type="dxa"/>
          </w:tcPr>
          <w:p w:rsidR="00A065CC" w:rsidRPr="00D3350B" w:rsidRDefault="00A065CC" w:rsidP="00864B6E">
            <w:pPr>
              <w:rPr>
                <w:sz w:val="22"/>
                <w:szCs w:val="22"/>
              </w:rPr>
            </w:pPr>
            <w:r w:rsidRPr="00D3350B">
              <w:rPr>
                <w:sz w:val="22"/>
                <w:szCs w:val="22"/>
              </w:rPr>
              <w:t xml:space="preserve">Контактная информация </w:t>
            </w:r>
          </w:p>
        </w:tc>
        <w:tc>
          <w:tcPr>
            <w:tcW w:w="6660" w:type="dxa"/>
          </w:tcPr>
          <w:p w:rsidR="00A065CC" w:rsidRPr="00D3350B" w:rsidRDefault="00A065CC" w:rsidP="00864B6E">
            <w:pPr>
              <w:rPr>
                <w:sz w:val="22"/>
                <w:szCs w:val="22"/>
              </w:rPr>
            </w:pPr>
            <w:r w:rsidRPr="00D3350B">
              <w:rPr>
                <w:sz w:val="22"/>
                <w:szCs w:val="22"/>
              </w:rPr>
              <w:t xml:space="preserve">НАМЦ </w:t>
            </w:r>
            <w:proofErr w:type="spellStart"/>
            <w:r w:rsidRPr="00D3350B">
              <w:rPr>
                <w:sz w:val="22"/>
                <w:szCs w:val="22"/>
              </w:rPr>
              <w:t>ЮУрГУ</w:t>
            </w:r>
            <w:proofErr w:type="spellEnd"/>
            <w:r w:rsidRPr="00D3350B">
              <w:rPr>
                <w:sz w:val="22"/>
                <w:szCs w:val="22"/>
              </w:rPr>
              <w:t>, кафедра БЖД, механико-технологический факул</w:t>
            </w:r>
            <w:r w:rsidRPr="00D3350B">
              <w:rPr>
                <w:sz w:val="22"/>
                <w:szCs w:val="22"/>
              </w:rPr>
              <w:t>ь</w:t>
            </w:r>
            <w:r w:rsidRPr="00D3350B">
              <w:rPr>
                <w:sz w:val="22"/>
                <w:szCs w:val="22"/>
              </w:rPr>
              <w:t xml:space="preserve">тет, 8(351)267-96-26, 8(351)2305028, </w:t>
            </w:r>
            <w:hyperlink r:id="rId4" w:history="1">
              <w:r w:rsidRPr="00D3350B">
                <w:rPr>
                  <w:rStyle w:val="a4"/>
                  <w:sz w:val="22"/>
                  <w:szCs w:val="22"/>
                  <w:lang w:val="en-US"/>
                </w:rPr>
                <w:t>S</w:t>
              </w:r>
              <w:r w:rsidRPr="00D3350B">
                <w:rPr>
                  <w:rStyle w:val="a4"/>
                  <w:sz w:val="22"/>
                  <w:szCs w:val="22"/>
                </w:rPr>
                <w:t>2305028@</w:t>
              </w:r>
              <w:proofErr w:type="spellStart"/>
              <w:r w:rsidRPr="00D3350B">
                <w:rPr>
                  <w:rStyle w:val="a4"/>
                  <w:sz w:val="22"/>
                  <w:szCs w:val="22"/>
                  <w:lang w:val="en-US"/>
                </w:rPr>
                <w:t>yandex</w:t>
              </w:r>
              <w:proofErr w:type="spellEnd"/>
              <w:r w:rsidRPr="00D3350B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D3350B">
                <w:rPr>
                  <w:rStyle w:val="a4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D3350B">
              <w:rPr>
                <w:sz w:val="22"/>
                <w:szCs w:val="22"/>
              </w:rPr>
              <w:t xml:space="preserve">, </w:t>
            </w:r>
          </w:p>
          <w:p w:rsidR="00A065CC" w:rsidRPr="00D3350B" w:rsidRDefault="00A065CC" w:rsidP="00864B6E">
            <w:pPr>
              <w:rPr>
                <w:sz w:val="22"/>
                <w:szCs w:val="22"/>
              </w:rPr>
            </w:pPr>
            <w:r w:rsidRPr="00D3350B">
              <w:rPr>
                <w:sz w:val="22"/>
                <w:szCs w:val="22"/>
              </w:rPr>
              <w:lastRenderedPageBreak/>
              <w:t>Боровик Светлана Ивановна</w:t>
            </w:r>
          </w:p>
        </w:tc>
      </w:tr>
    </w:tbl>
    <w:p w:rsidR="00BC3E26" w:rsidRDefault="00BC3E26"/>
    <w:sectPr w:rsidR="00BC3E26" w:rsidSect="00BC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5CC"/>
    <w:rsid w:val="0005470E"/>
    <w:rsid w:val="00A065CC"/>
    <w:rsid w:val="00BC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CC"/>
    <w:pPr>
      <w:spacing w:after="0" w:line="240" w:lineRule="auto"/>
    </w:pPr>
    <w:rPr>
      <w:rFonts w:eastAsia="Times New Roman"/>
      <w:b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5CC"/>
    <w:pPr>
      <w:spacing w:after="0" w:line="240" w:lineRule="auto"/>
    </w:pPr>
    <w:rPr>
      <w:rFonts w:eastAsia="Times New Roman"/>
      <w:b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A065CC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A065CC"/>
    <w:rPr>
      <w:rFonts w:ascii="Calibri" w:eastAsia="Times New Roman" w:hAnsi="Calibri" w:cs="Calibri"/>
      <w:b w:val="0"/>
      <w:sz w:val="22"/>
      <w:szCs w:val="22"/>
      <w:lang w:eastAsia="ru-RU"/>
    </w:rPr>
  </w:style>
  <w:style w:type="character" w:styleId="a4">
    <w:name w:val="Hyperlink"/>
    <w:basedOn w:val="a0"/>
    <w:rsid w:val="00A065CC"/>
    <w:rPr>
      <w:color w:val="0000FF"/>
      <w:u w:val="single"/>
    </w:rPr>
  </w:style>
  <w:style w:type="paragraph" w:customStyle="1" w:styleId="ConsPlusNormal">
    <w:name w:val="ConsPlusNormal"/>
    <w:rsid w:val="00A06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230502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Company>Южно-Уральский государственный университет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saranskaiatv</dc:creator>
  <cp:lastModifiedBy>saranskaiatv</cp:lastModifiedBy>
  <cp:revision>1</cp:revision>
  <dcterms:created xsi:type="dcterms:W3CDTF">2017-04-15T07:38:00Z</dcterms:created>
  <dcterms:modified xsi:type="dcterms:W3CDTF">2017-04-15T07:38:00Z</dcterms:modified>
</cp:coreProperties>
</file>