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2D" w:rsidRPr="00A7502D" w:rsidRDefault="00A7502D" w:rsidP="00A7502D">
      <w:pPr>
        <w:spacing w:after="160" w:line="259" w:lineRule="auto"/>
        <w:jc w:val="center"/>
        <w:rPr>
          <w:sz w:val="24"/>
          <w:lang w:val="en-US"/>
        </w:rPr>
      </w:pPr>
      <w:bookmarkStart w:id="0" w:name="_GoBack"/>
      <w:bookmarkEnd w:id="0"/>
      <w:r w:rsidRPr="00A7502D">
        <w:rPr>
          <w:noProof/>
          <w:sz w:val="24"/>
        </w:rPr>
        <w:drawing>
          <wp:inline distT="0" distB="0" distL="0" distR="0">
            <wp:extent cx="991870" cy="647065"/>
            <wp:effectExtent l="0" t="0" r="0" b="0"/>
            <wp:docPr id="2" name="Рисунок 2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Ind w:w="108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9780"/>
      </w:tblGrid>
      <w:tr w:rsidR="00A7502D" w:rsidRPr="00A7502D" w:rsidTr="0064257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02D" w:rsidRPr="00A7502D" w:rsidRDefault="00A7502D" w:rsidP="00A750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caps/>
                <w:sz w:val="20"/>
                <w:szCs w:val="20"/>
              </w:rPr>
            </w:pPr>
            <w:r w:rsidRPr="00A7502D">
              <w:rPr>
                <w:caps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A7502D" w:rsidRPr="00A7502D" w:rsidRDefault="00A7502D" w:rsidP="00A750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/>
              <w:jc w:val="center"/>
              <w:rPr>
                <w:b/>
                <w:caps/>
                <w:sz w:val="20"/>
                <w:szCs w:val="20"/>
              </w:rPr>
            </w:pPr>
            <w:r w:rsidRPr="00A7502D">
              <w:rPr>
                <w:b/>
                <w:caps/>
                <w:szCs w:val="20"/>
              </w:rPr>
              <w:t>южно-уральский государственный УНИВЕРСИТЕТ</w:t>
            </w:r>
          </w:p>
        </w:tc>
      </w:tr>
      <w:tr w:rsidR="00A7502D" w:rsidRPr="00A7502D" w:rsidTr="00642578">
        <w:tc>
          <w:tcPr>
            <w:tcW w:w="9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7502D" w:rsidRPr="00A7502D" w:rsidRDefault="00A7502D" w:rsidP="00A750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b/>
                <w:caps/>
                <w:sz w:val="18"/>
                <w:szCs w:val="20"/>
              </w:rPr>
            </w:pPr>
          </w:p>
        </w:tc>
      </w:tr>
    </w:tbl>
    <w:p w:rsidR="00A7502D" w:rsidRPr="00A7502D" w:rsidRDefault="00A7502D" w:rsidP="00A7502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16"/>
          <w:szCs w:val="16"/>
          <w:vertAlign w:val="superscript"/>
        </w:rPr>
      </w:pPr>
    </w:p>
    <w:p w:rsidR="00A7502D" w:rsidRPr="00A7502D" w:rsidRDefault="00A7502D" w:rsidP="00A7502D">
      <w:pPr>
        <w:keepNext/>
        <w:spacing w:line="360" w:lineRule="auto"/>
        <w:jc w:val="center"/>
        <w:outlineLvl w:val="3"/>
        <w:rPr>
          <w:b/>
          <w:caps/>
          <w:szCs w:val="20"/>
        </w:rPr>
      </w:pPr>
      <w:r>
        <w:rPr>
          <w:b/>
          <w:caps/>
          <w:szCs w:val="20"/>
        </w:rPr>
        <w:t>П Р И К А З</w:t>
      </w:r>
    </w:p>
    <w:tbl>
      <w:tblPr>
        <w:tblW w:w="5082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87"/>
        <w:gridCol w:w="1609"/>
      </w:tblGrid>
      <w:tr w:rsidR="00D82F6A" w:rsidRPr="005D4942" w:rsidTr="00211E7B">
        <w:trPr>
          <w:tblCellSpacing w:w="0" w:type="dxa"/>
          <w:jc w:val="center"/>
        </w:trPr>
        <w:tc>
          <w:tcPr>
            <w:tcW w:w="8188" w:type="dxa"/>
            <w:vAlign w:val="center"/>
          </w:tcPr>
          <w:p w:rsidR="00D82F6A" w:rsidRPr="005D4942" w:rsidRDefault="00330CC3" w:rsidP="00D82F6A">
            <w:pPr>
              <w:rPr>
                <w:szCs w:val="28"/>
              </w:rPr>
            </w:pPr>
            <w:r>
              <w:rPr>
                <w:szCs w:val="28"/>
              </w:rPr>
              <w:t>23.11.2018</w:t>
            </w:r>
          </w:p>
        </w:tc>
        <w:tc>
          <w:tcPr>
            <w:tcW w:w="1609" w:type="dxa"/>
            <w:vAlign w:val="center"/>
          </w:tcPr>
          <w:p w:rsidR="00D82F6A" w:rsidRPr="005D4942" w:rsidRDefault="00D82F6A" w:rsidP="00330CC3">
            <w:pPr>
              <w:rPr>
                <w:szCs w:val="28"/>
              </w:rPr>
            </w:pPr>
            <w:r w:rsidRPr="005D4942">
              <w:rPr>
                <w:szCs w:val="28"/>
              </w:rPr>
              <w:t>№ </w:t>
            </w:r>
            <w:r w:rsidR="00330CC3">
              <w:rPr>
                <w:szCs w:val="28"/>
              </w:rPr>
              <w:t>346</w:t>
            </w:r>
          </w:p>
        </w:tc>
      </w:tr>
      <w:tr w:rsidR="00211E7B" w:rsidRPr="005D4942" w:rsidTr="00211E7B">
        <w:trPr>
          <w:tblCellSpacing w:w="0" w:type="dxa"/>
          <w:jc w:val="center"/>
        </w:trPr>
        <w:tc>
          <w:tcPr>
            <w:tcW w:w="8188" w:type="dxa"/>
            <w:vAlign w:val="center"/>
          </w:tcPr>
          <w:p w:rsidR="00211E7B" w:rsidRPr="005D4942" w:rsidRDefault="00211E7B" w:rsidP="00D82F6A">
            <w:pPr>
              <w:rPr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211E7B" w:rsidRPr="005D4942" w:rsidRDefault="00211E7B" w:rsidP="00D82F6A">
            <w:pPr>
              <w:rPr>
                <w:szCs w:val="28"/>
              </w:rPr>
            </w:pPr>
          </w:p>
        </w:tc>
      </w:tr>
      <w:tr w:rsidR="00D82F6A" w:rsidRPr="00D82F6A" w:rsidTr="00211E7B">
        <w:trPr>
          <w:tblCellSpacing w:w="0" w:type="dxa"/>
          <w:jc w:val="center"/>
        </w:trPr>
        <w:tc>
          <w:tcPr>
            <w:tcW w:w="8188" w:type="dxa"/>
            <w:vAlign w:val="center"/>
          </w:tcPr>
          <w:p w:rsidR="00D82F6A" w:rsidRPr="00D82F6A" w:rsidRDefault="00D82F6A" w:rsidP="00D82F6A">
            <w:pPr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D82F6A" w:rsidRPr="00D82F6A" w:rsidRDefault="00D82F6A" w:rsidP="00D82F6A">
            <w:pPr>
              <w:rPr>
                <w:sz w:val="24"/>
              </w:rPr>
            </w:pPr>
          </w:p>
        </w:tc>
      </w:tr>
    </w:tbl>
    <w:p w:rsidR="00D82F6A" w:rsidRPr="005D4942" w:rsidRDefault="00D82F6A" w:rsidP="00D82F6A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line="360" w:lineRule="auto"/>
        <w:ind w:right="150"/>
        <w:jc w:val="center"/>
        <w:rPr>
          <w:rFonts w:cs="Arial"/>
          <w:color w:val="000000"/>
          <w:spacing w:val="2"/>
          <w:szCs w:val="28"/>
        </w:rPr>
      </w:pPr>
      <w:r w:rsidRPr="005D4942">
        <w:rPr>
          <w:rFonts w:cs="Arial"/>
          <w:color w:val="000000"/>
          <w:spacing w:val="2"/>
          <w:szCs w:val="28"/>
        </w:rPr>
        <w:t>г. Челябинск</w:t>
      </w:r>
    </w:p>
    <w:p w:rsidR="00F015CE" w:rsidRDefault="00F015CE" w:rsidP="00F015CE">
      <w:pPr>
        <w:ind w:right="140"/>
        <w:rPr>
          <w:sz w:val="24"/>
        </w:rPr>
      </w:pPr>
    </w:p>
    <w:p w:rsidR="00D459EB" w:rsidRDefault="00D459EB" w:rsidP="004B05ED">
      <w:pPr>
        <w:jc w:val="both"/>
        <w:rPr>
          <w:b/>
          <w:szCs w:val="28"/>
        </w:rPr>
      </w:pPr>
    </w:p>
    <w:p w:rsidR="00CB3533" w:rsidRPr="004B05ED" w:rsidRDefault="003B5400" w:rsidP="00294C7E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О </w:t>
      </w:r>
      <w:r w:rsidR="00E351CB" w:rsidRPr="004B05ED">
        <w:rPr>
          <w:b/>
          <w:szCs w:val="28"/>
        </w:rPr>
        <w:t xml:space="preserve">нештатных формированиях </w:t>
      </w:r>
    </w:p>
    <w:p w:rsidR="005D4942" w:rsidRPr="004B05ED" w:rsidRDefault="002B7604" w:rsidP="00294C7E">
      <w:pPr>
        <w:spacing w:line="276" w:lineRule="auto"/>
        <w:jc w:val="both"/>
        <w:rPr>
          <w:b/>
          <w:szCs w:val="28"/>
        </w:rPr>
      </w:pPr>
      <w:r w:rsidRPr="004B05ED">
        <w:rPr>
          <w:b/>
          <w:szCs w:val="28"/>
        </w:rPr>
        <w:t xml:space="preserve">по </w:t>
      </w:r>
      <w:r w:rsidR="00CB3533" w:rsidRPr="004B05ED">
        <w:rPr>
          <w:b/>
          <w:szCs w:val="28"/>
        </w:rPr>
        <w:t>о</w:t>
      </w:r>
      <w:r w:rsidR="00E351CB" w:rsidRPr="004B05ED">
        <w:rPr>
          <w:b/>
          <w:szCs w:val="28"/>
        </w:rPr>
        <w:t>беспечению</w:t>
      </w:r>
      <w:r w:rsidR="002F5641">
        <w:rPr>
          <w:b/>
          <w:szCs w:val="28"/>
        </w:rPr>
        <w:t xml:space="preserve"> </w:t>
      </w:r>
      <w:r w:rsidR="00E351CB" w:rsidRPr="004B05ED">
        <w:rPr>
          <w:b/>
          <w:szCs w:val="28"/>
        </w:rPr>
        <w:t xml:space="preserve">выполнения </w:t>
      </w:r>
    </w:p>
    <w:p w:rsidR="00E351CB" w:rsidRPr="004B05ED" w:rsidRDefault="00E351CB" w:rsidP="00294C7E">
      <w:pPr>
        <w:spacing w:line="276" w:lineRule="auto"/>
        <w:jc w:val="both"/>
        <w:rPr>
          <w:b/>
          <w:szCs w:val="28"/>
        </w:rPr>
      </w:pPr>
      <w:r w:rsidRPr="004B05ED">
        <w:rPr>
          <w:b/>
          <w:szCs w:val="28"/>
        </w:rPr>
        <w:t>мероприятий по гражданской обороне</w:t>
      </w:r>
    </w:p>
    <w:p w:rsidR="00F015CE" w:rsidRPr="005D4942" w:rsidRDefault="00F015CE" w:rsidP="00294C7E">
      <w:pPr>
        <w:spacing w:line="276" w:lineRule="auto"/>
        <w:ind w:right="140"/>
        <w:jc w:val="both"/>
        <w:rPr>
          <w:szCs w:val="28"/>
        </w:rPr>
      </w:pPr>
    </w:p>
    <w:p w:rsidR="00F015CE" w:rsidRPr="005D4942" w:rsidRDefault="00F015CE" w:rsidP="00294C7E">
      <w:pPr>
        <w:pStyle w:val="a5"/>
        <w:tabs>
          <w:tab w:val="left" w:pos="9921"/>
        </w:tabs>
        <w:spacing w:line="276" w:lineRule="auto"/>
        <w:ind w:firstLine="709"/>
        <w:rPr>
          <w:szCs w:val="28"/>
        </w:rPr>
      </w:pPr>
      <w:r w:rsidRPr="005D4942">
        <w:rPr>
          <w:szCs w:val="28"/>
        </w:rPr>
        <w:t>В соответствии с Федеральным</w:t>
      </w:r>
      <w:r w:rsidR="00386D77" w:rsidRPr="005D4942">
        <w:rPr>
          <w:szCs w:val="28"/>
        </w:rPr>
        <w:t>и</w:t>
      </w:r>
      <w:r w:rsidRPr="005D4942">
        <w:rPr>
          <w:szCs w:val="28"/>
        </w:rPr>
        <w:t xml:space="preserve"> закон</w:t>
      </w:r>
      <w:r w:rsidR="00386D77" w:rsidRPr="005D4942">
        <w:rPr>
          <w:szCs w:val="28"/>
        </w:rPr>
        <w:t>ами</w:t>
      </w:r>
      <w:r w:rsidR="00897195" w:rsidRPr="005D4942">
        <w:rPr>
          <w:szCs w:val="28"/>
        </w:rPr>
        <w:t xml:space="preserve"> от 12.02.1998 № 28-ФЗ «О </w:t>
      </w:r>
      <w:r w:rsidRPr="005D4942">
        <w:rPr>
          <w:szCs w:val="28"/>
        </w:rPr>
        <w:t xml:space="preserve">гражданской обороне», от 21.12.1994 № 68-ФЗ «О защите населения и территории от чрезвычайных ситуаций природного и техногенного характера», </w:t>
      </w:r>
      <w:r w:rsidR="00FF1BCE" w:rsidRPr="005D4942">
        <w:rPr>
          <w:szCs w:val="28"/>
        </w:rPr>
        <w:t xml:space="preserve">приказом Министра </w:t>
      </w:r>
      <w:r w:rsidR="006A6A86" w:rsidRPr="005D4942">
        <w:rPr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4B05ED">
        <w:rPr>
          <w:szCs w:val="28"/>
        </w:rPr>
        <w:t xml:space="preserve">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Pr="005D4942">
        <w:rPr>
          <w:szCs w:val="28"/>
        </w:rPr>
        <w:t>от 18.12.2014 № 701 «Об утверждении Типового порядка создания нештатных формирований по обеспечению выполнения меро</w:t>
      </w:r>
      <w:r w:rsidR="00C70AB6" w:rsidRPr="005D4942">
        <w:rPr>
          <w:szCs w:val="28"/>
        </w:rPr>
        <w:t>приятий по гражданской обороне»</w:t>
      </w:r>
      <w:r w:rsidR="002D65F6" w:rsidRPr="005D4942">
        <w:rPr>
          <w:szCs w:val="28"/>
        </w:rPr>
        <w:t xml:space="preserve">, с целью </w:t>
      </w:r>
      <w:r w:rsidR="00CD0291" w:rsidRPr="005D4942">
        <w:rPr>
          <w:szCs w:val="28"/>
        </w:rPr>
        <w:t>участия в обеспечении выполнения мероприятий по гражданской обороне и проведения не связанных с угрозой жизни и здоровья людей неотложных работ при ликвидации чрезвычайных ситуаций</w:t>
      </w:r>
    </w:p>
    <w:p w:rsidR="00D459EB" w:rsidRDefault="00D459EB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jc w:val="center"/>
        <w:rPr>
          <w:b/>
          <w:szCs w:val="28"/>
        </w:rPr>
      </w:pPr>
    </w:p>
    <w:p w:rsidR="00F015CE" w:rsidRDefault="00F015CE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jc w:val="center"/>
        <w:rPr>
          <w:b/>
          <w:szCs w:val="28"/>
        </w:rPr>
      </w:pPr>
      <w:r w:rsidRPr="004B05ED">
        <w:rPr>
          <w:b/>
          <w:szCs w:val="28"/>
        </w:rPr>
        <w:t>ПРИКАЗЫВАЮ:</w:t>
      </w:r>
    </w:p>
    <w:p w:rsidR="00D459EB" w:rsidRPr="004B05ED" w:rsidRDefault="00D459EB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jc w:val="center"/>
        <w:rPr>
          <w:b/>
          <w:szCs w:val="28"/>
        </w:rPr>
      </w:pPr>
    </w:p>
    <w:p w:rsidR="00C345CA" w:rsidRPr="005D4942" w:rsidRDefault="006A6A86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 w:rsidRPr="005D4942">
        <w:rPr>
          <w:bCs/>
          <w:szCs w:val="28"/>
        </w:rPr>
        <w:t>1. Утвердить</w:t>
      </w:r>
      <w:r w:rsidR="00C345CA" w:rsidRPr="005D4942">
        <w:rPr>
          <w:bCs/>
          <w:szCs w:val="28"/>
        </w:rPr>
        <w:t>:</w:t>
      </w:r>
    </w:p>
    <w:p w:rsidR="003B5400" w:rsidRDefault="00C345CA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 w:rsidRPr="005D4942">
        <w:rPr>
          <w:bCs/>
          <w:szCs w:val="28"/>
        </w:rPr>
        <w:t>-</w:t>
      </w:r>
      <w:r w:rsidR="006A6A86" w:rsidRPr="005D4942">
        <w:rPr>
          <w:bCs/>
          <w:szCs w:val="28"/>
        </w:rPr>
        <w:t xml:space="preserve"> Положение о </w:t>
      </w:r>
      <w:r w:rsidR="006A6A86" w:rsidRPr="005D4942">
        <w:rPr>
          <w:szCs w:val="28"/>
        </w:rPr>
        <w:t>нештатных формированиях по обеспечению выполнения мероприятий по гражданской обороне</w:t>
      </w:r>
      <w:r w:rsidR="00C7743E">
        <w:rPr>
          <w:szCs w:val="28"/>
        </w:rPr>
        <w:t xml:space="preserve"> </w:t>
      </w:r>
      <w:r w:rsidR="008D710D" w:rsidRPr="00443E40">
        <w:rPr>
          <w:szCs w:val="28"/>
        </w:rPr>
        <w:t>университета</w:t>
      </w:r>
      <w:r w:rsidR="00C7743E">
        <w:rPr>
          <w:szCs w:val="28"/>
        </w:rPr>
        <w:t xml:space="preserve"> </w:t>
      </w:r>
      <w:r w:rsidR="006A6A86" w:rsidRPr="005D4942">
        <w:rPr>
          <w:bCs/>
          <w:szCs w:val="28"/>
        </w:rPr>
        <w:t>(да</w:t>
      </w:r>
      <w:r w:rsidR="008525F2">
        <w:rPr>
          <w:bCs/>
          <w:szCs w:val="28"/>
        </w:rPr>
        <w:t>лее – Положение) (</w:t>
      </w:r>
      <w:r w:rsidR="00545D76">
        <w:rPr>
          <w:bCs/>
          <w:szCs w:val="28"/>
        </w:rPr>
        <w:t>п</w:t>
      </w:r>
      <w:r w:rsidR="008525F2">
        <w:rPr>
          <w:bCs/>
          <w:szCs w:val="28"/>
        </w:rPr>
        <w:t>риложение 1);</w:t>
      </w:r>
    </w:p>
    <w:p w:rsidR="00F8629F" w:rsidRPr="005D4942" w:rsidRDefault="00F8629F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- </w:t>
      </w:r>
      <w:r>
        <w:rPr>
          <w:szCs w:val="28"/>
        </w:rPr>
        <w:t>Программу</w:t>
      </w:r>
      <w:r w:rsidRPr="00F8629F">
        <w:rPr>
          <w:szCs w:val="28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</w:t>
      </w:r>
      <w:r w:rsidRPr="00F8629F">
        <w:rPr>
          <w:bCs/>
          <w:szCs w:val="28"/>
        </w:rPr>
        <w:t xml:space="preserve">университета </w:t>
      </w:r>
      <w:r>
        <w:rPr>
          <w:bCs/>
          <w:szCs w:val="28"/>
        </w:rPr>
        <w:t>(</w:t>
      </w:r>
      <w:r w:rsidR="00545D76">
        <w:rPr>
          <w:bCs/>
          <w:szCs w:val="28"/>
        </w:rPr>
        <w:t>п</w:t>
      </w:r>
      <w:r>
        <w:rPr>
          <w:bCs/>
          <w:szCs w:val="28"/>
        </w:rPr>
        <w:t>риложение 2)</w:t>
      </w:r>
      <w:r>
        <w:rPr>
          <w:szCs w:val="28"/>
        </w:rPr>
        <w:t>;</w:t>
      </w:r>
    </w:p>
    <w:p w:rsidR="00F015CE" w:rsidRDefault="00C345CA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 w:rsidRPr="005D4942">
        <w:rPr>
          <w:szCs w:val="28"/>
        </w:rPr>
        <w:lastRenderedPageBreak/>
        <w:t>-</w:t>
      </w:r>
      <w:r w:rsidR="005D4942">
        <w:rPr>
          <w:bCs/>
          <w:szCs w:val="28"/>
        </w:rPr>
        <w:t> </w:t>
      </w:r>
      <w:r w:rsidR="00A00882" w:rsidRPr="005D4942">
        <w:rPr>
          <w:bCs/>
          <w:szCs w:val="28"/>
        </w:rPr>
        <w:t>Перечень</w:t>
      </w:r>
      <w:r w:rsidR="00786E4C">
        <w:rPr>
          <w:bCs/>
          <w:szCs w:val="28"/>
        </w:rPr>
        <w:t xml:space="preserve"> и</w:t>
      </w:r>
      <w:r w:rsidR="00CD0291" w:rsidRPr="005D4942">
        <w:rPr>
          <w:bCs/>
          <w:szCs w:val="28"/>
        </w:rPr>
        <w:t xml:space="preserve"> состав </w:t>
      </w:r>
      <w:r w:rsidR="008E6E56" w:rsidRPr="005D4942">
        <w:rPr>
          <w:bCs/>
          <w:szCs w:val="28"/>
        </w:rPr>
        <w:t>нештатных формирований по обеспечению выполнения ме</w:t>
      </w:r>
      <w:r w:rsidR="00E14C6D" w:rsidRPr="005D4942">
        <w:rPr>
          <w:bCs/>
          <w:szCs w:val="28"/>
        </w:rPr>
        <w:t>роприятий</w:t>
      </w:r>
      <w:r w:rsidR="00786E4C">
        <w:rPr>
          <w:bCs/>
          <w:szCs w:val="28"/>
        </w:rPr>
        <w:t xml:space="preserve"> по</w:t>
      </w:r>
      <w:r w:rsidR="003F7AB1">
        <w:rPr>
          <w:bCs/>
          <w:szCs w:val="28"/>
        </w:rPr>
        <w:t xml:space="preserve"> гражданской обороне</w:t>
      </w:r>
      <w:r w:rsidR="00C7743E">
        <w:rPr>
          <w:bCs/>
          <w:szCs w:val="28"/>
        </w:rPr>
        <w:t xml:space="preserve"> </w:t>
      </w:r>
      <w:r w:rsidR="003B5400">
        <w:rPr>
          <w:szCs w:val="28"/>
        </w:rPr>
        <w:t>университета</w:t>
      </w:r>
      <w:r w:rsidR="00C7743E">
        <w:rPr>
          <w:szCs w:val="28"/>
        </w:rPr>
        <w:t xml:space="preserve"> </w:t>
      </w:r>
      <w:r w:rsidR="00443E40">
        <w:rPr>
          <w:bCs/>
          <w:szCs w:val="28"/>
        </w:rPr>
        <w:t>(</w:t>
      </w:r>
      <w:r w:rsidR="00545D76">
        <w:rPr>
          <w:bCs/>
          <w:szCs w:val="28"/>
        </w:rPr>
        <w:t>п</w:t>
      </w:r>
      <w:r w:rsidR="00443E40">
        <w:rPr>
          <w:bCs/>
          <w:szCs w:val="28"/>
        </w:rPr>
        <w:t>риложение 1 к Положению</w:t>
      </w:r>
      <w:r w:rsidR="008525F2">
        <w:rPr>
          <w:bCs/>
          <w:szCs w:val="28"/>
        </w:rPr>
        <w:t>);</w:t>
      </w:r>
    </w:p>
    <w:p w:rsidR="00FF3DE1" w:rsidRPr="005D4942" w:rsidRDefault="008525F2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- Табель оснащения </w:t>
      </w:r>
      <w:r w:rsidRPr="005D4942">
        <w:rPr>
          <w:bCs/>
          <w:szCs w:val="28"/>
        </w:rPr>
        <w:t>нештатных формирований по обеспечению выполнения мероприятий</w:t>
      </w:r>
      <w:r>
        <w:rPr>
          <w:bCs/>
          <w:szCs w:val="28"/>
        </w:rPr>
        <w:t xml:space="preserve"> по</w:t>
      </w:r>
      <w:r w:rsidRPr="005D4942">
        <w:rPr>
          <w:bCs/>
          <w:szCs w:val="28"/>
        </w:rPr>
        <w:t xml:space="preserve"> гражданской оборон</w:t>
      </w:r>
      <w:r w:rsidR="003F7AB1">
        <w:rPr>
          <w:bCs/>
          <w:szCs w:val="28"/>
        </w:rPr>
        <w:t>е</w:t>
      </w:r>
      <w:r w:rsidR="00C7743E">
        <w:rPr>
          <w:bCs/>
          <w:szCs w:val="28"/>
        </w:rPr>
        <w:t xml:space="preserve"> </w:t>
      </w:r>
      <w:r w:rsidR="004B05ED" w:rsidRPr="00443E40">
        <w:rPr>
          <w:szCs w:val="28"/>
        </w:rPr>
        <w:t>университета</w:t>
      </w:r>
      <w:r w:rsidR="00C7743E">
        <w:rPr>
          <w:szCs w:val="28"/>
        </w:rPr>
        <w:t xml:space="preserve"> </w:t>
      </w:r>
      <w:r>
        <w:rPr>
          <w:bCs/>
          <w:szCs w:val="28"/>
        </w:rPr>
        <w:t>специальной техникой, оборудованием, снаряжением, инструментами и материа</w:t>
      </w:r>
      <w:r w:rsidR="00F8629F">
        <w:rPr>
          <w:bCs/>
          <w:szCs w:val="28"/>
        </w:rPr>
        <w:t>лами (</w:t>
      </w:r>
      <w:r w:rsidR="00545D76">
        <w:rPr>
          <w:bCs/>
          <w:szCs w:val="28"/>
        </w:rPr>
        <w:t>п</w:t>
      </w:r>
      <w:r w:rsidR="00F8629F">
        <w:rPr>
          <w:bCs/>
          <w:szCs w:val="28"/>
        </w:rPr>
        <w:t>риложение 2 к Положению).</w:t>
      </w:r>
    </w:p>
    <w:p w:rsidR="0043040F" w:rsidRDefault="004C43B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 w:rsidRPr="005D4942">
        <w:rPr>
          <w:bCs/>
          <w:szCs w:val="28"/>
        </w:rPr>
        <w:t>2</w:t>
      </w:r>
      <w:r w:rsidR="005D4942">
        <w:rPr>
          <w:bCs/>
          <w:szCs w:val="28"/>
        </w:rPr>
        <w:t>. </w:t>
      </w:r>
      <w:proofErr w:type="gramStart"/>
      <w:r w:rsidR="00C9548E" w:rsidRPr="005D4942">
        <w:rPr>
          <w:bCs/>
          <w:szCs w:val="28"/>
        </w:rPr>
        <w:t>Для планирования и проведения текущей работы по вопросам гражданской обороны, предупреждения и ли</w:t>
      </w:r>
      <w:r w:rsidR="008260FE">
        <w:rPr>
          <w:bCs/>
          <w:szCs w:val="28"/>
        </w:rPr>
        <w:t>квидации чрезвычайных ситуаций руководителям структурных подразделений</w:t>
      </w:r>
      <w:r w:rsidR="00C7743E">
        <w:rPr>
          <w:bCs/>
          <w:szCs w:val="28"/>
        </w:rPr>
        <w:t xml:space="preserve"> </w:t>
      </w:r>
      <w:r w:rsidR="004B05ED" w:rsidRPr="00443E40">
        <w:rPr>
          <w:szCs w:val="28"/>
        </w:rPr>
        <w:t>Южно-Уральского государственного университета (</w:t>
      </w:r>
      <w:r w:rsidR="000A7A2E">
        <w:rPr>
          <w:szCs w:val="28"/>
        </w:rPr>
        <w:t>н</w:t>
      </w:r>
      <w:r w:rsidR="004B05ED" w:rsidRPr="00443E40">
        <w:rPr>
          <w:szCs w:val="28"/>
        </w:rPr>
        <w:t>ационального исследовательского университета)</w:t>
      </w:r>
      <w:r w:rsidR="00C7743E">
        <w:rPr>
          <w:szCs w:val="28"/>
        </w:rPr>
        <w:t xml:space="preserve"> </w:t>
      </w:r>
      <w:r w:rsidR="004B05ED" w:rsidRPr="005D4942">
        <w:rPr>
          <w:bCs/>
          <w:szCs w:val="28"/>
        </w:rPr>
        <w:t>(далее – </w:t>
      </w:r>
      <w:r w:rsidR="00616265">
        <w:rPr>
          <w:bCs/>
          <w:szCs w:val="28"/>
        </w:rPr>
        <w:t>у</w:t>
      </w:r>
      <w:r w:rsidR="004B05ED" w:rsidRPr="005D4942">
        <w:rPr>
          <w:bCs/>
          <w:szCs w:val="28"/>
        </w:rPr>
        <w:t xml:space="preserve">ниверситета) </w:t>
      </w:r>
      <w:r w:rsidR="00C345CA" w:rsidRPr="005D4942">
        <w:rPr>
          <w:bCs/>
          <w:szCs w:val="28"/>
        </w:rPr>
        <w:t xml:space="preserve">укомплектовать </w:t>
      </w:r>
      <w:r w:rsidRPr="005D4942">
        <w:rPr>
          <w:bCs/>
          <w:szCs w:val="28"/>
        </w:rPr>
        <w:t xml:space="preserve">работниками </w:t>
      </w:r>
      <w:r w:rsidR="004B05ED">
        <w:rPr>
          <w:bCs/>
          <w:szCs w:val="28"/>
        </w:rPr>
        <w:t>нештатные формирования</w:t>
      </w:r>
      <w:r w:rsidR="004B05ED" w:rsidRPr="005D4942">
        <w:rPr>
          <w:bCs/>
          <w:szCs w:val="28"/>
        </w:rPr>
        <w:t xml:space="preserve"> по обеспечению выполнения мероприятий</w:t>
      </w:r>
      <w:r w:rsidR="004B05ED">
        <w:rPr>
          <w:bCs/>
          <w:szCs w:val="28"/>
        </w:rPr>
        <w:t xml:space="preserve"> по</w:t>
      </w:r>
      <w:r w:rsidR="004B05ED" w:rsidRPr="005D4942">
        <w:rPr>
          <w:bCs/>
          <w:szCs w:val="28"/>
        </w:rPr>
        <w:t xml:space="preserve"> гражданской оборон</w:t>
      </w:r>
      <w:r w:rsidR="00545D76">
        <w:rPr>
          <w:bCs/>
          <w:szCs w:val="28"/>
        </w:rPr>
        <w:t>е</w:t>
      </w:r>
      <w:r w:rsidR="004B05ED" w:rsidRPr="005D4942">
        <w:rPr>
          <w:bCs/>
          <w:szCs w:val="28"/>
        </w:rPr>
        <w:t xml:space="preserve"> (далее – НФГО) </w:t>
      </w:r>
      <w:r w:rsidR="004B05ED" w:rsidRPr="00443E40">
        <w:rPr>
          <w:szCs w:val="28"/>
        </w:rPr>
        <w:t xml:space="preserve">университета </w:t>
      </w:r>
      <w:r w:rsidR="00C345CA" w:rsidRPr="005D4942">
        <w:rPr>
          <w:bCs/>
          <w:szCs w:val="28"/>
        </w:rPr>
        <w:t>и пред</w:t>
      </w:r>
      <w:r w:rsidR="009E14D1">
        <w:rPr>
          <w:bCs/>
          <w:szCs w:val="28"/>
        </w:rPr>
        <w:t>с</w:t>
      </w:r>
      <w:r w:rsidR="00C345CA" w:rsidRPr="005D4942">
        <w:rPr>
          <w:bCs/>
          <w:szCs w:val="28"/>
        </w:rPr>
        <w:t>тавить</w:t>
      </w:r>
      <w:r w:rsidR="009E14D1">
        <w:rPr>
          <w:bCs/>
          <w:szCs w:val="28"/>
        </w:rPr>
        <w:t xml:space="preserve"> для согласования </w:t>
      </w:r>
      <w:r w:rsidR="00C345CA" w:rsidRPr="005D4942">
        <w:rPr>
          <w:bCs/>
          <w:szCs w:val="28"/>
        </w:rPr>
        <w:t>в управление мобилизационной работы и гражданской обо</w:t>
      </w:r>
      <w:r w:rsidR="00BA7755">
        <w:rPr>
          <w:bCs/>
          <w:szCs w:val="28"/>
        </w:rPr>
        <w:t xml:space="preserve">роны </w:t>
      </w:r>
      <w:r w:rsidR="009E14D1">
        <w:rPr>
          <w:bCs/>
          <w:szCs w:val="28"/>
        </w:rPr>
        <w:t>Ю.В. Балашову</w:t>
      </w:r>
      <w:r w:rsidR="00B20124">
        <w:rPr>
          <w:bCs/>
          <w:szCs w:val="28"/>
        </w:rPr>
        <w:br/>
      </w:r>
      <w:r w:rsidR="00BA7755">
        <w:rPr>
          <w:bCs/>
          <w:szCs w:val="28"/>
        </w:rPr>
        <w:t>не позднее 25.01.</w:t>
      </w:r>
      <w:r w:rsidR="00C345CA" w:rsidRPr="005D4942">
        <w:rPr>
          <w:bCs/>
          <w:szCs w:val="28"/>
        </w:rPr>
        <w:t xml:space="preserve">2019 года </w:t>
      </w:r>
      <w:r w:rsidRPr="005D4942">
        <w:rPr>
          <w:bCs/>
          <w:szCs w:val="28"/>
        </w:rPr>
        <w:t xml:space="preserve">должностные </w:t>
      </w:r>
      <w:r w:rsidR="00C345CA" w:rsidRPr="005D4942">
        <w:rPr>
          <w:bCs/>
          <w:szCs w:val="28"/>
        </w:rPr>
        <w:t>списки</w:t>
      </w:r>
      <w:proofErr w:type="gramEnd"/>
      <w:r w:rsidR="00C345CA" w:rsidRPr="005D4942">
        <w:rPr>
          <w:bCs/>
          <w:szCs w:val="28"/>
        </w:rPr>
        <w:t xml:space="preserve"> личного состава НФГО </w:t>
      </w:r>
      <w:r w:rsidR="009A0E1E" w:rsidRPr="005D4942">
        <w:rPr>
          <w:bCs/>
          <w:szCs w:val="28"/>
        </w:rPr>
        <w:t>(приложение</w:t>
      </w:r>
      <w:r w:rsidR="00322F53">
        <w:rPr>
          <w:bCs/>
          <w:szCs w:val="28"/>
        </w:rPr>
        <w:t xml:space="preserve"> 3</w:t>
      </w:r>
      <w:r w:rsidR="009A0E1E" w:rsidRPr="005D4942">
        <w:rPr>
          <w:bCs/>
          <w:szCs w:val="28"/>
        </w:rPr>
        <w:t>)</w:t>
      </w:r>
      <w:r w:rsidR="0043040F" w:rsidRPr="005D4942">
        <w:rPr>
          <w:bCs/>
          <w:szCs w:val="28"/>
        </w:rPr>
        <w:t>.</w:t>
      </w:r>
    </w:p>
    <w:p w:rsidR="00467BA5" w:rsidRPr="005D4942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3. Заместителю начальника управления – начальнику отдела гражданской </w:t>
      </w:r>
      <w:r w:rsidR="00846557">
        <w:rPr>
          <w:bCs/>
          <w:szCs w:val="28"/>
        </w:rPr>
        <w:t>обороны управления мобилизационной работы и</w:t>
      </w:r>
      <w:r>
        <w:rPr>
          <w:bCs/>
          <w:szCs w:val="28"/>
        </w:rPr>
        <w:t xml:space="preserve"> гражданской обороны </w:t>
      </w:r>
      <w:r w:rsidR="00846557">
        <w:rPr>
          <w:bCs/>
          <w:szCs w:val="28"/>
        </w:rPr>
        <w:br/>
      </w:r>
      <w:r>
        <w:rPr>
          <w:bCs/>
          <w:szCs w:val="28"/>
        </w:rPr>
        <w:t xml:space="preserve">Ю.В. Балашову представить на утверждение </w:t>
      </w:r>
      <w:r w:rsidR="00846557">
        <w:rPr>
          <w:bCs/>
          <w:szCs w:val="28"/>
        </w:rPr>
        <w:t xml:space="preserve">проректору по АХР и строительству В.А. </w:t>
      </w:r>
      <w:proofErr w:type="spellStart"/>
      <w:r w:rsidR="00846557">
        <w:rPr>
          <w:bCs/>
          <w:szCs w:val="28"/>
        </w:rPr>
        <w:t>Трофимычеву</w:t>
      </w:r>
      <w:proofErr w:type="spellEnd"/>
      <w:r w:rsidR="006B5B39">
        <w:rPr>
          <w:bCs/>
          <w:szCs w:val="28"/>
        </w:rPr>
        <w:t xml:space="preserve"> </w:t>
      </w:r>
      <w:r>
        <w:rPr>
          <w:bCs/>
          <w:szCs w:val="28"/>
        </w:rPr>
        <w:t>должностные списки НФГО университета.</w:t>
      </w:r>
    </w:p>
    <w:p w:rsidR="004C43B5" w:rsidRPr="005D4942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4</w:t>
      </w:r>
      <w:r w:rsidR="005D4942">
        <w:rPr>
          <w:bCs/>
          <w:szCs w:val="28"/>
        </w:rPr>
        <w:t>. </w:t>
      </w:r>
      <w:r w:rsidR="005F15ED" w:rsidRPr="005D4942">
        <w:rPr>
          <w:bCs/>
          <w:szCs w:val="28"/>
        </w:rPr>
        <w:t>Руководителям структурных подразделений университета, формирующим НФГО</w:t>
      </w:r>
      <w:r w:rsidR="008D710D">
        <w:rPr>
          <w:bCs/>
          <w:szCs w:val="28"/>
        </w:rPr>
        <w:t xml:space="preserve"> (далее – </w:t>
      </w:r>
      <w:r w:rsidR="003B5400">
        <w:rPr>
          <w:bCs/>
          <w:szCs w:val="28"/>
        </w:rPr>
        <w:t>руководители</w:t>
      </w:r>
      <w:r w:rsidR="008D710D">
        <w:rPr>
          <w:bCs/>
          <w:szCs w:val="28"/>
        </w:rPr>
        <w:t xml:space="preserve"> НФГО)</w:t>
      </w:r>
      <w:r w:rsidR="005F15ED" w:rsidRPr="005D4942">
        <w:rPr>
          <w:bCs/>
          <w:szCs w:val="28"/>
        </w:rPr>
        <w:t xml:space="preserve">, совместно с управлением мобилизационной работы и гражданской обороны университета организовать подготовку и обучение </w:t>
      </w:r>
      <w:r w:rsidR="004B5710" w:rsidRPr="005D4942">
        <w:rPr>
          <w:bCs/>
          <w:szCs w:val="28"/>
        </w:rPr>
        <w:t>работников,</w:t>
      </w:r>
      <w:r w:rsidR="005F15ED" w:rsidRPr="005D4942">
        <w:rPr>
          <w:bCs/>
          <w:szCs w:val="28"/>
        </w:rPr>
        <w:t xml:space="preserve"> назначаемых</w:t>
      </w:r>
      <w:r w:rsidR="00C7743E">
        <w:rPr>
          <w:bCs/>
          <w:szCs w:val="28"/>
        </w:rPr>
        <w:t xml:space="preserve"> </w:t>
      </w:r>
      <w:r w:rsidR="005F15ED" w:rsidRPr="00854184">
        <w:rPr>
          <w:bCs/>
          <w:szCs w:val="28"/>
        </w:rPr>
        <w:t>(выделяемых)</w:t>
      </w:r>
      <w:r w:rsidR="005F15ED" w:rsidRPr="005D4942">
        <w:rPr>
          <w:bCs/>
          <w:szCs w:val="28"/>
        </w:rPr>
        <w:t xml:space="preserve"> в состав НФГО университета.</w:t>
      </w:r>
    </w:p>
    <w:p w:rsidR="001816C7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5D4942">
        <w:rPr>
          <w:bCs/>
          <w:szCs w:val="28"/>
        </w:rPr>
        <w:t>. </w:t>
      </w:r>
      <w:r w:rsidR="007500D1" w:rsidRPr="005D4942">
        <w:rPr>
          <w:bCs/>
          <w:szCs w:val="28"/>
        </w:rPr>
        <w:t>Ответственность</w:t>
      </w:r>
      <w:r w:rsidR="004A5C84" w:rsidRPr="005D4942">
        <w:rPr>
          <w:bCs/>
          <w:szCs w:val="28"/>
        </w:rPr>
        <w:t xml:space="preserve"> за </w:t>
      </w:r>
      <w:r w:rsidR="005F15ED" w:rsidRPr="005D4942">
        <w:rPr>
          <w:bCs/>
          <w:szCs w:val="28"/>
        </w:rPr>
        <w:t xml:space="preserve">готовностью к </w:t>
      </w:r>
      <w:r w:rsidR="005F15ED" w:rsidRPr="00854184">
        <w:rPr>
          <w:bCs/>
          <w:szCs w:val="28"/>
        </w:rPr>
        <w:t>применению</w:t>
      </w:r>
      <w:r w:rsidR="00D54951">
        <w:rPr>
          <w:bCs/>
          <w:szCs w:val="28"/>
        </w:rPr>
        <w:t xml:space="preserve"> </w:t>
      </w:r>
      <w:r w:rsidR="004B5710" w:rsidRPr="005D4942">
        <w:rPr>
          <w:bCs/>
          <w:szCs w:val="28"/>
        </w:rPr>
        <w:t>НФГО</w:t>
      </w:r>
      <w:r w:rsidR="00D54951">
        <w:rPr>
          <w:bCs/>
          <w:szCs w:val="28"/>
        </w:rPr>
        <w:t xml:space="preserve"> </w:t>
      </w:r>
      <w:r w:rsidR="005F15ED" w:rsidRPr="005D4942">
        <w:rPr>
          <w:bCs/>
          <w:szCs w:val="28"/>
        </w:rPr>
        <w:t>по предназначению</w:t>
      </w:r>
      <w:r w:rsidR="004B5710" w:rsidRPr="005D4942">
        <w:rPr>
          <w:bCs/>
          <w:szCs w:val="28"/>
        </w:rPr>
        <w:t>, укомплектованность работниками и обеспеченность формирований специальной техникой, оборудованием, снаряжением, инструментами и материалами</w:t>
      </w:r>
      <w:r w:rsidR="00D54951">
        <w:rPr>
          <w:bCs/>
          <w:szCs w:val="28"/>
        </w:rPr>
        <w:t xml:space="preserve"> </w:t>
      </w:r>
      <w:r w:rsidR="004A5C84" w:rsidRPr="005D4942">
        <w:rPr>
          <w:bCs/>
          <w:szCs w:val="28"/>
        </w:rPr>
        <w:t xml:space="preserve">возложить на </w:t>
      </w:r>
      <w:r w:rsidR="003B5400">
        <w:rPr>
          <w:bCs/>
          <w:szCs w:val="28"/>
        </w:rPr>
        <w:t>руководителей</w:t>
      </w:r>
      <w:r w:rsidR="00D91D4E">
        <w:rPr>
          <w:bCs/>
          <w:szCs w:val="28"/>
        </w:rPr>
        <w:t xml:space="preserve"> НФГО</w:t>
      </w:r>
      <w:r w:rsidR="00345A28" w:rsidRPr="005D4942">
        <w:rPr>
          <w:bCs/>
          <w:szCs w:val="28"/>
        </w:rPr>
        <w:t>.</w:t>
      </w:r>
    </w:p>
    <w:p w:rsidR="00B00554" w:rsidRPr="008D710D" w:rsidRDefault="00B00554" w:rsidP="00294C7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Cs w:val="28"/>
        </w:rPr>
      </w:pPr>
      <w:r w:rsidRPr="005D4942">
        <w:rPr>
          <w:bCs/>
          <w:szCs w:val="28"/>
        </w:rPr>
        <w:t>Заместителю начальника</w:t>
      </w:r>
      <w:r>
        <w:rPr>
          <w:bCs/>
          <w:szCs w:val="28"/>
        </w:rPr>
        <w:t xml:space="preserve"> управления</w:t>
      </w:r>
      <w:r w:rsidRPr="005D4942">
        <w:rPr>
          <w:bCs/>
          <w:szCs w:val="28"/>
        </w:rPr>
        <w:t xml:space="preserve"> – начальнику отдела гражданской обороны управления мобилизационной </w:t>
      </w:r>
      <w:r w:rsidR="00526D68">
        <w:rPr>
          <w:bCs/>
          <w:szCs w:val="28"/>
        </w:rPr>
        <w:t>работы и гражданской обороны Ю.</w:t>
      </w:r>
      <w:r w:rsidRPr="005D4942">
        <w:rPr>
          <w:bCs/>
          <w:szCs w:val="28"/>
        </w:rPr>
        <w:t>В. Балашову</w:t>
      </w:r>
      <w:r>
        <w:rPr>
          <w:bCs/>
          <w:szCs w:val="28"/>
        </w:rPr>
        <w:t xml:space="preserve"> осуществлять </w:t>
      </w:r>
      <w:r w:rsidRPr="008D710D">
        <w:rPr>
          <w:rFonts w:eastAsiaTheme="minorHAnsi"/>
          <w:szCs w:val="28"/>
          <w:lang w:eastAsia="en-US"/>
        </w:rPr>
        <w:t>координацию деятельности</w:t>
      </w:r>
      <w:r w:rsidR="00D54951">
        <w:rPr>
          <w:rFonts w:eastAsiaTheme="minorHAnsi"/>
          <w:szCs w:val="28"/>
          <w:lang w:eastAsia="en-US"/>
        </w:rPr>
        <w:t xml:space="preserve"> </w:t>
      </w:r>
      <w:r w:rsidR="003B5400">
        <w:rPr>
          <w:rFonts w:eastAsiaTheme="minorHAnsi"/>
          <w:szCs w:val="28"/>
          <w:lang w:eastAsia="en-US"/>
        </w:rPr>
        <w:t>руководителей</w:t>
      </w:r>
      <w:r w:rsidR="00AD416C" w:rsidRPr="008D710D">
        <w:rPr>
          <w:rFonts w:eastAsiaTheme="minorHAnsi"/>
          <w:szCs w:val="28"/>
          <w:lang w:eastAsia="en-US"/>
        </w:rPr>
        <w:t xml:space="preserve"> НФГО</w:t>
      </w:r>
      <w:r w:rsidRPr="008D710D">
        <w:rPr>
          <w:rFonts w:eastAsiaTheme="minorHAnsi"/>
          <w:szCs w:val="28"/>
          <w:lang w:eastAsia="en-US"/>
        </w:rPr>
        <w:t xml:space="preserve">, </w:t>
      </w:r>
      <w:r w:rsidR="008D710D">
        <w:rPr>
          <w:rFonts w:eastAsiaTheme="minorHAnsi"/>
          <w:szCs w:val="28"/>
          <w:lang w:eastAsia="en-US"/>
        </w:rPr>
        <w:t>методическое руководство по</w:t>
      </w:r>
      <w:r w:rsidRPr="008D710D">
        <w:rPr>
          <w:rFonts w:eastAsiaTheme="minorHAnsi"/>
          <w:szCs w:val="28"/>
          <w:lang w:eastAsia="en-US"/>
        </w:rPr>
        <w:t>созданию,</w:t>
      </w:r>
      <w:r w:rsidR="00AD416C" w:rsidRPr="008D710D">
        <w:rPr>
          <w:rFonts w:eastAsiaTheme="minorHAnsi"/>
          <w:szCs w:val="28"/>
          <w:lang w:eastAsia="en-US"/>
        </w:rPr>
        <w:t xml:space="preserve"> оснащению специальной техникой, оборудованием, </w:t>
      </w:r>
      <w:r w:rsidR="008D710D" w:rsidRPr="008D710D">
        <w:rPr>
          <w:rFonts w:eastAsiaTheme="minorHAnsi"/>
          <w:szCs w:val="28"/>
          <w:lang w:eastAsia="en-US"/>
        </w:rPr>
        <w:t>снаряжением</w:t>
      </w:r>
      <w:r w:rsidR="00AD416C" w:rsidRPr="008D710D">
        <w:rPr>
          <w:rFonts w:eastAsiaTheme="minorHAnsi"/>
          <w:szCs w:val="28"/>
          <w:lang w:eastAsia="en-US"/>
        </w:rPr>
        <w:t>, инструментами, материалами</w:t>
      </w:r>
      <w:r w:rsidR="008D710D">
        <w:rPr>
          <w:rFonts w:eastAsiaTheme="minorHAnsi"/>
          <w:szCs w:val="28"/>
          <w:lang w:eastAsia="en-US"/>
        </w:rPr>
        <w:t xml:space="preserve">, а также </w:t>
      </w:r>
      <w:r w:rsidRPr="008D710D">
        <w:rPr>
          <w:rFonts w:eastAsiaTheme="minorHAnsi"/>
          <w:szCs w:val="28"/>
          <w:lang w:eastAsia="en-US"/>
        </w:rPr>
        <w:t>обеспечению готовности и</w:t>
      </w:r>
      <w:r w:rsidR="008D710D">
        <w:rPr>
          <w:rFonts w:eastAsiaTheme="minorHAnsi"/>
          <w:szCs w:val="28"/>
          <w:lang w:eastAsia="en-US"/>
        </w:rPr>
        <w:t xml:space="preserve"> применению НФГО.</w:t>
      </w:r>
    </w:p>
    <w:p w:rsidR="00EF2916" w:rsidRPr="005D4942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5D4942">
        <w:rPr>
          <w:bCs/>
          <w:szCs w:val="28"/>
        </w:rPr>
        <w:t>. </w:t>
      </w:r>
      <w:r w:rsidR="001816C7" w:rsidRPr="005D4942">
        <w:rPr>
          <w:bCs/>
          <w:szCs w:val="28"/>
        </w:rPr>
        <w:t>Начальнику службы делопроизводства</w:t>
      </w:r>
      <w:r w:rsidR="00AA1E98">
        <w:rPr>
          <w:bCs/>
          <w:szCs w:val="28"/>
        </w:rPr>
        <w:t xml:space="preserve"> Н.Е. </w:t>
      </w:r>
      <w:proofErr w:type="spellStart"/>
      <w:r w:rsidR="00EF2916" w:rsidRPr="005D4942">
        <w:rPr>
          <w:bCs/>
          <w:szCs w:val="28"/>
        </w:rPr>
        <w:t>Циулиной</w:t>
      </w:r>
      <w:proofErr w:type="spellEnd"/>
      <w:r w:rsidR="000A7A2E" w:rsidRPr="005D4942">
        <w:rPr>
          <w:bCs/>
          <w:szCs w:val="28"/>
        </w:rPr>
        <w:t> </w:t>
      </w:r>
      <w:r w:rsidR="00EF2916" w:rsidRPr="005D4942">
        <w:rPr>
          <w:bCs/>
          <w:szCs w:val="28"/>
        </w:rPr>
        <w:t xml:space="preserve">довести настоящий приказ до структурных подразделений и опубликовать на </w:t>
      </w:r>
      <w:r w:rsidR="00EF2916" w:rsidRPr="005D4942">
        <w:rPr>
          <w:bCs/>
          <w:szCs w:val="28"/>
          <w:lang w:val="en-US"/>
        </w:rPr>
        <w:t>Web</w:t>
      </w:r>
      <w:r w:rsidR="00EF2916" w:rsidRPr="005D4942">
        <w:rPr>
          <w:bCs/>
          <w:szCs w:val="28"/>
        </w:rPr>
        <w:t>-сайте «Приказы и распоряжения».</w:t>
      </w:r>
    </w:p>
    <w:p w:rsidR="00EF2916" w:rsidRPr="005D4942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7</w:t>
      </w:r>
      <w:r w:rsidR="005D4942">
        <w:rPr>
          <w:bCs/>
          <w:szCs w:val="28"/>
        </w:rPr>
        <w:t>. </w:t>
      </w:r>
      <w:r w:rsidR="00EF2916" w:rsidRPr="005D4942">
        <w:rPr>
          <w:bCs/>
          <w:szCs w:val="28"/>
        </w:rPr>
        <w:t>Руководителям структурных подразделений довести настоящий приказ до сотрудников</w:t>
      </w:r>
      <w:r w:rsidR="008D710D">
        <w:rPr>
          <w:bCs/>
          <w:szCs w:val="28"/>
        </w:rPr>
        <w:t xml:space="preserve"> в части касающейся</w:t>
      </w:r>
      <w:r w:rsidR="00EF2916" w:rsidRPr="005D4942">
        <w:rPr>
          <w:bCs/>
          <w:szCs w:val="28"/>
        </w:rPr>
        <w:t xml:space="preserve"> под </w:t>
      </w:r>
      <w:r w:rsidR="000A7A2E">
        <w:rPr>
          <w:bCs/>
          <w:szCs w:val="28"/>
        </w:rPr>
        <w:t>под</w:t>
      </w:r>
      <w:r w:rsidR="00EF2916" w:rsidRPr="005D4942">
        <w:rPr>
          <w:bCs/>
          <w:szCs w:val="28"/>
        </w:rPr>
        <w:t>пись.</w:t>
      </w:r>
    </w:p>
    <w:p w:rsidR="0084626A" w:rsidRPr="005D4942" w:rsidRDefault="00467BA5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>8</w:t>
      </w:r>
      <w:r w:rsidR="005D4942">
        <w:rPr>
          <w:bCs/>
          <w:szCs w:val="28"/>
        </w:rPr>
        <w:t>. </w:t>
      </w:r>
      <w:r w:rsidR="000676C7" w:rsidRPr="005D4942">
        <w:rPr>
          <w:bCs/>
          <w:szCs w:val="28"/>
        </w:rPr>
        <w:t>Признать</w:t>
      </w:r>
      <w:r w:rsidR="00EF2916" w:rsidRPr="005D4942">
        <w:rPr>
          <w:bCs/>
          <w:szCs w:val="28"/>
        </w:rPr>
        <w:t xml:space="preserve"> утратившим силу приказ ректора о</w:t>
      </w:r>
      <w:r w:rsidR="00BA7755">
        <w:rPr>
          <w:bCs/>
          <w:szCs w:val="28"/>
        </w:rPr>
        <w:t>т 28.12.</w:t>
      </w:r>
      <w:r w:rsidR="005D4942">
        <w:rPr>
          <w:bCs/>
          <w:szCs w:val="28"/>
        </w:rPr>
        <w:t>2015 № </w:t>
      </w:r>
      <w:r w:rsidR="007500D1" w:rsidRPr="005D4942">
        <w:rPr>
          <w:bCs/>
          <w:szCs w:val="28"/>
        </w:rPr>
        <w:t>420 «О </w:t>
      </w:r>
      <w:r w:rsidR="0084626A" w:rsidRPr="005D4942">
        <w:rPr>
          <w:bCs/>
          <w:szCs w:val="28"/>
        </w:rPr>
        <w:t>нештатных формированиях по обеспечению выполнения мероприятий гражданской обороны Южно-Уральского государственного университета».</w:t>
      </w:r>
    </w:p>
    <w:p w:rsidR="00C9548E" w:rsidRPr="005D4942" w:rsidRDefault="0084626A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  <w:r w:rsidRPr="005D4942">
        <w:rPr>
          <w:bCs/>
          <w:szCs w:val="28"/>
        </w:rPr>
        <w:t>9.</w:t>
      </w:r>
      <w:r w:rsidR="005D4942">
        <w:rPr>
          <w:bCs/>
          <w:szCs w:val="28"/>
        </w:rPr>
        <w:t> </w:t>
      </w:r>
      <w:r w:rsidRPr="005D4942">
        <w:rPr>
          <w:bCs/>
          <w:szCs w:val="28"/>
        </w:rPr>
        <w:t xml:space="preserve">Контроль за исполнением настоящего приказа возложить на проректора по </w:t>
      </w:r>
      <w:r w:rsidR="00F365DA">
        <w:rPr>
          <w:bCs/>
          <w:szCs w:val="28"/>
        </w:rPr>
        <w:t>АХР</w:t>
      </w:r>
      <w:r w:rsidR="008D710D">
        <w:rPr>
          <w:bCs/>
          <w:szCs w:val="28"/>
        </w:rPr>
        <w:t xml:space="preserve"> и строитель</w:t>
      </w:r>
      <w:r w:rsidR="00AA1E98">
        <w:rPr>
          <w:bCs/>
          <w:szCs w:val="28"/>
        </w:rPr>
        <w:t>ству В.</w:t>
      </w:r>
      <w:r w:rsidR="008D710D">
        <w:rPr>
          <w:bCs/>
          <w:szCs w:val="28"/>
        </w:rPr>
        <w:t xml:space="preserve">А. </w:t>
      </w:r>
      <w:proofErr w:type="spellStart"/>
      <w:r w:rsidR="008D710D">
        <w:rPr>
          <w:rFonts w:eastAsiaTheme="minorHAnsi"/>
          <w:szCs w:val="28"/>
          <w:lang w:eastAsia="en-US"/>
        </w:rPr>
        <w:t>Трофимычева</w:t>
      </w:r>
      <w:proofErr w:type="spellEnd"/>
      <w:r w:rsidRPr="005D4942">
        <w:rPr>
          <w:bCs/>
          <w:szCs w:val="28"/>
        </w:rPr>
        <w:t>.</w:t>
      </w:r>
    </w:p>
    <w:p w:rsidR="00E14C6D" w:rsidRPr="005D4942" w:rsidRDefault="00E14C6D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</w:p>
    <w:p w:rsidR="00FC7250" w:rsidRDefault="00FC7250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</w:p>
    <w:p w:rsidR="003B5400" w:rsidRPr="005D4942" w:rsidRDefault="003B5400" w:rsidP="00294C7E">
      <w:pPr>
        <w:pStyle w:val="a5"/>
        <w:tabs>
          <w:tab w:val="left" w:pos="0"/>
          <w:tab w:val="left" w:pos="284"/>
          <w:tab w:val="left" w:pos="9781"/>
          <w:tab w:val="left" w:pos="9921"/>
        </w:tabs>
        <w:spacing w:line="276" w:lineRule="auto"/>
        <w:ind w:firstLine="709"/>
        <w:rPr>
          <w:bCs/>
          <w:szCs w:val="28"/>
        </w:rPr>
      </w:pPr>
    </w:p>
    <w:p w:rsidR="00F015CE" w:rsidRPr="005D4942" w:rsidRDefault="002F7AEF" w:rsidP="00294C7E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  <w:r w:rsidRPr="005D4942">
        <w:rPr>
          <w:szCs w:val="28"/>
        </w:rPr>
        <w:t>Р</w:t>
      </w:r>
      <w:r w:rsidR="00F015CE" w:rsidRPr="005D4942">
        <w:rPr>
          <w:szCs w:val="28"/>
        </w:rPr>
        <w:t>ектор</w:t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F015CE" w:rsidRPr="005D4942">
        <w:rPr>
          <w:szCs w:val="28"/>
        </w:rPr>
        <w:tab/>
      </w:r>
      <w:r w:rsidR="008D710D">
        <w:rPr>
          <w:szCs w:val="28"/>
        </w:rPr>
        <w:tab/>
      </w:r>
      <w:r w:rsidR="00F8629F">
        <w:rPr>
          <w:szCs w:val="28"/>
        </w:rPr>
        <w:tab/>
      </w:r>
      <w:r w:rsidR="00F8629F">
        <w:rPr>
          <w:szCs w:val="28"/>
        </w:rPr>
        <w:tab/>
      </w:r>
      <w:r w:rsidR="00F8629F">
        <w:rPr>
          <w:szCs w:val="28"/>
        </w:rPr>
        <w:tab/>
      </w:r>
      <w:r w:rsidR="00F8629F">
        <w:rPr>
          <w:szCs w:val="28"/>
        </w:rPr>
        <w:tab/>
      </w:r>
      <w:r w:rsidR="00F8629F">
        <w:rPr>
          <w:szCs w:val="28"/>
        </w:rPr>
        <w:tab/>
      </w:r>
      <w:r w:rsidR="00F8629F">
        <w:rPr>
          <w:szCs w:val="28"/>
        </w:rPr>
        <w:tab/>
      </w:r>
      <w:r w:rsidR="00FC5124">
        <w:rPr>
          <w:szCs w:val="28"/>
        </w:rPr>
        <w:t xml:space="preserve">                                                                                                    </w:t>
      </w:r>
      <w:r w:rsidR="0096214B" w:rsidRPr="005D4942">
        <w:rPr>
          <w:szCs w:val="28"/>
        </w:rPr>
        <w:t>А.</w:t>
      </w:r>
      <w:r w:rsidR="007500D1" w:rsidRPr="005D4942">
        <w:rPr>
          <w:szCs w:val="28"/>
        </w:rPr>
        <w:t>Л. </w:t>
      </w:r>
      <w:r w:rsidR="0096214B" w:rsidRPr="005D4942">
        <w:rPr>
          <w:szCs w:val="28"/>
        </w:rPr>
        <w:t>Шестаков</w:t>
      </w:r>
    </w:p>
    <w:p w:rsidR="00F015CE" w:rsidRPr="005D4942" w:rsidRDefault="00F015CE" w:rsidP="00294C7E">
      <w:pPr>
        <w:pStyle w:val="a5"/>
        <w:spacing w:line="276" w:lineRule="auto"/>
        <w:ind w:firstLine="709"/>
        <w:rPr>
          <w:szCs w:val="28"/>
        </w:rPr>
      </w:pPr>
    </w:p>
    <w:p w:rsidR="00F015CE" w:rsidRPr="008A2F95" w:rsidRDefault="00F015CE" w:rsidP="00897195">
      <w:pPr>
        <w:pStyle w:val="a5"/>
        <w:ind w:firstLine="709"/>
        <w:rPr>
          <w:sz w:val="26"/>
          <w:szCs w:val="26"/>
        </w:rPr>
      </w:pPr>
    </w:p>
    <w:p w:rsidR="00F015CE" w:rsidRPr="008A2F95" w:rsidRDefault="00F015CE" w:rsidP="00897195">
      <w:pPr>
        <w:ind w:firstLine="709"/>
        <w:jc w:val="both"/>
        <w:rPr>
          <w:sz w:val="26"/>
          <w:szCs w:val="26"/>
        </w:rPr>
      </w:pPr>
    </w:p>
    <w:p w:rsidR="00F015CE" w:rsidRDefault="00F015CE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3B5400" w:rsidRDefault="003B5400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8D710D" w:rsidRDefault="008D710D" w:rsidP="00897195">
      <w:pPr>
        <w:ind w:firstLine="709"/>
        <w:jc w:val="both"/>
        <w:rPr>
          <w:sz w:val="26"/>
          <w:szCs w:val="26"/>
        </w:rPr>
      </w:pPr>
    </w:p>
    <w:p w:rsidR="00786E4C" w:rsidRDefault="00786E4C" w:rsidP="00786E4C">
      <w:pPr>
        <w:jc w:val="both"/>
        <w:rPr>
          <w:sz w:val="24"/>
        </w:rPr>
      </w:pPr>
    </w:p>
    <w:p w:rsidR="00EE3472" w:rsidRDefault="00EE3472" w:rsidP="00786E4C">
      <w:pPr>
        <w:pStyle w:val="ConsNormal"/>
        <w:widowControl/>
        <w:tabs>
          <w:tab w:val="left" w:pos="0"/>
        </w:tabs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B3533" w:rsidRDefault="00CB3533" w:rsidP="00897195">
      <w:pPr>
        <w:ind w:firstLine="709"/>
        <w:jc w:val="both"/>
        <w:rPr>
          <w:sz w:val="26"/>
          <w:szCs w:val="26"/>
        </w:rPr>
      </w:pPr>
    </w:p>
    <w:p w:rsidR="00A908B1" w:rsidRPr="008A2F95" w:rsidRDefault="00A908B1" w:rsidP="00294C7E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892"/>
      </w:tblGrid>
      <w:tr w:rsidR="00D50FC9" w:rsidRPr="00996B53" w:rsidTr="00482DD1">
        <w:tc>
          <w:tcPr>
            <w:tcW w:w="5068" w:type="dxa"/>
          </w:tcPr>
          <w:p w:rsidR="00D50FC9" w:rsidRPr="00740CF4" w:rsidRDefault="00D50FC9" w:rsidP="00482DD1">
            <w:pPr>
              <w:spacing w:after="160"/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0</wp:posOffset>
                  </wp:positionV>
                  <wp:extent cx="1049655" cy="612140"/>
                  <wp:effectExtent l="19050" t="0" r="0" b="0"/>
                  <wp:wrapThrough wrapText="bothSides">
                    <wp:wrapPolygon edited="0">
                      <wp:start x="10192" y="0"/>
                      <wp:lineTo x="2744" y="672"/>
                      <wp:lineTo x="-392" y="4033"/>
                      <wp:lineTo x="-392" y="17477"/>
                      <wp:lineTo x="2744" y="20838"/>
                      <wp:lineTo x="8232" y="20838"/>
                      <wp:lineTo x="14113" y="20838"/>
                      <wp:lineTo x="19601" y="20838"/>
                      <wp:lineTo x="21561" y="18149"/>
                      <wp:lineTo x="21561" y="4033"/>
                      <wp:lineTo x="18817" y="672"/>
                      <wp:lineTo x="12152" y="0"/>
                      <wp:lineTo x="10192" y="0"/>
                    </wp:wrapPolygon>
                  </wp:wrapThrough>
                  <wp:docPr id="1" name="Рисунок 25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</w:rPr>
            </w:pP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  <w:szCs w:val="20"/>
              </w:rPr>
            </w:pP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  <w:sz w:val="8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bottom w:val="thinThickSmallGap" w:sz="24" w:space="0" w:color="auto"/>
              </w:tblBorders>
              <w:tblLook w:val="0000"/>
            </w:tblPr>
            <w:tblGrid>
              <w:gridCol w:w="4139"/>
            </w:tblGrid>
            <w:tr w:rsidR="00D50FC9" w:rsidRPr="00740CF4" w:rsidTr="00482DD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39" w:type="dxa"/>
                </w:tcPr>
                <w:p w:rsidR="00D50FC9" w:rsidRPr="00740CF4" w:rsidRDefault="00D50FC9" w:rsidP="00482DD1">
                  <w:pPr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jc w:val="center"/>
                    <w:rPr>
                      <w:bCs/>
                      <w:caps/>
                      <w:spacing w:val="20"/>
                      <w:sz w:val="16"/>
                      <w:szCs w:val="16"/>
                    </w:rPr>
                  </w:pPr>
                  <w:r w:rsidRPr="00740CF4">
                    <w:rPr>
                      <w:bCs/>
                      <w:caps/>
                      <w:spacing w:val="20"/>
                      <w:sz w:val="16"/>
                      <w:szCs w:val="16"/>
                    </w:rPr>
                    <w:t>Министерство образования и науки российской федерации</w:t>
                  </w:r>
                </w:p>
                <w:p w:rsidR="00D50FC9" w:rsidRPr="00740CF4" w:rsidRDefault="00D50FC9" w:rsidP="00482DD1">
                  <w:pPr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8732"/>
                      <w:tab w:val="left" w:pos="9979"/>
                    </w:tabs>
                    <w:spacing w:before="120" w:after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40CF4">
                    <w:rPr>
                      <w:b/>
                      <w:caps/>
                      <w:sz w:val="26"/>
                      <w:szCs w:val="26"/>
                    </w:rPr>
                    <w:t>южно-уральский государственный УНИВЕРСИТЕТ</w:t>
                  </w:r>
                </w:p>
              </w:tc>
            </w:tr>
          </w:tbl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b/>
                <w:color w:val="000000"/>
                <w:szCs w:val="20"/>
              </w:rPr>
            </w:pP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b/>
                <w:color w:val="000000"/>
                <w:szCs w:val="20"/>
              </w:rPr>
            </w:pPr>
          </w:p>
          <w:p w:rsidR="00D50FC9" w:rsidRPr="00740CF4" w:rsidRDefault="00D50FC9" w:rsidP="00482DD1">
            <w:pPr>
              <w:keepNext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utlineLvl w:val="2"/>
              <w:rPr>
                <w:b/>
                <w:szCs w:val="20"/>
              </w:rPr>
            </w:pPr>
            <w:r w:rsidRPr="00740CF4">
              <w:rPr>
                <w:b/>
                <w:szCs w:val="20"/>
              </w:rPr>
              <w:t>ПОЛОЖЕНИЕ</w:t>
            </w: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szCs w:val="20"/>
              </w:rPr>
            </w:pPr>
          </w:p>
          <w:p w:rsidR="00D50FC9" w:rsidRPr="00774CD5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szCs w:val="20"/>
              </w:rPr>
            </w:pPr>
            <w:r w:rsidRPr="00774CD5">
              <w:rPr>
                <w:szCs w:val="20"/>
              </w:rPr>
              <w:t>г. Челябинск</w:t>
            </w:r>
          </w:p>
          <w:p w:rsidR="00D50FC9" w:rsidRPr="00740CF4" w:rsidRDefault="00D50FC9" w:rsidP="00482DD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szCs w:val="20"/>
              </w:rPr>
            </w:pPr>
          </w:p>
          <w:p w:rsidR="00D50FC9" w:rsidRPr="00A90850" w:rsidRDefault="00D50FC9" w:rsidP="00482DD1">
            <w:pPr>
              <w:keepNext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utlineLvl w:val="2"/>
              <w:rPr>
                <w:b/>
              </w:rPr>
            </w:pPr>
            <w:r w:rsidRPr="00A138B9">
              <w:rPr>
                <w:b/>
                <w:szCs w:val="28"/>
              </w:rPr>
              <w:t xml:space="preserve">О нештатных формированиях по обеспечению выполнения </w:t>
            </w:r>
            <w:r>
              <w:rPr>
                <w:b/>
                <w:szCs w:val="28"/>
              </w:rPr>
              <w:t>м</w:t>
            </w:r>
            <w:r w:rsidRPr="00A138B9">
              <w:rPr>
                <w:b/>
                <w:szCs w:val="28"/>
              </w:rPr>
              <w:t>ероприятий</w:t>
            </w:r>
            <w:r>
              <w:rPr>
                <w:b/>
                <w:szCs w:val="28"/>
              </w:rPr>
              <w:t xml:space="preserve"> </w:t>
            </w:r>
            <w:r w:rsidRPr="00A138B9">
              <w:rPr>
                <w:b/>
                <w:szCs w:val="28"/>
              </w:rPr>
              <w:t>по гражданской обороне университета</w:t>
            </w:r>
          </w:p>
        </w:tc>
        <w:tc>
          <w:tcPr>
            <w:tcW w:w="5069" w:type="dxa"/>
          </w:tcPr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left="-110" w:right="-144"/>
              <w:jc w:val="right"/>
            </w:pPr>
          </w:p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left="-110" w:right="-144"/>
              <w:jc w:val="right"/>
            </w:pPr>
          </w:p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left="-110" w:right="-144"/>
              <w:jc w:val="right"/>
            </w:pPr>
          </w:p>
          <w:p w:rsidR="00D50FC9" w:rsidRPr="002125DC" w:rsidRDefault="00D50FC9" w:rsidP="00482DD1">
            <w:pPr>
              <w:pStyle w:val="a3"/>
              <w:tabs>
                <w:tab w:val="left" w:pos="708"/>
                <w:tab w:val="left" w:pos="2820"/>
              </w:tabs>
              <w:ind w:left="-110" w:right="6"/>
            </w:pPr>
            <w:r w:rsidRPr="002125DC">
              <w:tab/>
            </w:r>
            <w:r w:rsidRPr="002125DC">
              <w:tab/>
            </w:r>
            <w:r w:rsidR="005021A1">
              <w:t xml:space="preserve"> </w:t>
            </w:r>
            <w:r w:rsidRPr="002125DC">
              <w:t>Приложение 1</w:t>
            </w:r>
          </w:p>
          <w:p w:rsidR="00D50FC9" w:rsidRDefault="00D50FC9" w:rsidP="00482DD1">
            <w:pPr>
              <w:keepNext/>
              <w:jc w:val="center"/>
              <w:outlineLvl w:val="1"/>
              <w:rPr>
                <w:b/>
                <w:bCs/>
                <w:iCs/>
                <w:color w:val="000000"/>
              </w:rPr>
            </w:pPr>
          </w:p>
          <w:p w:rsidR="00D50FC9" w:rsidRDefault="00D50FC9" w:rsidP="00482DD1">
            <w:pPr>
              <w:keepNext/>
              <w:jc w:val="center"/>
              <w:outlineLvl w:val="1"/>
              <w:rPr>
                <w:b/>
                <w:bCs/>
                <w:iCs/>
                <w:color w:val="000000"/>
              </w:rPr>
            </w:pPr>
          </w:p>
          <w:p w:rsidR="00D50FC9" w:rsidRDefault="00D50FC9" w:rsidP="00482DD1">
            <w:pPr>
              <w:keepNext/>
              <w:jc w:val="center"/>
              <w:outlineLvl w:val="1"/>
              <w:rPr>
                <w:b/>
                <w:bCs/>
                <w:iCs/>
                <w:color w:val="000000"/>
              </w:rPr>
            </w:pPr>
          </w:p>
          <w:p w:rsidR="00D50FC9" w:rsidRPr="00740CF4" w:rsidRDefault="00D50FC9" w:rsidP="00482DD1">
            <w:pPr>
              <w:keepNext/>
              <w:jc w:val="center"/>
              <w:outlineLvl w:val="1"/>
              <w:rPr>
                <w:b/>
                <w:bCs/>
                <w:iCs/>
                <w:color w:val="000000"/>
                <w:lang/>
              </w:rPr>
            </w:pPr>
            <w:r>
              <w:rPr>
                <w:b/>
                <w:bCs/>
                <w:iCs/>
                <w:color w:val="000000"/>
              </w:rPr>
              <w:t>У</w:t>
            </w:r>
            <w:r w:rsidRPr="00740CF4">
              <w:rPr>
                <w:b/>
                <w:bCs/>
                <w:iCs/>
                <w:color w:val="000000"/>
                <w:lang/>
              </w:rPr>
              <w:t>ТВЕРЖДЕНО</w:t>
            </w:r>
          </w:p>
          <w:p w:rsidR="00D50FC9" w:rsidRPr="00740CF4" w:rsidRDefault="00D50FC9" w:rsidP="00482DD1">
            <w:pPr>
              <w:jc w:val="center"/>
              <w:rPr>
                <w:color w:val="000000"/>
              </w:rPr>
            </w:pPr>
            <w:r w:rsidRPr="00740CF4">
              <w:rPr>
                <w:color w:val="000000"/>
              </w:rPr>
              <w:t xml:space="preserve">Приказом ректора </w:t>
            </w:r>
          </w:p>
          <w:p w:rsidR="00D50FC9" w:rsidRPr="00740CF4" w:rsidRDefault="00D50FC9" w:rsidP="00482DD1">
            <w:pPr>
              <w:jc w:val="center"/>
              <w:rPr>
                <w:color w:val="000000"/>
              </w:rPr>
            </w:pPr>
            <w:r w:rsidRPr="00740CF4">
              <w:rPr>
                <w:color w:val="000000"/>
              </w:rPr>
              <w:t>от __</w:t>
            </w:r>
            <w:r>
              <w:rPr>
                <w:i/>
                <w:color w:val="000000"/>
                <w:u w:val="single"/>
              </w:rPr>
              <w:t>23.11.2018</w:t>
            </w:r>
            <w:r w:rsidRPr="00740CF4">
              <w:rPr>
                <w:color w:val="000000"/>
              </w:rPr>
              <w:t>_ №__</w:t>
            </w:r>
            <w:r>
              <w:rPr>
                <w:i/>
                <w:color w:val="000000"/>
                <w:u w:val="single"/>
              </w:rPr>
              <w:t>346</w:t>
            </w:r>
            <w:r w:rsidRPr="00740CF4">
              <w:rPr>
                <w:color w:val="000000"/>
              </w:rPr>
              <w:t>_____</w:t>
            </w:r>
          </w:p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right="-144"/>
            </w:pPr>
          </w:p>
        </w:tc>
      </w:tr>
      <w:tr w:rsidR="00D50FC9" w:rsidRPr="00996B53" w:rsidTr="00482DD1">
        <w:tc>
          <w:tcPr>
            <w:tcW w:w="5068" w:type="dxa"/>
          </w:tcPr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right="-144"/>
            </w:pPr>
          </w:p>
        </w:tc>
        <w:tc>
          <w:tcPr>
            <w:tcW w:w="5069" w:type="dxa"/>
          </w:tcPr>
          <w:p w:rsidR="00D50FC9" w:rsidRPr="002125DC" w:rsidRDefault="00D50FC9" w:rsidP="00482DD1">
            <w:pPr>
              <w:pStyle w:val="a3"/>
              <w:tabs>
                <w:tab w:val="left" w:pos="708"/>
              </w:tabs>
              <w:ind w:right="-144"/>
            </w:pPr>
          </w:p>
        </w:tc>
      </w:tr>
    </w:tbl>
    <w:p w:rsidR="00D50FC9" w:rsidRPr="00B03FAE" w:rsidRDefault="00D50FC9" w:rsidP="00D50FC9">
      <w:pPr>
        <w:pStyle w:val="a3"/>
        <w:tabs>
          <w:tab w:val="left" w:pos="708"/>
        </w:tabs>
        <w:ind w:right="-144"/>
        <w:jc w:val="center"/>
        <w:rPr>
          <w:b/>
          <w:sz w:val="26"/>
          <w:szCs w:val="26"/>
        </w:rPr>
      </w:pPr>
      <w:r w:rsidRPr="00B03FAE">
        <w:rPr>
          <w:b/>
          <w:sz w:val="26"/>
          <w:szCs w:val="26"/>
          <w:lang w:val="en-US"/>
        </w:rPr>
        <w:t>I</w:t>
      </w:r>
      <w:r w:rsidRPr="00B03FAE">
        <w:rPr>
          <w:b/>
          <w:sz w:val="26"/>
          <w:szCs w:val="26"/>
        </w:rPr>
        <w:t>. ОБЩИЕ ПОЛОЖЕНИЯ</w:t>
      </w:r>
    </w:p>
    <w:p w:rsidR="00D50FC9" w:rsidRPr="00B03FAE" w:rsidRDefault="00D50FC9" w:rsidP="00D50FC9">
      <w:pPr>
        <w:pStyle w:val="a3"/>
        <w:tabs>
          <w:tab w:val="left" w:pos="708"/>
        </w:tabs>
        <w:spacing w:line="276" w:lineRule="auto"/>
        <w:ind w:right="-1"/>
        <w:jc w:val="center"/>
        <w:rPr>
          <w:b/>
          <w:sz w:val="26"/>
          <w:szCs w:val="26"/>
        </w:rPr>
      </w:pP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ab/>
        <w:t xml:space="preserve">1.1. Нештатные формирования по обеспечению выполнения мероприятий по гражданской обороне (далее – НФГО) создаются в целях обеспечения выполнения мероприятий по гражданской обороне и проведения не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03FAE">
        <w:rPr>
          <w:rFonts w:ascii="Times New Roman" w:hAnsi="Times New Roman" w:cs="Times New Roman"/>
          <w:sz w:val="28"/>
          <w:szCs w:val="28"/>
        </w:rPr>
        <w:t>с угрозой жизни и здоровью людей неотложных работ при ликвидации чрезвычайных ситуаций.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B03FAE">
        <w:rPr>
          <w:rFonts w:ascii="Times New Roman" w:hAnsi="Times New Roman" w:cs="Times New Roman"/>
          <w:sz w:val="28"/>
          <w:szCs w:val="28"/>
        </w:rPr>
        <w:t xml:space="preserve">НФГО осуществляют свою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03FAE">
        <w:rPr>
          <w:rFonts w:ascii="Times New Roman" w:hAnsi="Times New Roman" w:cs="Times New Roman"/>
          <w:sz w:val="28"/>
          <w:szCs w:val="28"/>
        </w:rPr>
        <w:t>с Федеральным законом от 12.02.1998 № 28-ФЗ «О гражданской обороне», приказами Министра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от 18.12.2014 № 701 «Об утверждении Типового порядка создания нештатных формирований по обеспечению выполнения</w:t>
      </w:r>
      <w:proofErr w:type="gramEnd"/>
      <w:r w:rsidRPr="00B03FAE">
        <w:rPr>
          <w:rFonts w:ascii="Times New Roman" w:hAnsi="Times New Roman" w:cs="Times New Roman"/>
          <w:sz w:val="28"/>
          <w:szCs w:val="28"/>
        </w:rPr>
        <w:t xml:space="preserve"> мероприятий по гражданской обороне».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3FAE">
        <w:rPr>
          <w:rFonts w:ascii="Times New Roman" w:hAnsi="Times New Roman" w:cs="Times New Roman"/>
          <w:b/>
          <w:sz w:val="28"/>
          <w:szCs w:val="28"/>
        </w:rPr>
        <w:t>. ОСНОВНЫЕ ЗАДАЧИ НФГО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B03FAE">
        <w:rPr>
          <w:szCs w:val="28"/>
        </w:rPr>
        <w:lastRenderedPageBreak/>
        <w:t xml:space="preserve">2.1. НФГО являются силами гражданской обороны (далее – ГО) </w:t>
      </w:r>
      <w:r>
        <w:rPr>
          <w:szCs w:val="28"/>
        </w:rPr>
        <w:br/>
      </w:r>
      <w:r w:rsidRPr="00B03FAE">
        <w:rPr>
          <w:szCs w:val="28"/>
        </w:rPr>
        <w:t xml:space="preserve">и привлекаются для решения задач в области ГО в соответствии с планом ГО </w:t>
      </w:r>
      <w:r>
        <w:rPr>
          <w:szCs w:val="28"/>
        </w:rPr>
        <w:br/>
      </w:r>
      <w:r w:rsidRPr="00B03FAE">
        <w:rPr>
          <w:szCs w:val="28"/>
        </w:rPr>
        <w:t xml:space="preserve">и на основании приказа ректора от 14.09.2018 года № 244 «Об утверждении Положения об организации и ведении гражданской обороны </w:t>
      </w:r>
      <w:proofErr w:type="gramStart"/>
      <w:r w:rsidRPr="00B03FAE">
        <w:rPr>
          <w:szCs w:val="28"/>
        </w:rPr>
        <w:t>в</w:t>
      </w:r>
      <w:proofErr w:type="gramEnd"/>
      <w:r w:rsidRPr="00B03FAE">
        <w:rPr>
          <w:szCs w:val="28"/>
        </w:rPr>
        <w:t xml:space="preserve"> Южно-Уральском государственном университета».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2.2. Основными задачами НФГО являются: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эвакуации населения, материальных и культурных ценностей в безопасные районы;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проведении мероприятий по световой маскировке и другим видам маскировки;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– обеспечение мероприятий ГО по вопросам восстановления связи </w:t>
      </w:r>
      <w:r>
        <w:rPr>
          <w:szCs w:val="28"/>
        </w:rPr>
        <w:br/>
      </w:r>
      <w:r w:rsidRPr="00B03FAE">
        <w:rPr>
          <w:szCs w:val="28"/>
        </w:rPr>
        <w:t>и оповещения, защиты животных и растений, автотранспортного обеспечения;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первоочередном жизнеобеспечении пострадавшего населения;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– оказание первой помощи </w:t>
      </w:r>
      <w:proofErr w:type="gramStart"/>
      <w:r w:rsidRPr="00B03FAE">
        <w:rPr>
          <w:szCs w:val="28"/>
        </w:rPr>
        <w:t>пораженным</w:t>
      </w:r>
      <w:proofErr w:type="gramEnd"/>
      <w:r w:rsidRPr="00B03FAE">
        <w:rPr>
          <w:szCs w:val="28"/>
        </w:rPr>
        <w:t xml:space="preserve"> и эвакуация их в лечебные учреждения;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санитарной обработке населения, их одежды, техники, продовольствия, воды, территорий;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организации подвижных пунктов питания, продовольственного и вещевого снабжения;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– прокладывание колонных путей и устройство проходов (проездов) </w:t>
      </w:r>
      <w:r>
        <w:rPr>
          <w:szCs w:val="28"/>
        </w:rPr>
        <w:br/>
      </w:r>
      <w:r w:rsidRPr="00B03FAE">
        <w:rPr>
          <w:szCs w:val="28"/>
        </w:rPr>
        <w:t>в завалах;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rPr>
          <w:szCs w:val="28"/>
        </w:rPr>
      </w:pPr>
      <w:r w:rsidRPr="00B03FAE">
        <w:rPr>
          <w:szCs w:val="28"/>
        </w:rPr>
        <w:t>– участие в обеспечении охраны общественного порядка;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rPr>
          <w:szCs w:val="28"/>
        </w:rPr>
      </w:pPr>
      <w:r w:rsidRPr="00B03FAE">
        <w:rPr>
          <w:szCs w:val="28"/>
        </w:rPr>
        <w:t>– ремонт и восстановление дорог и мостов;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– ремонт и восстановление поврежденных и разрушенных линий связи </w:t>
      </w:r>
      <w:r>
        <w:rPr>
          <w:szCs w:val="28"/>
        </w:rPr>
        <w:br/>
      </w:r>
      <w:r w:rsidRPr="00B03FAE">
        <w:rPr>
          <w:szCs w:val="28"/>
        </w:rPr>
        <w:t>и коммунально-энергетических сетей в целях обеспечения аварийно-спасательных работ;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– 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3FAE">
        <w:rPr>
          <w:rFonts w:ascii="Times New Roman" w:hAnsi="Times New Roman" w:cs="Times New Roman"/>
          <w:sz w:val="28"/>
          <w:szCs w:val="28"/>
        </w:rPr>
        <w:tab/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/>
        <w:jc w:val="center"/>
        <w:rPr>
          <w:b/>
          <w:szCs w:val="28"/>
        </w:rPr>
      </w:pPr>
      <w:r w:rsidRPr="00B03FAE">
        <w:rPr>
          <w:b/>
          <w:szCs w:val="28"/>
          <w:lang w:val="en-US"/>
        </w:rPr>
        <w:t>III</w:t>
      </w:r>
      <w:r w:rsidRPr="00B03FAE">
        <w:rPr>
          <w:b/>
          <w:szCs w:val="28"/>
        </w:rPr>
        <w:t xml:space="preserve">. </w:t>
      </w:r>
      <w:r w:rsidRPr="00B03FAE">
        <w:rPr>
          <w:b/>
          <w:bCs/>
          <w:szCs w:val="28"/>
        </w:rPr>
        <w:t>Состав, структура и оснащение НФГО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left="72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lastRenderedPageBreak/>
        <w:t xml:space="preserve">3.1. Личный состав НФГО комплектуется за счет работников университета. Граждане, пребывающие в запасе (далее – военнообязанные), имеющие мобилизационные предписания, могут включаться в НФГО на период до их призыва (мобилизации) на военную службу. С момента объявления состояния войны, фактического начала военных действий или введения </w:t>
      </w:r>
      <w:r>
        <w:rPr>
          <w:szCs w:val="28"/>
        </w:rPr>
        <w:br/>
      </w:r>
      <w:r w:rsidRPr="00B03FAE">
        <w:rPr>
          <w:szCs w:val="28"/>
        </w:rPr>
        <w:t xml:space="preserve">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 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3.2. Зачисление граждан в состав НФГО и назначение их руководителей производится приказом ректора университета.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proofErr w:type="gramStart"/>
      <w:r w:rsidRPr="00B03FAE">
        <w:rPr>
          <w:szCs w:val="28"/>
        </w:rPr>
        <w:t xml:space="preserve">В формирования могут быть зачислены граждане Российской Федерации: мужчины в возрасте от 18 до 60 лет, женщины в возрасте от 18 до 55 лет, </w:t>
      </w:r>
      <w:r>
        <w:rPr>
          <w:szCs w:val="28"/>
        </w:rPr>
        <w:br/>
      </w:r>
      <w:r w:rsidRPr="00B03FAE">
        <w:rPr>
          <w:szCs w:val="28"/>
        </w:rPr>
        <w:t>за исключением инвалидов 1, 2 и 3 группы, беременных женщин, женщин, имеющих детей в возрасте до 8 лет, а также женщин, получивших среднее или высшее медицинское образование, имеющих детей в возрасте до 3 лет.</w:t>
      </w:r>
      <w:proofErr w:type="gramEnd"/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3.3. Состав, структура и оснащение НФГО университета определяются исходя из имеющихся задач в области </w:t>
      </w:r>
      <w:proofErr w:type="gramStart"/>
      <w:r w:rsidRPr="00B03FAE">
        <w:rPr>
          <w:szCs w:val="28"/>
        </w:rPr>
        <w:t>ГО</w:t>
      </w:r>
      <w:proofErr w:type="gramEnd"/>
      <w:r w:rsidRPr="00B03FAE">
        <w:rPr>
          <w:szCs w:val="28"/>
        </w:rPr>
        <w:t xml:space="preserve"> и утверждается ректором университета в перечне – создаваемых НФГО университета (приложение 1) </w:t>
      </w:r>
      <w:r>
        <w:rPr>
          <w:szCs w:val="28"/>
        </w:rPr>
        <w:br/>
      </w:r>
      <w:r w:rsidRPr="00B03FAE">
        <w:rPr>
          <w:szCs w:val="28"/>
        </w:rPr>
        <w:t xml:space="preserve">и </w:t>
      </w:r>
      <w:r w:rsidRPr="00B03FAE">
        <w:rPr>
          <w:bCs/>
          <w:szCs w:val="28"/>
        </w:rPr>
        <w:t xml:space="preserve">табеле оснащения НФГО университета специальной техникой, оборудованием, снаряжением, инструментами и материалами </w:t>
      </w:r>
      <w:r w:rsidRPr="00B03FAE">
        <w:rPr>
          <w:szCs w:val="28"/>
        </w:rPr>
        <w:t>(приложение 2).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3.4. Для НФГО сроки приведения в готовность к применению по предназначению не должны превышать: в мирное время - 6 часов, в военное время - 3 часа.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3.5. Координация действий НФГО по назначению на территории университета осуществляется ректором университета, через управление мобилизационной работы и гражданской обороны университета.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3.6. Финансирование и материально-техническое обеспечение мероприятий по созданию, подготовке, оснащению и применению НФГО университета осуществляется заблаговременно за счет финансовых средств университета, а также за счет техники и имущества, имеющихся в университете для обеспечения производственной деятельности.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>3.7. НФГО подразделяются по предназначению и численности на: команды, посты, звенья, группы.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3.8. Все формирования создаются для обеспечения выполнения мероприятий по ГО в соответствии с их предназначением.</w:t>
      </w:r>
    </w:p>
    <w:p w:rsidR="00D50FC9" w:rsidRPr="00B03FAE" w:rsidRDefault="00D50FC9" w:rsidP="00D50FC9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>3.8.1. </w:t>
      </w:r>
      <w:r w:rsidRPr="00B03FAE">
        <w:rPr>
          <w:rFonts w:ascii="Times New Roman" w:hAnsi="Times New Roman" w:cs="Times New Roman"/>
          <w:color w:val="000000"/>
          <w:sz w:val="28"/>
          <w:szCs w:val="28"/>
        </w:rPr>
        <w:t>Пост радиационного и химического наблюдения – для ведения наблюдения за воздушной и наземной обстановкой на территории университета и прилегающей к нему местности.</w:t>
      </w:r>
    </w:p>
    <w:p w:rsidR="00D50FC9" w:rsidRPr="00B03FAE" w:rsidRDefault="00D50FC9" w:rsidP="00D50FC9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lastRenderedPageBreak/>
        <w:t>3.8.2. Звено связи – для обеспечения связью руководителей органов управления ГО университета и пунктов управления с подчиненными и взаимодействующими силами при проведении аварийно-спасательных и других неотложных работ.</w:t>
      </w:r>
    </w:p>
    <w:p w:rsidR="00D50FC9" w:rsidRPr="00B03FAE" w:rsidRDefault="00D50FC9" w:rsidP="00D50FC9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 xml:space="preserve">3.8.3. Санитарный пост – для осуществления медицинского, санитарно-эпидемиологического и биологического контроля, оказания первой помощи пострадавшим в очагах поражения, на маршрутах эвакуации, а также для ухода за </w:t>
      </w:r>
      <w:proofErr w:type="gramStart"/>
      <w:r w:rsidRPr="00B03FAE">
        <w:rPr>
          <w:rFonts w:ascii="Times New Roman" w:hAnsi="Times New Roman" w:cs="Times New Roman"/>
          <w:sz w:val="28"/>
          <w:szCs w:val="28"/>
        </w:rPr>
        <w:t>пораженными</w:t>
      </w:r>
      <w:proofErr w:type="gramEnd"/>
      <w:r w:rsidRPr="00B03FAE">
        <w:rPr>
          <w:rFonts w:ascii="Times New Roman" w:hAnsi="Times New Roman" w:cs="Times New Roman"/>
          <w:sz w:val="28"/>
          <w:szCs w:val="28"/>
        </w:rPr>
        <w:t>.</w:t>
      </w:r>
    </w:p>
    <w:p w:rsidR="00D50FC9" w:rsidRPr="00B03FAE" w:rsidRDefault="00D50FC9" w:rsidP="00D50FC9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 xml:space="preserve">3.8.4. Подразделения охраны общественного порядка –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3FAE">
        <w:rPr>
          <w:rFonts w:ascii="Times New Roman" w:hAnsi="Times New Roman" w:cs="Times New Roman"/>
          <w:sz w:val="28"/>
          <w:szCs w:val="28"/>
        </w:rPr>
        <w:t>в поддержании общественного порядка в районах ЧС, на объектах работ, на маршрутах эвакуации населения в безопасные районы.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3.8.5. Звено по обслуживания защитных сооружений университета – предназначено для их постоянного поддержания в готовности к приему укрываемых, организации заполнения защитного сооружения ГО (далее – ЗС ГО), правильную эксплуатацию ЗС ГО при нахождении в нем укрываемых, ремонта и восстановления поврежденных ЗС ГО.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3.9. МЧС России и его территориальные органы осуществляют соответствующее нормативное регулирование, координацию деятельности, методическое руководство по созданию, обеспечению готовности </w:t>
      </w:r>
      <w:r>
        <w:rPr>
          <w:szCs w:val="28"/>
        </w:rPr>
        <w:br/>
      </w:r>
      <w:r w:rsidRPr="00B03FAE">
        <w:rPr>
          <w:szCs w:val="28"/>
        </w:rPr>
        <w:t xml:space="preserve">и применению НФГО, а также специальные, разрешительные, надзорные </w:t>
      </w:r>
      <w:r>
        <w:rPr>
          <w:szCs w:val="28"/>
        </w:rPr>
        <w:br/>
      </w:r>
      <w:r w:rsidRPr="00B03FAE">
        <w:rPr>
          <w:szCs w:val="28"/>
        </w:rPr>
        <w:t>и контрольные функции в области ГО.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3.10. Основанием для ликвидации НФГО, создание которых предусмотрено законодательством Российской Федерации, является прекращение функционирования университета или снятие с университета категории по ГО.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left="72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03FAE">
        <w:rPr>
          <w:rFonts w:ascii="Times New Roman" w:hAnsi="Times New Roman" w:cs="Times New Roman"/>
          <w:b/>
          <w:sz w:val="28"/>
          <w:szCs w:val="28"/>
        </w:rPr>
        <w:t>. Подготовка и обучение личного состава НФГО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4.1. Подготовка и обучение личного состава НФГО для решения задач </w:t>
      </w:r>
      <w:r>
        <w:rPr>
          <w:szCs w:val="28"/>
        </w:rPr>
        <w:br/>
      </w:r>
      <w:r w:rsidRPr="00B03FAE">
        <w:rPr>
          <w:szCs w:val="28"/>
        </w:rPr>
        <w:t xml:space="preserve">в области ГО и защиты населения осуществляются в целях - повышение готовности работающего населения к умелым и адекватным действиям </w:t>
      </w:r>
      <w:r>
        <w:rPr>
          <w:szCs w:val="28"/>
        </w:rPr>
        <w:br/>
      </w:r>
      <w:r w:rsidRPr="00B03FAE">
        <w:rPr>
          <w:szCs w:val="28"/>
        </w:rPr>
        <w:t>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4.2. Обучение личного состава НФГО в организации проводится ежегодно.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4.3. Ответственность за организацию обучения и подготовку работников университета возлагается на руководителей НФГО.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4.4. Занятия проводятся в обстановке повседневной трудовой деятельности. Они должны прививать навыки действий личному составу НФГО </w:t>
      </w:r>
      <w:r w:rsidRPr="00B03FAE">
        <w:rPr>
          <w:szCs w:val="28"/>
        </w:rPr>
        <w:lastRenderedPageBreak/>
        <w:t xml:space="preserve">по сигналам оповещения и выполнению мероприятий </w:t>
      </w:r>
      <w:proofErr w:type="gramStart"/>
      <w:r w:rsidRPr="00B03FAE">
        <w:rPr>
          <w:szCs w:val="28"/>
        </w:rPr>
        <w:t>защиты</w:t>
      </w:r>
      <w:proofErr w:type="gramEnd"/>
      <w:r w:rsidRPr="00B03FAE">
        <w:rPr>
          <w:szCs w:val="28"/>
        </w:rPr>
        <w:t xml:space="preserve"> в условиях выполнения возложенных на НФГО задач.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Знания и умения, полученные при обучении, совершенствуются в ходе участия работников университета в тренировках и комплексных учениях по ГО и ЧС.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rPr>
          <w:bCs/>
          <w:szCs w:val="28"/>
        </w:rPr>
      </w:pPr>
      <w:r w:rsidRPr="00B03FAE">
        <w:rPr>
          <w:szCs w:val="28"/>
        </w:rPr>
        <w:t xml:space="preserve">4.5. Личный состав НФГО должен, </w:t>
      </w:r>
      <w:r w:rsidRPr="00B03FAE">
        <w:rPr>
          <w:bCs/>
          <w:szCs w:val="28"/>
        </w:rPr>
        <w:t>знать: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характерные особенности опасностей, возникающих при ведении военных конфликтов или вследствие этих конфликтов, и способы защиты от них;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особенности чрезвычайных ситуаций природного и техногенного характера;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- поражающие свойства отравляющих веществ, </w:t>
      </w:r>
      <w:proofErr w:type="spellStart"/>
      <w:proofErr w:type="gramStart"/>
      <w:r w:rsidRPr="00B03FAE">
        <w:rPr>
          <w:szCs w:val="28"/>
        </w:rPr>
        <w:t>аварийно-химически</w:t>
      </w:r>
      <w:proofErr w:type="spellEnd"/>
      <w:proofErr w:type="gramEnd"/>
      <w:r w:rsidRPr="00B03FAE">
        <w:rPr>
          <w:szCs w:val="28"/>
        </w:rPr>
        <w:t xml:space="preserve"> опасных веществ, применяемых в организации, порядок и способы защиты при их утечке (выбросе);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предназначение формирования и свои функциональные обязанности;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производственные и технологические особенности университета, характер возможных неотложных работ, вытекающих из содержания плана ГО;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порядок оповещения, сбора и приведения формирования в готовность;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место сбора формирования, пути и порядок выдвижения к месту возможного проведения работ;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- назначение, технические данные, порядок применения и возможности техники, механизмов и приборов, а также средств защиты, состоящих </w:t>
      </w:r>
      <w:r>
        <w:rPr>
          <w:szCs w:val="28"/>
        </w:rPr>
        <w:br/>
      </w:r>
      <w:r w:rsidRPr="00B03FAE">
        <w:rPr>
          <w:szCs w:val="28"/>
        </w:rPr>
        <w:t>на оснащении формирования;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порядок проведения санитарной обработки населения, специальной обработки техники, зданий и обеззараживания территорий;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szCs w:val="28"/>
        </w:rPr>
      </w:pPr>
      <w:r w:rsidRPr="00B03FAE">
        <w:rPr>
          <w:bCs/>
          <w:szCs w:val="28"/>
        </w:rPr>
        <w:t>4.6. Личный состав НФГО должен, уметь: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выполнять функциональные обязанности при обеспечении аварийно-спасательных и проведении неотложных работ;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Cs w:val="28"/>
        </w:rPr>
      </w:pPr>
      <w:r w:rsidRPr="00B03FAE">
        <w:rPr>
          <w:szCs w:val="28"/>
        </w:rPr>
        <w:t>- 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оказывать первую помощь раненым и пораженным, а также эвакуировать их в безопасные места;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работать на штатных средствах связи;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проводить санитарную обработку населения, специальную обработку техники, зданий и обеззараживание территорий;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 xml:space="preserve">- незамедлительно реагировать на возникновение аварийной ситуации </w:t>
      </w:r>
      <w:r>
        <w:rPr>
          <w:szCs w:val="28"/>
        </w:rPr>
        <w:br/>
      </w:r>
      <w:r w:rsidRPr="00B03FAE">
        <w:rPr>
          <w:szCs w:val="28"/>
        </w:rPr>
        <w:t xml:space="preserve">на потенциально опасном объекте, принимать меры по ее локализации </w:t>
      </w:r>
      <w:r>
        <w:rPr>
          <w:szCs w:val="28"/>
        </w:rPr>
        <w:br/>
      </w:r>
      <w:r w:rsidRPr="00B03FAE">
        <w:rPr>
          <w:szCs w:val="28"/>
        </w:rPr>
        <w:t>и ликвидации;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lastRenderedPageBreak/>
        <w:t>- своевременно развертывать пункты питания и продовольственного (вещевого) снабжения при возникновении такой необходимости;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- вести наблюдение за воздушной и наземной обстановкой на территории.</w:t>
      </w:r>
    </w:p>
    <w:p w:rsidR="00D50FC9" w:rsidRPr="00B03FAE" w:rsidRDefault="00D50FC9" w:rsidP="00D50FC9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szCs w:val="28"/>
        </w:rPr>
      </w:pPr>
      <w:r w:rsidRPr="00B03FAE">
        <w:rPr>
          <w:szCs w:val="28"/>
        </w:rPr>
        <w:t>4.7. Готовность НФГО проверяется не реже 1 раза в год на занятиях, контрольных проверках и учениях ректором университета, через управление мобилизационной работы и ГО.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C9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начальник отдела 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FAE">
        <w:rPr>
          <w:rFonts w:ascii="Times New Roman" w:hAnsi="Times New Roman" w:cs="Times New Roman"/>
          <w:sz w:val="28"/>
          <w:szCs w:val="28"/>
        </w:rPr>
        <w:t>управления мобилизационной работы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FAE">
        <w:rPr>
          <w:rFonts w:ascii="Times New Roman" w:hAnsi="Times New Roman" w:cs="Times New Roman"/>
          <w:sz w:val="28"/>
          <w:szCs w:val="28"/>
        </w:rPr>
        <w:t xml:space="preserve">и гражданской обороны           </w:t>
      </w:r>
      <w:r w:rsidRPr="00B03FAE">
        <w:rPr>
          <w:rFonts w:ascii="Times New Roman" w:hAnsi="Times New Roman" w:cs="Times New Roman"/>
          <w:sz w:val="28"/>
          <w:szCs w:val="28"/>
        </w:rPr>
        <w:tab/>
      </w:r>
      <w:r w:rsidRPr="00B03FAE">
        <w:rPr>
          <w:rFonts w:ascii="Times New Roman" w:hAnsi="Times New Roman" w:cs="Times New Roman"/>
          <w:sz w:val="28"/>
          <w:szCs w:val="28"/>
        </w:rPr>
        <w:tab/>
      </w:r>
      <w:r w:rsidRPr="00B03FAE">
        <w:rPr>
          <w:rFonts w:ascii="Times New Roman" w:hAnsi="Times New Roman" w:cs="Times New Roman"/>
          <w:sz w:val="28"/>
          <w:szCs w:val="28"/>
        </w:rPr>
        <w:tab/>
        <w:t xml:space="preserve">                               Ю. В. Балашов</w:t>
      </w:r>
    </w:p>
    <w:p w:rsidR="00D50FC9" w:rsidRPr="00B03FAE" w:rsidRDefault="00D50FC9" w:rsidP="00D50FC9">
      <w:pPr>
        <w:pStyle w:val="Con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08B1" w:rsidRPr="008A2F95" w:rsidRDefault="00A908B1" w:rsidP="00A908B1">
      <w:pPr>
        <w:rPr>
          <w:sz w:val="26"/>
          <w:szCs w:val="26"/>
        </w:rPr>
      </w:pPr>
    </w:p>
    <w:p w:rsidR="00A908B1" w:rsidRDefault="00A908B1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p w:rsidR="00F25FF8" w:rsidRDefault="00F25FF8" w:rsidP="00A908B1">
      <w:pPr>
        <w:jc w:val="both"/>
        <w:rPr>
          <w:sz w:val="24"/>
        </w:rPr>
      </w:pPr>
    </w:p>
    <w:tbl>
      <w:tblPr>
        <w:tblW w:w="9498" w:type="dxa"/>
        <w:tblLook w:val="04A0"/>
      </w:tblPr>
      <w:tblGrid>
        <w:gridCol w:w="5529"/>
        <w:gridCol w:w="3969"/>
      </w:tblGrid>
      <w:tr w:rsidR="00F25FF8" w:rsidRPr="00BC55B9" w:rsidTr="00482DD1">
        <w:tc>
          <w:tcPr>
            <w:tcW w:w="5529" w:type="dxa"/>
          </w:tcPr>
          <w:p w:rsidR="00F25FF8" w:rsidRPr="00BC55B9" w:rsidRDefault="00F25FF8" w:rsidP="00482DD1">
            <w:pPr>
              <w:spacing w:after="160"/>
              <w:rPr>
                <w:color w:val="000000"/>
                <w:sz w:val="24"/>
                <w:szCs w:val="20"/>
              </w:rPr>
            </w:pPr>
            <w:r w:rsidRPr="00BC55B9">
              <w:rPr>
                <w:noProof/>
                <w:color w:val="000000"/>
                <w:sz w:val="24"/>
                <w:szCs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0</wp:posOffset>
                  </wp:positionV>
                  <wp:extent cx="1049655" cy="612140"/>
                  <wp:effectExtent l="0" t="0" r="0" b="0"/>
                  <wp:wrapThrough wrapText="bothSides">
                    <wp:wrapPolygon edited="0">
                      <wp:start x="9800" y="0"/>
                      <wp:lineTo x="0" y="1344"/>
                      <wp:lineTo x="0" y="18149"/>
                      <wp:lineTo x="2352" y="20838"/>
                      <wp:lineTo x="8232" y="20838"/>
                      <wp:lineTo x="13721" y="20838"/>
                      <wp:lineTo x="19601" y="20838"/>
                      <wp:lineTo x="21169" y="18822"/>
                      <wp:lineTo x="21169" y="1344"/>
                      <wp:lineTo x="11760" y="0"/>
                      <wp:lineTo x="9800" y="0"/>
                    </wp:wrapPolygon>
                  </wp:wrapThrough>
                  <wp:docPr id="3" name="Рисунок 3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FF8" w:rsidRPr="00BC55B9" w:rsidRDefault="00F25FF8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  <w:sz w:val="24"/>
              </w:rPr>
            </w:pPr>
          </w:p>
          <w:p w:rsidR="00F25FF8" w:rsidRPr="00BC55B9" w:rsidRDefault="00F25FF8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  <w:sz w:val="24"/>
                <w:szCs w:val="20"/>
              </w:rPr>
            </w:pPr>
          </w:p>
          <w:p w:rsidR="00F25FF8" w:rsidRPr="00BC55B9" w:rsidRDefault="00F25FF8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color w:val="000000"/>
                <w:sz w:val="8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bottom w:val="thinThickSmallGap" w:sz="24" w:space="0" w:color="auto"/>
              </w:tblBorders>
              <w:tblLook w:val="0000"/>
            </w:tblPr>
            <w:tblGrid>
              <w:gridCol w:w="4139"/>
            </w:tblGrid>
            <w:tr w:rsidR="00F25FF8" w:rsidRPr="00BC55B9" w:rsidTr="00482DD1">
              <w:tc>
                <w:tcPr>
                  <w:tcW w:w="4139" w:type="dxa"/>
                </w:tcPr>
                <w:p w:rsidR="00F25FF8" w:rsidRPr="00BC55B9" w:rsidRDefault="00F25FF8" w:rsidP="00482DD1">
                  <w:pPr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jc w:val="center"/>
                    <w:rPr>
                      <w:bCs/>
                      <w:caps/>
                      <w:spacing w:val="20"/>
                      <w:sz w:val="16"/>
                      <w:szCs w:val="16"/>
                    </w:rPr>
                  </w:pPr>
                  <w:r w:rsidRPr="00BC55B9">
                    <w:rPr>
                      <w:bCs/>
                      <w:caps/>
                      <w:spacing w:val="20"/>
                      <w:sz w:val="16"/>
                      <w:szCs w:val="16"/>
                    </w:rPr>
                    <w:t>Министерство образования и науки российской федерации</w:t>
                  </w:r>
                </w:p>
                <w:p w:rsidR="00F25FF8" w:rsidRPr="00BC55B9" w:rsidRDefault="00F25FF8" w:rsidP="00482DD1">
                  <w:pPr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8732"/>
                      <w:tab w:val="left" w:pos="9979"/>
                    </w:tabs>
                    <w:spacing w:before="120" w:after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C55B9">
                    <w:rPr>
                      <w:b/>
                      <w:caps/>
                      <w:sz w:val="26"/>
                      <w:szCs w:val="26"/>
                    </w:rPr>
                    <w:t>южно-уральский государственный УНИВЕРСИТЕТ</w:t>
                  </w:r>
                </w:p>
              </w:tc>
            </w:tr>
          </w:tbl>
          <w:p w:rsidR="00F25FF8" w:rsidRPr="00BC55B9" w:rsidRDefault="00F25FF8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b/>
                <w:color w:val="000000"/>
                <w:sz w:val="24"/>
                <w:szCs w:val="20"/>
              </w:rPr>
            </w:pPr>
          </w:p>
          <w:p w:rsidR="00F25FF8" w:rsidRPr="00BC55B9" w:rsidRDefault="00F25FF8" w:rsidP="00482DD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rPr>
                <w:b/>
                <w:color w:val="000000"/>
                <w:sz w:val="24"/>
                <w:szCs w:val="20"/>
              </w:rPr>
            </w:pPr>
          </w:p>
          <w:p w:rsidR="00F25FF8" w:rsidRDefault="00F25FF8" w:rsidP="00482DD1">
            <w:pPr>
              <w:keepNext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utlineLvl w:val="2"/>
              <w:rPr>
                <w:b/>
                <w:szCs w:val="28"/>
              </w:rPr>
            </w:pPr>
          </w:p>
          <w:p w:rsidR="00F25FF8" w:rsidRDefault="00F25FF8" w:rsidP="00482DD1">
            <w:pPr>
              <w:keepNext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utlineLvl w:val="2"/>
              <w:rPr>
                <w:b/>
                <w:szCs w:val="28"/>
              </w:rPr>
            </w:pPr>
          </w:p>
          <w:p w:rsidR="00F25FF8" w:rsidRPr="00BC55B9" w:rsidRDefault="00F25FF8" w:rsidP="00482DD1">
            <w:pPr>
              <w:keepNext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utlineLvl w:val="2"/>
              <w:rPr>
                <w:b/>
                <w:sz w:val="24"/>
              </w:rPr>
            </w:pPr>
            <w:r w:rsidRPr="008A6EA6">
              <w:rPr>
                <w:b/>
                <w:szCs w:val="28"/>
              </w:rPr>
              <w:t>Программа</w:t>
            </w:r>
            <w:r>
              <w:rPr>
                <w:b/>
                <w:szCs w:val="28"/>
              </w:rPr>
              <w:t xml:space="preserve"> </w:t>
            </w:r>
            <w:r w:rsidRPr="008A6EA6">
              <w:rPr>
                <w:b/>
                <w:szCs w:val="28"/>
              </w:rPr>
              <w:t>курсового обучения личного состава нештатных формирований по обеспечению выполнения мероприятий по гражданской обороне</w:t>
            </w:r>
            <w:r>
              <w:rPr>
                <w:b/>
                <w:szCs w:val="28"/>
              </w:rPr>
              <w:t xml:space="preserve"> </w:t>
            </w:r>
            <w:r w:rsidRPr="008A6EA6">
              <w:rPr>
                <w:b/>
                <w:bCs/>
                <w:szCs w:val="28"/>
              </w:rPr>
              <w:t xml:space="preserve">университета </w:t>
            </w:r>
          </w:p>
        </w:tc>
        <w:tc>
          <w:tcPr>
            <w:tcW w:w="3969" w:type="dxa"/>
          </w:tcPr>
          <w:p w:rsidR="00F25FF8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 w:val="24"/>
              </w:rPr>
            </w:pPr>
          </w:p>
          <w:p w:rsidR="00F25FF8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 w:val="24"/>
              </w:rPr>
            </w:pPr>
          </w:p>
          <w:p w:rsidR="00F25FF8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 w:val="24"/>
              </w:rPr>
            </w:pPr>
          </w:p>
          <w:p w:rsidR="00F25FF8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 w:val="24"/>
              </w:rPr>
            </w:pPr>
          </w:p>
          <w:p w:rsidR="00F25FF8" w:rsidRPr="00812EA7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Cs w:val="28"/>
              </w:rPr>
            </w:pPr>
            <w:r w:rsidRPr="00812EA7">
              <w:rPr>
                <w:szCs w:val="28"/>
              </w:rPr>
              <w:t>Приложение 2</w:t>
            </w:r>
          </w:p>
          <w:p w:rsidR="00F25FF8" w:rsidRPr="00BC55B9" w:rsidRDefault="00F25FF8" w:rsidP="00482DD1">
            <w:pPr>
              <w:tabs>
                <w:tab w:val="left" w:pos="708"/>
                <w:tab w:val="right" w:pos="9355"/>
              </w:tabs>
              <w:ind w:left="-110"/>
              <w:jc w:val="right"/>
              <w:rPr>
                <w:sz w:val="24"/>
              </w:rPr>
            </w:pPr>
          </w:p>
          <w:p w:rsidR="00F25FF8" w:rsidRPr="002B28B1" w:rsidRDefault="00F25FF8" w:rsidP="00482DD1">
            <w:pPr>
              <w:keepNext/>
              <w:jc w:val="center"/>
              <w:outlineLvl w:val="1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B28B1">
              <w:rPr>
                <w:b/>
                <w:bCs/>
                <w:iCs/>
                <w:color w:val="000000"/>
                <w:sz w:val="26"/>
                <w:szCs w:val="26"/>
              </w:rPr>
              <w:t>УТВЕРЖДЕН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А</w:t>
            </w:r>
          </w:p>
          <w:p w:rsidR="00F25FF8" w:rsidRPr="002B28B1" w:rsidRDefault="00F25FF8" w:rsidP="00482DD1">
            <w:pPr>
              <w:jc w:val="center"/>
              <w:rPr>
                <w:color w:val="000000"/>
                <w:sz w:val="26"/>
                <w:szCs w:val="26"/>
              </w:rPr>
            </w:pPr>
            <w:r w:rsidRPr="002B28B1">
              <w:rPr>
                <w:color w:val="000000"/>
                <w:sz w:val="26"/>
                <w:szCs w:val="26"/>
              </w:rPr>
              <w:t xml:space="preserve">Приказом ректора </w:t>
            </w:r>
          </w:p>
          <w:p w:rsidR="00F25FF8" w:rsidRPr="002B28B1" w:rsidRDefault="00F25FF8" w:rsidP="00482DD1">
            <w:pPr>
              <w:jc w:val="center"/>
              <w:rPr>
                <w:color w:val="000000"/>
                <w:sz w:val="26"/>
                <w:szCs w:val="26"/>
              </w:rPr>
            </w:pPr>
            <w:r w:rsidRPr="002B28B1">
              <w:rPr>
                <w:color w:val="000000"/>
                <w:sz w:val="26"/>
                <w:szCs w:val="26"/>
              </w:rPr>
              <w:t>от _</w:t>
            </w:r>
            <w:r>
              <w:rPr>
                <w:i/>
                <w:color w:val="000000"/>
                <w:sz w:val="26"/>
                <w:szCs w:val="26"/>
                <w:u w:val="single"/>
              </w:rPr>
              <w:t>23.11.2018</w:t>
            </w:r>
            <w:r w:rsidRPr="002B28B1">
              <w:rPr>
                <w:color w:val="000000"/>
                <w:sz w:val="26"/>
                <w:szCs w:val="26"/>
              </w:rPr>
              <w:t>__ №__</w:t>
            </w:r>
            <w:r>
              <w:rPr>
                <w:i/>
                <w:color w:val="000000"/>
                <w:sz w:val="26"/>
                <w:szCs w:val="26"/>
                <w:u w:val="single"/>
              </w:rPr>
              <w:t>346</w:t>
            </w:r>
            <w:r w:rsidRPr="002B28B1">
              <w:rPr>
                <w:color w:val="000000"/>
                <w:sz w:val="26"/>
                <w:szCs w:val="26"/>
              </w:rPr>
              <w:t>____</w:t>
            </w:r>
          </w:p>
          <w:p w:rsidR="00F25FF8" w:rsidRPr="00BC55B9" w:rsidRDefault="00F25FF8" w:rsidP="00482DD1">
            <w:pPr>
              <w:tabs>
                <w:tab w:val="left" w:pos="708"/>
                <w:tab w:val="center" w:pos="4677"/>
                <w:tab w:val="right" w:pos="9355"/>
              </w:tabs>
              <w:ind w:right="-144"/>
              <w:rPr>
                <w:sz w:val="24"/>
              </w:rPr>
            </w:pPr>
          </w:p>
        </w:tc>
      </w:tr>
    </w:tbl>
    <w:p w:rsidR="00F25FF8" w:rsidRPr="00812209" w:rsidRDefault="00F25FF8" w:rsidP="00F25FF8">
      <w:pPr>
        <w:widowControl w:val="0"/>
        <w:shd w:val="clear" w:color="auto" w:fill="FFFFFF"/>
        <w:autoSpaceDE w:val="0"/>
        <w:autoSpaceDN w:val="0"/>
        <w:adjustRightInd w:val="0"/>
        <w:spacing w:before="288"/>
        <w:jc w:val="center"/>
        <w:rPr>
          <w:rFonts w:eastAsiaTheme="minorEastAsia"/>
          <w:b/>
          <w:bCs/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100AD5">
        <w:rPr>
          <w:rFonts w:eastAsiaTheme="minorEastAsia"/>
          <w:b/>
          <w:bCs/>
          <w:color w:val="000000"/>
          <w:szCs w:val="28"/>
          <w:lang w:val="en-US"/>
        </w:rPr>
        <w:t>I</w:t>
      </w:r>
      <w:r w:rsidRPr="00100AD5">
        <w:rPr>
          <w:rFonts w:eastAsiaTheme="minorEastAsia"/>
          <w:b/>
          <w:bCs/>
          <w:color w:val="000000"/>
          <w:szCs w:val="28"/>
        </w:rPr>
        <w:t xml:space="preserve">. </w:t>
      </w:r>
      <w:r w:rsidRPr="00100AD5">
        <w:rPr>
          <w:b/>
          <w:bCs/>
          <w:color w:val="000000"/>
          <w:szCs w:val="28"/>
        </w:rPr>
        <w:t>ОБЩИЕ ПОЛОЖЕНИЯ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25FF8" w:rsidRPr="006902D0" w:rsidRDefault="00F25FF8" w:rsidP="00F25FF8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02D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курсового обучения нештатных формирований по обеспечению выполнения мероприятий по гражданской обороне (далее – НФГО) разработана в соответствии с </w:t>
      </w:r>
      <w:r w:rsidRPr="0069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 ноября 2000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69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841 «Об утверждении Положения об организации подготовки населения в области гражданской обороны» и </w:t>
      </w:r>
      <w:r w:rsidRPr="006902D0">
        <w:rPr>
          <w:rFonts w:ascii="Times New Roman" w:hAnsi="Times New Roman" w:cs="Times New Roman"/>
          <w:sz w:val="28"/>
          <w:szCs w:val="28"/>
        </w:rPr>
        <w:t>«Примерной программой курсового обучения личного состава нештатных формирований по обеспечению выполнения мероприятий по гражданской обороне», утверждённой Министром Российской Федерации по</w:t>
      </w:r>
      <w:proofErr w:type="gramEnd"/>
      <w:r w:rsidRPr="006902D0">
        <w:rPr>
          <w:rFonts w:ascii="Times New Roman" w:hAnsi="Times New Roman" w:cs="Times New Roman"/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 </w:t>
      </w:r>
      <w:r w:rsidRPr="006902D0">
        <w:rPr>
          <w:rFonts w:ascii="Times New Roman" w:hAnsi="Times New Roman" w:cs="Times New Roman"/>
          <w:sz w:val="28"/>
          <w:szCs w:val="28"/>
          <w:lang w:eastAsia="ru-RU"/>
        </w:rPr>
        <w:t>от 22.02.2017 № 20-4-71-8-14.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color w:val="000000"/>
          <w:szCs w:val="28"/>
        </w:rPr>
      </w:pPr>
      <w:proofErr w:type="gramStart"/>
      <w:r w:rsidRPr="006902D0">
        <w:rPr>
          <w:color w:val="000000"/>
          <w:szCs w:val="28"/>
        </w:rPr>
        <w:t xml:space="preserve">Цель курсового обучения - передача обучаемым знаний и навыков по умелым, слаженным и наиболее эффективным приёмам и способам коллективных действий при приведении НФГО в готовность, участии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в обеспечении выполнения мероприятий по </w:t>
      </w:r>
      <w:r>
        <w:rPr>
          <w:color w:val="000000"/>
          <w:szCs w:val="28"/>
        </w:rPr>
        <w:t>гражданской обороне (далее – ГО</w:t>
      </w:r>
      <w:r w:rsidRPr="006902D0">
        <w:rPr>
          <w:color w:val="000000"/>
          <w:szCs w:val="28"/>
        </w:rPr>
        <w:t xml:space="preserve">) в университете и проведении не связанных с угрозой жизни и здоровью людей неотложных работ при ликвидации </w:t>
      </w:r>
      <w:r>
        <w:rPr>
          <w:color w:val="000000"/>
          <w:szCs w:val="28"/>
        </w:rPr>
        <w:t>чрезвычайных ситуаций (далее – ЧС)</w:t>
      </w:r>
      <w:r w:rsidRPr="006902D0">
        <w:rPr>
          <w:color w:val="000000"/>
          <w:szCs w:val="28"/>
        </w:rPr>
        <w:t>.</w:t>
      </w:r>
      <w:proofErr w:type="gramEnd"/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Подготовка личного состава НФГО включает: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720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получение знаний личным составом НФГО в области ГО и ЧС;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27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>- обучение руководителей НФГО в учебно</w:t>
      </w:r>
      <w:r>
        <w:rPr>
          <w:color w:val="000000"/>
          <w:szCs w:val="28"/>
        </w:rPr>
        <w:t xml:space="preserve">-методических </w:t>
      </w:r>
      <w:r w:rsidRPr="006902D0">
        <w:rPr>
          <w:color w:val="000000"/>
          <w:szCs w:val="28"/>
        </w:rPr>
        <w:t xml:space="preserve">центрах </w:t>
      </w:r>
      <w:r w:rsidRPr="006902D0">
        <w:rPr>
          <w:color w:val="000000"/>
          <w:szCs w:val="28"/>
        </w:rPr>
        <w:br/>
        <w:t>ГО</w:t>
      </w:r>
      <w:r>
        <w:rPr>
          <w:color w:val="000000"/>
          <w:szCs w:val="28"/>
        </w:rPr>
        <w:t xml:space="preserve"> и</w:t>
      </w:r>
      <w:r w:rsidRPr="006902D0">
        <w:rPr>
          <w:color w:val="000000"/>
          <w:szCs w:val="28"/>
        </w:rPr>
        <w:t xml:space="preserve"> ЧС </w:t>
      </w:r>
      <w:proofErr w:type="spellStart"/>
      <w:r w:rsidRPr="006902D0">
        <w:rPr>
          <w:color w:val="000000"/>
          <w:szCs w:val="28"/>
        </w:rPr>
        <w:t>г</w:t>
      </w:r>
      <w:r>
        <w:rPr>
          <w:color w:val="000000"/>
          <w:szCs w:val="28"/>
        </w:rPr>
        <w:t>орода</w:t>
      </w:r>
      <w:r w:rsidRPr="006902D0">
        <w:rPr>
          <w:color w:val="000000"/>
          <w:szCs w:val="28"/>
        </w:rPr>
        <w:t>Челябинска</w:t>
      </w:r>
      <w:proofErr w:type="spellEnd"/>
      <w:r w:rsidRPr="006902D0">
        <w:rPr>
          <w:color w:val="000000"/>
          <w:szCs w:val="28"/>
        </w:rPr>
        <w:t>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27"/>
        <w:jc w:val="both"/>
        <w:rPr>
          <w:rFonts w:eastAsiaTheme="minorEastAsia"/>
          <w:szCs w:val="28"/>
        </w:rPr>
      </w:pP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 xml:space="preserve">- участие НФГО в учениях, тренировках и мероприятиях в соответствии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с Планом основных мероприятий университета в области </w:t>
      </w:r>
      <w:r>
        <w:rPr>
          <w:color w:val="000000"/>
          <w:szCs w:val="28"/>
        </w:rPr>
        <w:t>ГО и ЧС</w:t>
      </w:r>
      <w:r w:rsidRPr="006902D0">
        <w:rPr>
          <w:color w:val="000000"/>
          <w:szCs w:val="28"/>
        </w:rPr>
        <w:t xml:space="preserve">, обеспечения </w:t>
      </w:r>
      <w:r w:rsidRPr="006902D0">
        <w:rPr>
          <w:color w:val="000000"/>
          <w:szCs w:val="28"/>
        </w:rPr>
        <w:lastRenderedPageBreak/>
        <w:t xml:space="preserve">пожарной безопасности и безопасности людей на водных объектах </w:t>
      </w:r>
      <w:proofErr w:type="spellStart"/>
      <w:r w:rsidRPr="006902D0">
        <w:rPr>
          <w:color w:val="000000"/>
          <w:szCs w:val="28"/>
        </w:rPr>
        <w:t>разрабатываемымна</w:t>
      </w:r>
      <w:proofErr w:type="spellEnd"/>
      <w:r w:rsidRPr="006902D0">
        <w:rPr>
          <w:color w:val="000000"/>
          <w:szCs w:val="28"/>
        </w:rPr>
        <w:t xml:space="preserve"> год.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color w:val="000000"/>
          <w:szCs w:val="28"/>
        </w:rPr>
        <w:t xml:space="preserve">Курсовое обучение – </w:t>
      </w:r>
      <w:proofErr w:type="spellStart"/>
      <w:r>
        <w:rPr>
          <w:color w:val="000000"/>
          <w:szCs w:val="28"/>
        </w:rPr>
        <w:t>целе</w:t>
      </w:r>
      <w:r w:rsidRPr="006902D0">
        <w:rPr>
          <w:color w:val="000000"/>
          <w:szCs w:val="28"/>
        </w:rPr>
        <w:t>направленныйпроцесс</w:t>
      </w:r>
      <w:proofErr w:type="spellEnd"/>
      <w:r w:rsidRPr="006902D0">
        <w:rPr>
          <w:color w:val="000000"/>
          <w:szCs w:val="28"/>
        </w:rPr>
        <w:t xml:space="preserve"> организации деятельности по овладению личным составом НФГО знаниями и умениями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в области ГО и ЧС, а также приобретению опыта их применения в интересах защиты от опасностей, возникающих при военных конфликтах или вследствие этих конфликтов, чрезвычайных ситуациях природного и техногенного характера, а также выполнения возлагаемых на них обязанностей в области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>ГО и ЧС.</w:t>
      </w:r>
      <w:proofErr w:type="gramEnd"/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Основными задачами обучения являются: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получение знаний о назначении, структуре и задачах, выполняемых НФГО;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совершенствование слаженности действий в составе НФГО при приведении его в готовность;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совершенствование навыков в выполнении задач в средствах индивидуальной защиты;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- изучение приёмов оказания первой помощи пострадавшим.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6902D0">
        <w:rPr>
          <w:color w:val="000000"/>
          <w:szCs w:val="28"/>
        </w:rPr>
        <w:t>на</w:t>
      </w:r>
      <w:proofErr w:type="gramEnd"/>
      <w:r w:rsidRPr="006902D0">
        <w:rPr>
          <w:color w:val="000000"/>
          <w:szCs w:val="28"/>
        </w:rPr>
        <w:t xml:space="preserve"> теоретические и практические.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Теоретический материал изучается путём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Основной формой теоретических занятий при обучении личного состава НФГО является </w:t>
      </w:r>
      <w:r w:rsidRPr="006902D0">
        <w:rPr>
          <w:i/>
          <w:iCs/>
          <w:color w:val="000000"/>
          <w:szCs w:val="28"/>
        </w:rPr>
        <w:t>беседа.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" w:firstLine="698"/>
        <w:jc w:val="both"/>
        <w:rPr>
          <w:rFonts w:eastAsiaTheme="minorEastAsia"/>
          <w:szCs w:val="28"/>
        </w:rPr>
      </w:pPr>
      <w:proofErr w:type="gramStart"/>
      <w:r w:rsidRPr="006902D0">
        <w:rPr>
          <w:color w:val="000000"/>
          <w:szCs w:val="28"/>
        </w:rPr>
        <w:t>В ходе беседы руководитель занятия передаёт знания обучаемым в процессе 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  <w:proofErr w:type="gramEnd"/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Главная составляющая обучения личного состава НФГО - проведение практических занятий </w:t>
      </w:r>
      <w:r w:rsidRPr="006902D0">
        <w:rPr>
          <w:i/>
          <w:iCs/>
          <w:color w:val="000000"/>
          <w:szCs w:val="28"/>
        </w:rPr>
        <w:t>(тренировки, комплексные и тактико-специальные занятия).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14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Цель практических занятий - освоение приёмов и способов действий при приведении НФГО в готовность и слаженным действиям при выполнении задач по предназначению.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13"/>
        <w:jc w:val="both"/>
        <w:rPr>
          <w:rFonts w:eastAsiaTheme="minorEastAsia"/>
          <w:szCs w:val="28"/>
        </w:rPr>
      </w:pPr>
      <w:r w:rsidRPr="006902D0">
        <w:rPr>
          <w:i/>
          <w:iCs/>
          <w:color w:val="000000"/>
          <w:szCs w:val="28"/>
        </w:rPr>
        <w:t xml:space="preserve">Тренировка - </w:t>
      </w:r>
      <w:r w:rsidRPr="006902D0">
        <w:rPr>
          <w:color w:val="000000"/>
          <w:szCs w:val="28"/>
        </w:rPr>
        <w:t xml:space="preserve">проводится с целью выработки, поддержания и совершенствования личным составом необходимых практических навыков и </w:t>
      </w:r>
      <w:r w:rsidRPr="006902D0">
        <w:rPr>
          <w:color w:val="000000"/>
          <w:szCs w:val="28"/>
        </w:rPr>
        <w:lastRenderedPageBreak/>
        <w:t>слаженных действий по выполнению задач в составе структурных подразделений НФГО.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43" w:right="14" w:firstLine="691"/>
        <w:jc w:val="both"/>
        <w:rPr>
          <w:rFonts w:eastAsiaTheme="minorEastAsia"/>
          <w:szCs w:val="28"/>
        </w:rPr>
      </w:pPr>
      <w:r w:rsidRPr="006902D0">
        <w:rPr>
          <w:i/>
          <w:iCs/>
          <w:color w:val="000000"/>
          <w:szCs w:val="28"/>
        </w:rPr>
        <w:t xml:space="preserve">Комплексное занятие - </w:t>
      </w:r>
      <w:r w:rsidRPr="006902D0">
        <w:rPr>
          <w:color w:val="000000"/>
          <w:szCs w:val="28"/>
        </w:rPr>
        <w:t>основной вид практической подготовки структурных подразделений НФГО по выполнению всего объёма обязанностей в ходе выполнения задач по предназначению.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" w:right="50" w:firstLine="713"/>
        <w:jc w:val="both"/>
        <w:rPr>
          <w:rFonts w:eastAsiaTheme="minorEastAsia"/>
          <w:szCs w:val="28"/>
        </w:rPr>
      </w:pPr>
      <w:proofErr w:type="gramStart"/>
      <w:r w:rsidRPr="006902D0">
        <w:rPr>
          <w:i/>
          <w:iCs/>
          <w:color w:val="000000"/>
          <w:szCs w:val="28"/>
        </w:rPr>
        <w:t xml:space="preserve">Тактико-специальное занятие (далее – ТСЗ) - </w:t>
      </w:r>
      <w:r w:rsidRPr="006902D0">
        <w:rPr>
          <w:color w:val="000000"/>
          <w:szCs w:val="28"/>
        </w:rPr>
        <w:t xml:space="preserve">является высшей формой обучения и предназначено для </w:t>
      </w:r>
      <w:proofErr w:type="spellStart"/>
      <w:r w:rsidRPr="006902D0">
        <w:rPr>
          <w:color w:val="000000"/>
          <w:szCs w:val="28"/>
        </w:rPr>
        <w:t>слаживания</w:t>
      </w:r>
      <w:proofErr w:type="spellEnd"/>
      <w:r w:rsidRPr="006902D0">
        <w:rPr>
          <w:color w:val="000000"/>
          <w:szCs w:val="28"/>
        </w:rPr>
        <w:t xml:space="preserve">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  <w:proofErr w:type="gramEnd"/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" w:right="50" w:firstLine="691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техногенного характера,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F25FF8" w:rsidRPr="00C8429D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65"/>
        <w:jc w:val="center"/>
        <w:rPr>
          <w:rFonts w:eastAsiaTheme="minorEastAsia"/>
          <w:b/>
          <w:color w:val="000000"/>
          <w:szCs w:val="28"/>
        </w:rPr>
      </w:pP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65"/>
        <w:jc w:val="center"/>
        <w:rPr>
          <w:rFonts w:eastAsiaTheme="minorEastAsia"/>
          <w:b/>
          <w:szCs w:val="28"/>
        </w:rPr>
      </w:pPr>
      <w:r w:rsidRPr="006902D0">
        <w:rPr>
          <w:rFonts w:eastAsiaTheme="minorEastAsia"/>
          <w:b/>
          <w:color w:val="000000"/>
          <w:szCs w:val="28"/>
          <w:lang w:val="en-US"/>
        </w:rPr>
        <w:t>II</w:t>
      </w:r>
      <w:r w:rsidRPr="006902D0">
        <w:rPr>
          <w:rFonts w:eastAsiaTheme="minorEastAsia"/>
          <w:b/>
          <w:color w:val="000000"/>
          <w:szCs w:val="28"/>
        </w:rPr>
        <w:t xml:space="preserve">. </w:t>
      </w:r>
      <w:r w:rsidRPr="006902D0">
        <w:rPr>
          <w:b/>
          <w:color w:val="000000"/>
          <w:szCs w:val="28"/>
        </w:rPr>
        <w:t>ОРГАНИЗАЦИЯ КУРСОВОГО ОБУЧЕНИЯ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950"/>
        <w:rPr>
          <w:rFonts w:eastAsiaTheme="minorEastAsia"/>
          <w:szCs w:val="28"/>
        </w:rPr>
      </w:pPr>
      <w:r w:rsidRPr="006902D0">
        <w:rPr>
          <w:b/>
          <w:bCs/>
          <w:color w:val="000000"/>
          <w:szCs w:val="28"/>
        </w:rPr>
        <w:t xml:space="preserve">Порядок </w:t>
      </w:r>
      <w:proofErr w:type="spellStart"/>
      <w:r>
        <w:rPr>
          <w:b/>
          <w:bCs/>
          <w:color w:val="000000"/>
          <w:szCs w:val="28"/>
        </w:rPr>
        <w:t>и</w:t>
      </w:r>
      <w:r w:rsidRPr="006902D0">
        <w:rPr>
          <w:b/>
          <w:bCs/>
          <w:color w:val="000000"/>
          <w:szCs w:val="28"/>
        </w:rPr>
        <w:t>последовательность</w:t>
      </w:r>
      <w:proofErr w:type="spellEnd"/>
      <w:r w:rsidRPr="006902D0">
        <w:rPr>
          <w:b/>
          <w:bCs/>
          <w:color w:val="000000"/>
          <w:szCs w:val="28"/>
        </w:rPr>
        <w:t xml:space="preserve"> проведения курсового обучения.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50" w:firstLine="706"/>
        <w:jc w:val="both"/>
        <w:rPr>
          <w:rFonts w:eastAsiaTheme="minorEastAsia"/>
          <w:b/>
          <w:szCs w:val="28"/>
        </w:rPr>
      </w:pPr>
      <w:r w:rsidRPr="006902D0">
        <w:rPr>
          <w:color w:val="000000"/>
          <w:szCs w:val="28"/>
        </w:rPr>
        <w:t xml:space="preserve">Обучение личного состава НФГО </w:t>
      </w:r>
      <w:r>
        <w:rPr>
          <w:color w:val="000000"/>
          <w:szCs w:val="28"/>
        </w:rPr>
        <w:t xml:space="preserve">университета </w:t>
      </w:r>
      <w:r w:rsidRPr="006902D0">
        <w:rPr>
          <w:color w:val="000000"/>
          <w:szCs w:val="28"/>
        </w:rPr>
        <w:t xml:space="preserve">по программе курсового обучения, планируется и проводится ежегодно, в рабочее время, в объёме </w:t>
      </w:r>
      <w:r w:rsidRPr="006902D0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br/>
      </w:r>
      <w:r w:rsidRPr="006902D0">
        <w:rPr>
          <w:b/>
          <w:color w:val="000000"/>
          <w:szCs w:val="28"/>
        </w:rPr>
        <w:t>15 часо</w:t>
      </w:r>
      <w:proofErr w:type="gramStart"/>
      <w:r w:rsidRPr="006902D0">
        <w:rPr>
          <w:b/>
          <w:color w:val="000000"/>
          <w:szCs w:val="28"/>
        </w:rPr>
        <w:t>в</w:t>
      </w:r>
      <w:r w:rsidRPr="006902D0">
        <w:rPr>
          <w:color w:val="000000"/>
          <w:szCs w:val="28"/>
        </w:rPr>
        <w:t>(</w:t>
      </w:r>
      <w:proofErr w:type="gramEnd"/>
      <w:r w:rsidRPr="006902D0">
        <w:rPr>
          <w:color w:val="000000"/>
          <w:szCs w:val="28"/>
        </w:rPr>
        <w:t>базовая подготовка - 9 часов, специальная подготовка - 6 часов)</w:t>
      </w:r>
      <w:r w:rsidRPr="006902D0">
        <w:rPr>
          <w:b/>
          <w:color w:val="000000"/>
          <w:szCs w:val="28"/>
        </w:rPr>
        <w:t>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43" w:right="14" w:firstLine="691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>Программа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43" w:right="14" w:firstLine="691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 xml:space="preserve">Учебные группы по Программе курсового обучения НФГО </w:t>
      </w:r>
      <w:r>
        <w:rPr>
          <w:color w:val="000000"/>
          <w:szCs w:val="28"/>
        </w:rPr>
        <w:t>университета с</w:t>
      </w:r>
      <w:r w:rsidRPr="006902D0">
        <w:rPr>
          <w:color w:val="000000"/>
          <w:szCs w:val="28"/>
        </w:rPr>
        <w:t>оздаются из расчета: формирование - учебная группа.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43" w:right="14" w:firstLine="691"/>
        <w:jc w:val="both"/>
        <w:rPr>
          <w:rFonts w:eastAsiaTheme="minorEastAsia"/>
          <w:szCs w:val="28"/>
        </w:rPr>
      </w:pP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36" w:right="22"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Подготовка личного состава НФГО по модулю базовой подготовки должна обеспечить: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9" w:right="22" w:firstLine="698"/>
        <w:jc w:val="both"/>
        <w:rPr>
          <w:rFonts w:eastAsiaTheme="minorEastAsia"/>
          <w:szCs w:val="28"/>
        </w:rPr>
      </w:pPr>
      <w:r>
        <w:rPr>
          <w:color w:val="000000"/>
          <w:szCs w:val="28"/>
        </w:rPr>
        <w:t xml:space="preserve">- </w:t>
      </w:r>
      <w:r w:rsidRPr="006902D0">
        <w:rPr>
          <w:color w:val="000000"/>
          <w:szCs w:val="28"/>
        </w:rPr>
        <w:t xml:space="preserve">уяснение личным составом предназначения и решаемых задач НФГО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с учётом возможной обстановки, возникающей при военных конфликтах или вследствие этих конфликтов, а также при ЧС природного и техногенного характера, характерных для района расположения </w:t>
      </w:r>
      <w:r>
        <w:rPr>
          <w:color w:val="000000"/>
          <w:szCs w:val="28"/>
        </w:rPr>
        <w:t>университета</w:t>
      </w:r>
      <w:r w:rsidRPr="006902D0">
        <w:rPr>
          <w:color w:val="000000"/>
          <w:szCs w:val="28"/>
        </w:rPr>
        <w:t>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9" w:right="43" w:firstLine="698"/>
        <w:jc w:val="both"/>
        <w:rPr>
          <w:rFonts w:eastAsiaTheme="minorEastAsia"/>
          <w:szCs w:val="28"/>
        </w:rPr>
      </w:pPr>
      <w:r>
        <w:rPr>
          <w:color w:val="000000"/>
          <w:szCs w:val="28"/>
        </w:rPr>
        <w:t xml:space="preserve">- </w:t>
      </w:r>
      <w:r w:rsidRPr="006902D0">
        <w:rPr>
          <w:color w:val="000000"/>
          <w:szCs w:val="28"/>
        </w:rPr>
        <w:t>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2" w:right="43" w:firstLine="706"/>
        <w:jc w:val="both"/>
        <w:rPr>
          <w:rFonts w:eastAsiaTheme="minorEastAsia"/>
          <w:szCs w:val="28"/>
        </w:rPr>
      </w:pPr>
      <w:r>
        <w:rPr>
          <w:color w:val="000000"/>
          <w:szCs w:val="28"/>
        </w:rPr>
        <w:t xml:space="preserve">- </w:t>
      </w:r>
      <w:r w:rsidRPr="006902D0">
        <w:rPr>
          <w:color w:val="000000"/>
          <w:szCs w:val="28"/>
        </w:rPr>
        <w:t>совершенствование навыков по применению средств индивидуальной защиты;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2" w:right="43" w:firstLine="713"/>
        <w:jc w:val="both"/>
        <w:rPr>
          <w:rFonts w:eastAsiaTheme="minorEastAsia"/>
          <w:szCs w:val="28"/>
        </w:rPr>
      </w:pPr>
      <w:r>
        <w:rPr>
          <w:color w:val="000000"/>
          <w:szCs w:val="28"/>
        </w:rPr>
        <w:t xml:space="preserve">- </w:t>
      </w:r>
      <w:r w:rsidRPr="006902D0">
        <w:rPr>
          <w:color w:val="000000"/>
          <w:szCs w:val="28"/>
        </w:rPr>
        <w:t>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2" w:right="43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Темы модуля базовой подготовки отрабатываются в объёме - </w:t>
      </w:r>
      <w:r w:rsidRPr="006902D0">
        <w:rPr>
          <w:b/>
          <w:color w:val="000000"/>
          <w:szCs w:val="28"/>
        </w:rPr>
        <w:t>9 часов</w:t>
      </w:r>
      <w:r w:rsidRPr="006902D0">
        <w:rPr>
          <w:color w:val="000000"/>
          <w:szCs w:val="28"/>
        </w:rPr>
        <w:t>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27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lastRenderedPageBreak/>
        <w:t>Подготовка личного состава НФГО по модулю специальной подготовки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На подготовку личного состава НФГО по модулю специальной подготовки отводится </w:t>
      </w:r>
      <w:r w:rsidRPr="006902D0">
        <w:rPr>
          <w:b/>
          <w:color w:val="000000"/>
          <w:szCs w:val="28"/>
        </w:rPr>
        <w:t>6 часов.</w:t>
      </w:r>
    </w:p>
    <w:p w:rsidR="00F25FF8" w:rsidRPr="006902D0" w:rsidRDefault="00F25FF8" w:rsidP="00F25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FF8" w:rsidRPr="006902D0" w:rsidRDefault="00F25FF8" w:rsidP="00F25FF8">
      <w:pPr>
        <w:pStyle w:val="a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2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Руководство обучением и учёт результатов.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9" w:right="58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Общее руководство подготовкой НФГО осуществляет ректор </w:t>
      </w:r>
      <w:r>
        <w:rPr>
          <w:color w:val="000000"/>
          <w:szCs w:val="28"/>
        </w:rPr>
        <w:t>университета</w:t>
      </w:r>
      <w:r w:rsidRPr="006902D0">
        <w:rPr>
          <w:color w:val="000000"/>
          <w:szCs w:val="28"/>
        </w:rPr>
        <w:t>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9" w:right="50" w:firstLine="691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Организацию, методическое и материальное обеспечение подготовки НФГО осуществляет управление мобилизационной работы и гражданской обороны </w:t>
      </w:r>
      <w:r>
        <w:rPr>
          <w:color w:val="000000"/>
          <w:szCs w:val="28"/>
        </w:rPr>
        <w:t>университета</w:t>
      </w:r>
      <w:r w:rsidRPr="006902D0">
        <w:rPr>
          <w:color w:val="000000"/>
          <w:szCs w:val="28"/>
        </w:rPr>
        <w:t>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9" w:right="65" w:firstLine="691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Занятия с личным составом проводят руководители подразделений НФГО.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50" w:right="22" w:firstLine="706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Программа курсового обучения личного состава НФГО </w:t>
      </w:r>
      <w:proofErr w:type="spellStart"/>
      <w:r>
        <w:rPr>
          <w:color w:val="000000"/>
          <w:szCs w:val="28"/>
        </w:rPr>
        <w:t>университета</w:t>
      </w:r>
      <w:r w:rsidRPr="006902D0">
        <w:rPr>
          <w:color w:val="000000"/>
          <w:szCs w:val="28"/>
        </w:rPr>
        <w:t>разработана</w:t>
      </w:r>
      <w:proofErr w:type="spellEnd"/>
      <w:r w:rsidRPr="006902D0">
        <w:rPr>
          <w:color w:val="000000"/>
          <w:szCs w:val="28"/>
        </w:rPr>
        <w:t xml:space="preserve"> на 5 лет.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2" w:right="29" w:firstLine="713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 xml:space="preserve"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учёт результатов курсового обучения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>и представление отчётности о его проведении.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22" w:right="29" w:firstLine="713"/>
        <w:jc w:val="both"/>
        <w:rPr>
          <w:rFonts w:eastAsiaTheme="minorEastAsia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14" w:right="36" w:firstLine="720"/>
        <w:jc w:val="both"/>
        <w:rPr>
          <w:color w:val="000000"/>
          <w:szCs w:val="28"/>
        </w:rPr>
      </w:pPr>
      <w:r w:rsidRPr="006902D0">
        <w:rPr>
          <w:color w:val="000000"/>
          <w:szCs w:val="28"/>
        </w:rPr>
        <w:t xml:space="preserve">Учёт включает в себя сбор, систематизацию, хранение, обновление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и анализ данных, раскрывающих посещаемость занятий, уровень знания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>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14" w:right="36" w:firstLine="698"/>
        <w:jc w:val="both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 xml:space="preserve">Учёт проведения занятий, в соответствии с тематическим планом </w:t>
      </w:r>
      <w:r>
        <w:rPr>
          <w:color w:val="000000"/>
          <w:szCs w:val="28"/>
        </w:rPr>
        <w:br/>
      </w:r>
      <w:r w:rsidRPr="006902D0">
        <w:rPr>
          <w:color w:val="000000"/>
          <w:szCs w:val="28"/>
        </w:rPr>
        <w:t xml:space="preserve">и расписанием занятий, и присутствия на них обучающихся осуществляют руководители занятий в журналах установленной формы, которые ведутся на </w:t>
      </w:r>
      <w:proofErr w:type="spellStart"/>
      <w:r w:rsidRPr="006902D0">
        <w:rPr>
          <w:color w:val="000000"/>
          <w:szCs w:val="28"/>
        </w:rPr>
        <w:t>каждоеформирование</w:t>
      </w:r>
      <w:proofErr w:type="spellEnd"/>
      <w:r w:rsidRPr="006902D0">
        <w:rPr>
          <w:color w:val="000000"/>
          <w:szCs w:val="28"/>
        </w:rPr>
        <w:t>.</w:t>
      </w:r>
    </w:p>
    <w:p w:rsidR="00F25FF8" w:rsidRPr="006902D0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eastAsiaTheme="minorEastAsia"/>
          <w:szCs w:val="28"/>
        </w:rPr>
      </w:pPr>
      <w:r w:rsidRPr="006902D0">
        <w:rPr>
          <w:color w:val="000000"/>
          <w:szCs w:val="28"/>
        </w:rPr>
        <w:t>Журналы хранятся в течение года после завершения обучения.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7" w:right="79" w:firstLine="698"/>
        <w:jc w:val="both"/>
        <w:rPr>
          <w:color w:val="000000"/>
          <w:spacing w:val="-1"/>
          <w:szCs w:val="28"/>
        </w:rPr>
      </w:pPr>
    </w:p>
    <w:p w:rsidR="00F25FF8" w:rsidRPr="00D70BCF" w:rsidRDefault="00F25FF8" w:rsidP="00F25FF8">
      <w:pPr>
        <w:pStyle w:val="a7"/>
        <w:numPr>
          <w:ilvl w:val="0"/>
          <w:numId w:val="2"/>
        </w:numPr>
        <w:spacing w:line="295" w:lineRule="exact"/>
        <w:ind w:left="0" w:firstLine="0"/>
        <w:jc w:val="center"/>
        <w:rPr>
          <w:b/>
          <w:szCs w:val="28"/>
        </w:rPr>
      </w:pPr>
      <w:r w:rsidRPr="00D70BCF">
        <w:rPr>
          <w:b/>
          <w:szCs w:val="28"/>
        </w:rPr>
        <w:t>ТЕМАТИЧЕСКИЙ ПЛАН</w:t>
      </w:r>
    </w:p>
    <w:p w:rsidR="00F25FF8" w:rsidRDefault="00F25FF8" w:rsidP="00F25FF8">
      <w:pPr>
        <w:spacing w:line="295" w:lineRule="exact"/>
        <w:jc w:val="center"/>
        <w:rPr>
          <w:b/>
          <w:szCs w:val="28"/>
        </w:rPr>
      </w:pPr>
      <w:r w:rsidRPr="00D70BCF">
        <w:rPr>
          <w:b/>
          <w:szCs w:val="28"/>
        </w:rPr>
        <w:t>Модуль базовой подготовки</w:t>
      </w:r>
    </w:p>
    <w:p w:rsidR="00F25FF8" w:rsidRPr="00D70BCF" w:rsidRDefault="00F25FF8" w:rsidP="00F25FF8">
      <w:pPr>
        <w:spacing w:line="295" w:lineRule="exact"/>
        <w:jc w:val="center"/>
        <w:rPr>
          <w:b/>
          <w:szCs w:val="28"/>
        </w:rPr>
      </w:pPr>
    </w:p>
    <w:tbl>
      <w:tblPr>
        <w:tblStyle w:val="ac"/>
        <w:tblW w:w="9890" w:type="dxa"/>
        <w:tblLayout w:type="fixed"/>
        <w:tblLook w:val="04A0"/>
      </w:tblPr>
      <w:tblGrid>
        <w:gridCol w:w="817"/>
        <w:gridCol w:w="6804"/>
        <w:gridCol w:w="1305"/>
        <w:gridCol w:w="964"/>
      </w:tblGrid>
      <w:tr w:rsidR="00F25FF8" w:rsidRPr="00D70BCF" w:rsidTr="00482DD1">
        <w:tc>
          <w:tcPr>
            <w:tcW w:w="817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№ тем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Наименование темы</w:t>
            </w:r>
          </w:p>
        </w:tc>
        <w:tc>
          <w:tcPr>
            <w:tcW w:w="130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Вид занятия</w:t>
            </w:r>
          </w:p>
        </w:tc>
        <w:tc>
          <w:tcPr>
            <w:tcW w:w="96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Кол-во часов</w:t>
            </w:r>
          </w:p>
        </w:tc>
      </w:tr>
      <w:tr w:rsidR="00F25FF8" w:rsidRPr="00D70BCF" w:rsidTr="00482DD1">
        <w:tc>
          <w:tcPr>
            <w:tcW w:w="817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Т.</w:t>
            </w:r>
            <w:r w:rsidRPr="00D70BCF">
              <w:rPr>
                <w:szCs w:val="28"/>
              </w:rPr>
              <w:t>1.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130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беседа</w:t>
            </w:r>
          </w:p>
        </w:tc>
        <w:tc>
          <w:tcPr>
            <w:tcW w:w="964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2</w:t>
            </w:r>
          </w:p>
        </w:tc>
      </w:tr>
      <w:tr w:rsidR="00F25FF8" w:rsidRPr="00D70BCF" w:rsidTr="00482DD1">
        <w:tc>
          <w:tcPr>
            <w:tcW w:w="817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Т.2.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 xml:space="preserve">Действия личного состава при приведении НФГО в готовность к выполнению задач в соответствии с </w:t>
            </w:r>
            <w:r w:rsidRPr="00D70BCF">
              <w:rPr>
                <w:szCs w:val="28"/>
              </w:rPr>
              <w:lastRenderedPageBreak/>
              <w:t>предназначением.</w:t>
            </w:r>
          </w:p>
        </w:tc>
        <w:tc>
          <w:tcPr>
            <w:tcW w:w="130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ТСЗ</w:t>
            </w:r>
          </w:p>
        </w:tc>
        <w:tc>
          <w:tcPr>
            <w:tcW w:w="964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c>
          <w:tcPr>
            <w:tcW w:w="817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lastRenderedPageBreak/>
              <w:t>Т.3.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Средства индивидуальной защиты и порядок их использования в ходе выполнения задач.</w:t>
            </w:r>
          </w:p>
        </w:tc>
        <w:tc>
          <w:tcPr>
            <w:tcW w:w="130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т</w:t>
            </w:r>
            <w:r w:rsidRPr="00D70BCF">
              <w:rPr>
                <w:szCs w:val="28"/>
              </w:rPr>
              <w:t>рени</w:t>
            </w:r>
            <w:r>
              <w:rPr>
                <w:szCs w:val="28"/>
              </w:rPr>
              <w:t>-</w:t>
            </w:r>
            <w:r w:rsidRPr="00D70BCF">
              <w:rPr>
                <w:szCs w:val="28"/>
              </w:rPr>
              <w:t>ровка</w:t>
            </w:r>
            <w:proofErr w:type="spellEnd"/>
            <w:proofErr w:type="gramEnd"/>
          </w:p>
        </w:tc>
        <w:tc>
          <w:tcPr>
            <w:tcW w:w="964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2</w:t>
            </w:r>
          </w:p>
        </w:tc>
      </w:tr>
      <w:tr w:rsidR="00F25FF8" w:rsidRPr="00D70BCF" w:rsidTr="00482DD1">
        <w:tc>
          <w:tcPr>
            <w:tcW w:w="817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Т.4.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Порядок оказания первой помощи пострадавшим и транспортировка их в безопасное место.</w:t>
            </w:r>
          </w:p>
        </w:tc>
        <w:tc>
          <w:tcPr>
            <w:tcW w:w="130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т</w:t>
            </w:r>
            <w:r w:rsidRPr="00D70BCF">
              <w:rPr>
                <w:szCs w:val="28"/>
              </w:rPr>
              <w:t>рени</w:t>
            </w:r>
            <w:r>
              <w:rPr>
                <w:szCs w:val="28"/>
              </w:rPr>
              <w:t>-</w:t>
            </w:r>
            <w:r w:rsidRPr="00D70BCF">
              <w:rPr>
                <w:szCs w:val="28"/>
              </w:rPr>
              <w:t>ровка</w:t>
            </w:r>
            <w:proofErr w:type="spellEnd"/>
            <w:proofErr w:type="gramEnd"/>
          </w:p>
        </w:tc>
        <w:tc>
          <w:tcPr>
            <w:tcW w:w="964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2</w:t>
            </w:r>
          </w:p>
        </w:tc>
      </w:tr>
      <w:tr w:rsidR="00F25FF8" w:rsidRPr="00D70BCF" w:rsidTr="00482DD1">
        <w:trPr>
          <w:trHeight w:val="480"/>
        </w:trPr>
        <w:tc>
          <w:tcPr>
            <w:tcW w:w="817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30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6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9</w:t>
            </w:r>
          </w:p>
        </w:tc>
      </w:tr>
    </w:tbl>
    <w:p w:rsidR="00F25FF8" w:rsidRDefault="00F25FF8" w:rsidP="00F25FF8">
      <w:pPr>
        <w:pStyle w:val="a7"/>
        <w:spacing w:line="295" w:lineRule="exact"/>
        <w:ind w:left="1080"/>
        <w:rPr>
          <w:b/>
          <w:sz w:val="24"/>
        </w:rPr>
      </w:pPr>
    </w:p>
    <w:p w:rsidR="00F25FF8" w:rsidRDefault="00F25FF8" w:rsidP="00F25FF8">
      <w:pPr>
        <w:pStyle w:val="a7"/>
        <w:spacing w:line="295" w:lineRule="exact"/>
        <w:ind w:left="1080"/>
        <w:rPr>
          <w:b/>
          <w:sz w:val="24"/>
        </w:rPr>
      </w:pPr>
    </w:p>
    <w:p w:rsidR="00F25FF8" w:rsidRDefault="00F25FF8" w:rsidP="00F25FF8">
      <w:pPr>
        <w:pStyle w:val="a7"/>
        <w:spacing w:line="295" w:lineRule="exact"/>
        <w:ind w:left="0"/>
        <w:jc w:val="center"/>
        <w:rPr>
          <w:b/>
          <w:szCs w:val="28"/>
        </w:rPr>
      </w:pPr>
      <w:r w:rsidRPr="00D70BCF">
        <w:rPr>
          <w:b/>
          <w:szCs w:val="28"/>
        </w:rPr>
        <w:t>Модуль специальной подготовки.</w:t>
      </w:r>
    </w:p>
    <w:p w:rsidR="00F25FF8" w:rsidRDefault="00F25FF8" w:rsidP="00F25FF8">
      <w:pPr>
        <w:pStyle w:val="a7"/>
        <w:spacing w:line="295" w:lineRule="exact"/>
        <w:ind w:left="0"/>
        <w:jc w:val="center"/>
        <w:rPr>
          <w:b/>
          <w:szCs w:val="28"/>
        </w:rPr>
      </w:pPr>
    </w:p>
    <w:tbl>
      <w:tblPr>
        <w:tblStyle w:val="ac"/>
        <w:tblW w:w="9889" w:type="dxa"/>
        <w:jc w:val="center"/>
        <w:tblLayout w:type="fixed"/>
        <w:tblLook w:val="04A0"/>
      </w:tblPr>
      <w:tblGrid>
        <w:gridCol w:w="835"/>
        <w:gridCol w:w="6804"/>
        <w:gridCol w:w="1258"/>
        <w:gridCol w:w="992"/>
      </w:tblGrid>
      <w:tr w:rsidR="00F25FF8" w:rsidRPr="00D70BCF" w:rsidTr="00482DD1">
        <w:trPr>
          <w:tblHeader/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№ тем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Наименование темы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Вид занятия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Кол-во часов</w:t>
            </w:r>
          </w:p>
        </w:tc>
      </w:tr>
      <w:tr w:rsidR="00F25FF8" w:rsidRPr="00D70BCF" w:rsidTr="00482DD1">
        <w:trPr>
          <w:jc w:val="center"/>
        </w:trPr>
        <w:tc>
          <w:tcPr>
            <w:tcW w:w="9889" w:type="dxa"/>
            <w:gridSpan w:val="4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Аварийно-техническая группа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Т.3.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 xml:space="preserve">Действия личного состава аварийно-технической группы по ремонту и восстановлению коммунально-энергетических сетей и подачи электроэнергии в здания Уральского главного управления. </w:t>
            </w:r>
          </w:p>
        </w:tc>
        <w:tc>
          <w:tcPr>
            <w:tcW w:w="1258" w:type="dxa"/>
          </w:tcPr>
          <w:p w:rsidR="00F25FF8" w:rsidRDefault="00F25FF8" w:rsidP="00482DD1">
            <w:pPr>
              <w:jc w:val="center"/>
              <w:rPr>
                <w:szCs w:val="28"/>
              </w:rPr>
            </w:pPr>
          </w:p>
          <w:p w:rsidR="00F25FF8" w:rsidRDefault="00F25FF8" w:rsidP="00482DD1">
            <w:pPr>
              <w:jc w:val="center"/>
            </w:pPr>
            <w:r w:rsidRPr="00C13524">
              <w:rPr>
                <w:szCs w:val="28"/>
              </w:rPr>
              <w:t>ТСЗ</w:t>
            </w:r>
          </w:p>
        </w:tc>
        <w:tc>
          <w:tcPr>
            <w:tcW w:w="992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Т.5.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личного состава аварийно-технической группы при проведении аварийно-технических работ в ходе ликвидации аварии на водопроводно-канализационных (тепловых) сетях.</w:t>
            </w:r>
          </w:p>
        </w:tc>
        <w:tc>
          <w:tcPr>
            <w:tcW w:w="1258" w:type="dxa"/>
          </w:tcPr>
          <w:p w:rsidR="00F25FF8" w:rsidRDefault="00F25FF8" w:rsidP="00482DD1">
            <w:pPr>
              <w:jc w:val="center"/>
              <w:rPr>
                <w:szCs w:val="28"/>
              </w:rPr>
            </w:pPr>
          </w:p>
          <w:p w:rsidR="00F25FF8" w:rsidRDefault="00F25FF8" w:rsidP="00482DD1">
            <w:pPr>
              <w:jc w:val="center"/>
            </w:pPr>
            <w:r w:rsidRPr="00C13524">
              <w:rPr>
                <w:szCs w:val="28"/>
              </w:rPr>
              <w:t>ТСЗ</w:t>
            </w:r>
          </w:p>
        </w:tc>
        <w:tc>
          <w:tcPr>
            <w:tcW w:w="992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trHeight w:val="454"/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trHeight w:val="393"/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Группа охраны общественного порядка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Т.6.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Действие группы охраны общественного порядка  по участию в поддержании общественного порядка в безопасном районе.</w:t>
            </w:r>
          </w:p>
        </w:tc>
        <w:tc>
          <w:tcPr>
            <w:tcW w:w="1258" w:type="dxa"/>
          </w:tcPr>
          <w:p w:rsidR="00F25FF8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ТСЗ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  <w:vAlign w:val="center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Т.7.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Действие группы охраны общественного порядка  при эвакуации сотрудников Уральского ГУ из зданий при возникновении чрезвычайных ситуаци</w:t>
            </w:r>
            <w:proofErr w:type="gramStart"/>
            <w:r w:rsidRPr="00D70BCF">
              <w:rPr>
                <w:szCs w:val="28"/>
              </w:rPr>
              <w:t>й(</w:t>
            </w:r>
            <w:proofErr w:type="gramEnd"/>
            <w:r w:rsidRPr="00D70BCF">
              <w:rPr>
                <w:szCs w:val="28"/>
              </w:rPr>
              <w:t>пожарах).</w:t>
            </w:r>
          </w:p>
        </w:tc>
        <w:tc>
          <w:tcPr>
            <w:tcW w:w="1258" w:type="dxa"/>
          </w:tcPr>
          <w:p w:rsidR="00F25FF8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ТСЗ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trHeight w:val="457"/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trHeight w:val="123"/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Эвакуационная (техническая) группа</w:t>
            </w:r>
          </w:p>
        </w:tc>
      </w:tr>
      <w:tr w:rsidR="00F25FF8" w:rsidRPr="00BA4864" w:rsidTr="00482DD1">
        <w:trPr>
          <w:jc w:val="center"/>
        </w:trPr>
        <w:tc>
          <w:tcPr>
            <w:tcW w:w="835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Т.8</w:t>
            </w:r>
          </w:p>
        </w:tc>
        <w:tc>
          <w:tcPr>
            <w:tcW w:w="6804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Действия эвакуационно</w:t>
            </w:r>
            <w:proofErr w:type="gramStart"/>
            <w:r>
              <w:rPr>
                <w:szCs w:val="28"/>
              </w:rPr>
              <w:t>й(</w:t>
            </w:r>
            <w:proofErr w:type="gramEnd"/>
            <w:r>
              <w:rPr>
                <w:szCs w:val="28"/>
              </w:rPr>
              <w:t xml:space="preserve">технической) группы при подготовке материальных и культурных ценностей к эвакуации </w:t>
            </w:r>
          </w:p>
        </w:tc>
        <w:tc>
          <w:tcPr>
            <w:tcW w:w="1258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25FF8" w:rsidRPr="00BA4864" w:rsidTr="00482DD1">
        <w:trPr>
          <w:jc w:val="center"/>
        </w:trPr>
        <w:tc>
          <w:tcPr>
            <w:tcW w:w="835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Т. 9</w:t>
            </w:r>
          </w:p>
        </w:tc>
        <w:tc>
          <w:tcPr>
            <w:tcW w:w="6804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FC3AAA">
              <w:rPr>
                <w:szCs w:val="28"/>
              </w:rPr>
              <w:t>Действия эвакуационно</w:t>
            </w:r>
            <w:proofErr w:type="gramStart"/>
            <w:r w:rsidRPr="00FC3AAA">
              <w:rPr>
                <w:szCs w:val="28"/>
              </w:rPr>
              <w:t>й(</w:t>
            </w:r>
            <w:proofErr w:type="gramEnd"/>
            <w:r w:rsidRPr="00FC3AAA">
              <w:rPr>
                <w:szCs w:val="28"/>
              </w:rPr>
              <w:t>технической) группы</w:t>
            </w:r>
            <w:r>
              <w:rPr>
                <w:szCs w:val="28"/>
              </w:rPr>
              <w:t xml:space="preserve"> при проведении эвакуации материальных и культурных ценностей в безопасные районы</w:t>
            </w:r>
          </w:p>
        </w:tc>
        <w:tc>
          <w:tcPr>
            <w:tcW w:w="1258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25FF8" w:rsidRPr="00BA4864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trHeight w:val="345"/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Звено связи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Т.14.</w:t>
            </w: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proofErr w:type="spellStart"/>
            <w:r w:rsidRPr="00D70BCF">
              <w:rPr>
                <w:szCs w:val="28"/>
              </w:rPr>
              <w:t>Зан</w:t>
            </w:r>
            <w:proofErr w:type="spellEnd"/>
            <w:r w:rsidRPr="00D70BCF">
              <w:rPr>
                <w:szCs w:val="28"/>
              </w:rPr>
              <w:t>.</w:t>
            </w: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1,2.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Звена связи по организации и обеспечению связью органов управления при управлении с постоянного ПУ, с за</w:t>
            </w:r>
            <w:r>
              <w:rPr>
                <w:szCs w:val="28"/>
              </w:rPr>
              <w:t>щищенного</w:t>
            </w:r>
            <w:r w:rsidRPr="00D70BCF">
              <w:rPr>
                <w:szCs w:val="28"/>
              </w:rPr>
              <w:t xml:space="preserve"> пункта управления, убежища (</w:t>
            </w:r>
            <w:proofErr w:type="gramStart"/>
            <w:r w:rsidRPr="00D70BCF">
              <w:rPr>
                <w:szCs w:val="28"/>
              </w:rPr>
              <w:t>ПРУ</w:t>
            </w:r>
            <w:proofErr w:type="gramEnd"/>
            <w:r w:rsidRPr="00D70BCF">
              <w:rPr>
                <w:szCs w:val="28"/>
              </w:rPr>
              <w:t>).</w:t>
            </w:r>
          </w:p>
        </w:tc>
        <w:tc>
          <w:tcPr>
            <w:tcW w:w="1258" w:type="dxa"/>
          </w:tcPr>
          <w:p w:rsidR="00F25FF8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ТСЗ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6</w:t>
            </w:r>
          </w:p>
        </w:tc>
      </w:tr>
      <w:tr w:rsidR="00F25FF8" w:rsidRPr="00D70BCF" w:rsidTr="00482DD1">
        <w:trPr>
          <w:trHeight w:val="201"/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lastRenderedPageBreak/>
              <w:t>Санитарный пост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Т.18.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санитарного поста по оказанию первой медицинской помощи пострадавшим.</w:t>
            </w:r>
          </w:p>
        </w:tc>
        <w:tc>
          <w:tcPr>
            <w:tcW w:w="1258" w:type="dxa"/>
          </w:tcPr>
          <w:p w:rsidR="00F25FF8" w:rsidRDefault="00F25FF8" w:rsidP="00482DD1">
            <w:pPr>
              <w:jc w:val="center"/>
            </w:pPr>
            <w:r w:rsidRPr="00093352">
              <w:rPr>
                <w:szCs w:val="28"/>
              </w:rPr>
              <w:t>ТСЗ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Т.19.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санитарного поста при проведении противоэпидемических и санитарно-гигиенических мероприятий.</w:t>
            </w:r>
          </w:p>
        </w:tc>
        <w:tc>
          <w:tcPr>
            <w:tcW w:w="1258" w:type="dxa"/>
          </w:tcPr>
          <w:p w:rsidR="00F25FF8" w:rsidRDefault="00F25FF8" w:rsidP="00482DD1">
            <w:pPr>
              <w:jc w:val="center"/>
            </w:pPr>
            <w:r w:rsidRPr="00093352">
              <w:rPr>
                <w:szCs w:val="28"/>
              </w:rPr>
              <w:t>ТСЗ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Звено по обслуживанию убежища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Т.20.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звена по обслуживанию убежища по обслуживанию защитных сооружений и устранению аварий и повреждений в них.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комплексное занятие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Т.21.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звена по обслуживанию убежища при приведении в готовность защитного сооружения.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комплексное занятие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3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  <w:tr w:rsidR="00F25FF8" w:rsidRPr="00D70BCF" w:rsidTr="00482DD1">
        <w:trPr>
          <w:jc w:val="center"/>
        </w:trPr>
        <w:tc>
          <w:tcPr>
            <w:tcW w:w="9889" w:type="dxa"/>
            <w:gridSpan w:val="4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Пост радиационного, химического и биологического наблюдения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Т.33.</w:t>
            </w:r>
          </w:p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Зан</w:t>
            </w:r>
            <w:r>
              <w:rPr>
                <w:szCs w:val="28"/>
              </w:rPr>
              <w:t>.</w:t>
            </w:r>
            <w:r w:rsidRPr="00D70BCF">
              <w:rPr>
                <w:szCs w:val="28"/>
              </w:rPr>
              <w:t>1,2</w:t>
            </w: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szCs w:val="28"/>
              </w:rPr>
            </w:pPr>
            <w:r w:rsidRPr="00D70BCF">
              <w:rPr>
                <w:szCs w:val="28"/>
              </w:rPr>
              <w:t>Действия поста радиационного, химического и биологического наблюдения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комплексное занятие</w:t>
            </w: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  <w:r w:rsidRPr="00D70BCF">
              <w:rPr>
                <w:szCs w:val="28"/>
              </w:rPr>
              <w:t>6</w:t>
            </w:r>
          </w:p>
        </w:tc>
      </w:tr>
      <w:tr w:rsidR="00F25FF8" w:rsidRPr="00D70BCF" w:rsidTr="00482DD1">
        <w:trPr>
          <w:jc w:val="center"/>
        </w:trPr>
        <w:tc>
          <w:tcPr>
            <w:tcW w:w="835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both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Всего</w:t>
            </w:r>
          </w:p>
        </w:tc>
        <w:tc>
          <w:tcPr>
            <w:tcW w:w="1258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25FF8" w:rsidRPr="00D70BCF" w:rsidRDefault="00F25FF8" w:rsidP="00482DD1">
            <w:pPr>
              <w:pStyle w:val="a7"/>
              <w:spacing w:line="295" w:lineRule="exact"/>
              <w:ind w:left="0"/>
              <w:jc w:val="center"/>
              <w:rPr>
                <w:b/>
                <w:szCs w:val="28"/>
              </w:rPr>
            </w:pPr>
            <w:r w:rsidRPr="00D70BCF">
              <w:rPr>
                <w:b/>
                <w:szCs w:val="28"/>
              </w:rPr>
              <w:t>6</w:t>
            </w:r>
          </w:p>
        </w:tc>
      </w:tr>
    </w:tbl>
    <w:p w:rsidR="00F25FF8" w:rsidRDefault="00F25FF8" w:rsidP="00F25FF8">
      <w:pPr>
        <w:pStyle w:val="a7"/>
        <w:spacing w:line="295" w:lineRule="exact"/>
        <w:ind w:left="43"/>
        <w:rPr>
          <w:b/>
          <w:sz w:val="24"/>
        </w:rPr>
      </w:pPr>
    </w:p>
    <w:p w:rsidR="00F25FF8" w:rsidRPr="009921EE" w:rsidRDefault="00F25FF8" w:rsidP="00F25FF8">
      <w:pPr>
        <w:pStyle w:val="a7"/>
        <w:numPr>
          <w:ilvl w:val="0"/>
          <w:numId w:val="2"/>
        </w:numPr>
        <w:spacing w:line="276" w:lineRule="auto"/>
        <w:ind w:left="0" w:firstLine="43"/>
        <w:jc w:val="center"/>
        <w:rPr>
          <w:b/>
          <w:szCs w:val="28"/>
        </w:rPr>
      </w:pPr>
      <w:r w:rsidRPr="009921EE">
        <w:rPr>
          <w:b/>
          <w:szCs w:val="28"/>
        </w:rPr>
        <w:t>СОДЕРЖАНИЕ ТЕМ ЗАНЯТИЙ</w:t>
      </w:r>
    </w:p>
    <w:p w:rsidR="00F25FF8" w:rsidRPr="009921EE" w:rsidRDefault="00F25FF8" w:rsidP="00F25FF8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0"/>
        <w:jc w:val="center"/>
        <w:rPr>
          <w:b/>
          <w:bCs/>
          <w:color w:val="000000"/>
          <w:szCs w:val="28"/>
        </w:rPr>
      </w:pPr>
      <w:r w:rsidRPr="009921EE">
        <w:rPr>
          <w:b/>
          <w:bCs/>
          <w:color w:val="000000"/>
          <w:szCs w:val="28"/>
        </w:rPr>
        <w:t xml:space="preserve">Содержание тем занятий, включённых в модуль базовой </w:t>
      </w:r>
      <w:r>
        <w:rPr>
          <w:b/>
          <w:bCs/>
          <w:color w:val="000000"/>
          <w:szCs w:val="28"/>
        </w:rPr>
        <w:t>п</w:t>
      </w:r>
      <w:r w:rsidRPr="009921EE">
        <w:rPr>
          <w:b/>
          <w:bCs/>
          <w:color w:val="000000"/>
          <w:szCs w:val="28"/>
        </w:rPr>
        <w:t>одготовки.</w:t>
      </w:r>
    </w:p>
    <w:p w:rsidR="00F25FF8" w:rsidRPr="009921EE" w:rsidRDefault="00F25FF8" w:rsidP="00F25FF8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right="922"/>
        <w:rPr>
          <w:b/>
          <w:bCs/>
          <w:color w:val="000000"/>
          <w:szCs w:val="28"/>
        </w:rPr>
      </w:pPr>
    </w:p>
    <w:p w:rsidR="00F25FF8" w:rsidRDefault="00F25FF8" w:rsidP="00F25FF8">
      <w:pPr>
        <w:pStyle w:val="a7"/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ind w:left="0" w:right="-1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1. Предназначение НФГО, функциональные обязанности, </w:t>
      </w:r>
    </w:p>
    <w:p w:rsidR="00F25FF8" w:rsidRDefault="00F25FF8" w:rsidP="00F25FF8">
      <w:pPr>
        <w:pStyle w:val="a7"/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ind w:left="0" w:right="-1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возможная обстановка в зоне ответственности </w:t>
      </w:r>
    </w:p>
    <w:p w:rsidR="00F25FF8" w:rsidRPr="009921EE" w:rsidRDefault="00F25FF8" w:rsidP="00F25FF8">
      <w:pPr>
        <w:pStyle w:val="a7"/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ind w:left="0" w:right="-1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>и решаемые задачи.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Нормативно-правовые основы создания и функционирования </w:t>
      </w:r>
      <w:r>
        <w:rPr>
          <w:color w:val="000000"/>
          <w:szCs w:val="28"/>
        </w:rPr>
        <w:t xml:space="preserve">НФГО.  </w:t>
      </w:r>
      <w:r w:rsidRPr="009921EE">
        <w:rPr>
          <w:color w:val="000000"/>
          <w:szCs w:val="28"/>
        </w:rPr>
        <w:t>Предназначение и состав НФГО. Функциональные обязанности личного состава НФГО.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Краткая характеристика возможной обстановки, связанной </w:t>
      </w:r>
      <w:r>
        <w:rPr>
          <w:color w:val="000000"/>
          <w:szCs w:val="28"/>
        </w:rPr>
        <w:br/>
      </w:r>
      <w:r w:rsidRPr="009921EE">
        <w:rPr>
          <w:color w:val="000000"/>
          <w:szCs w:val="28"/>
        </w:rPr>
        <w:t>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Возложенные на НФГО задачи и их ориентировочный объем.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2. Действия личного состава при приведении НФГО 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в </w:t>
      </w:r>
      <w:proofErr w:type="spellStart"/>
      <w:r w:rsidRPr="009921EE">
        <w:rPr>
          <w:b/>
          <w:i/>
          <w:iCs/>
          <w:color w:val="000000"/>
          <w:szCs w:val="28"/>
        </w:rPr>
        <w:t>готовностьк</w:t>
      </w:r>
      <w:proofErr w:type="spellEnd"/>
      <w:r w:rsidRPr="009921EE">
        <w:rPr>
          <w:b/>
          <w:i/>
          <w:iCs/>
          <w:color w:val="000000"/>
          <w:szCs w:val="28"/>
        </w:rPr>
        <w:t xml:space="preserve"> выполнению задач в соответствии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>с предназначением.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Порядок оповещения, получения табельного имущества, подгонки </w:t>
      </w:r>
      <w:r w:rsidRPr="009921EE">
        <w:rPr>
          <w:color w:val="000000"/>
          <w:szCs w:val="28"/>
        </w:rPr>
        <w:lastRenderedPageBreak/>
        <w:t>средств индивидуальной защиты.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Порядок выдвижения в район сбора. Ознакомление с маршрутом </w:t>
      </w:r>
      <w:r>
        <w:rPr>
          <w:color w:val="000000"/>
          <w:szCs w:val="28"/>
        </w:rPr>
        <w:br/>
      </w:r>
      <w:r w:rsidRPr="009921EE">
        <w:rPr>
          <w:color w:val="000000"/>
          <w:szCs w:val="28"/>
        </w:rPr>
        <w:t>и районом сбора.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 xml:space="preserve">Действия личного состава при практическом приведении НФГО </w:t>
      </w:r>
      <w:r>
        <w:rPr>
          <w:color w:val="000000"/>
          <w:szCs w:val="28"/>
        </w:rPr>
        <w:br/>
      </w:r>
      <w:r w:rsidRPr="009921EE">
        <w:rPr>
          <w:color w:val="000000"/>
          <w:szCs w:val="28"/>
        </w:rPr>
        <w:t>в готовность и выдвижении в район сбора.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3. Средства индивидуальной защиты и порядок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>их использования в ходе выполнения задач.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Практическое изготовление и применение простейших средств защиты органов дыхания.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4. Порядок оказания первой помощи пострадавшим </w:t>
      </w:r>
      <w:r>
        <w:rPr>
          <w:b/>
          <w:i/>
          <w:iCs/>
          <w:color w:val="000000"/>
          <w:szCs w:val="28"/>
        </w:rPr>
        <w:br/>
      </w:r>
      <w:r w:rsidRPr="009921EE">
        <w:rPr>
          <w:b/>
          <w:i/>
          <w:iCs/>
          <w:color w:val="000000"/>
          <w:szCs w:val="28"/>
        </w:rPr>
        <w:t>и транспортировка их в безопасное место.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Перечень состояний, при которых оказывается первой помощи и перечень мероприятий по оказанию первой помощи.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Практическое наложение повязок.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переноски, пострадавших в безопасное место.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Правила и техника проведения искусственного дыхания и непрямого массажа сердца.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Практическая тренировка по оказанию первой помощи.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rFonts w:eastAsiaTheme="minorEastAsia"/>
          <w:b/>
          <w:bCs/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b/>
          <w:bCs/>
          <w:color w:val="000000"/>
          <w:szCs w:val="28"/>
        </w:rPr>
      </w:pPr>
      <w:r w:rsidRPr="009921EE">
        <w:rPr>
          <w:rFonts w:eastAsiaTheme="minorEastAsia"/>
          <w:b/>
          <w:bCs/>
          <w:color w:val="000000"/>
          <w:szCs w:val="28"/>
        </w:rPr>
        <w:t xml:space="preserve">4.2. </w:t>
      </w:r>
      <w:r w:rsidRPr="009921EE">
        <w:rPr>
          <w:b/>
          <w:bCs/>
          <w:color w:val="000000"/>
          <w:szCs w:val="28"/>
        </w:rPr>
        <w:t xml:space="preserve">Содержание тем занятий, рекомендованных для включения </w:t>
      </w:r>
      <w:r w:rsidRPr="009921EE">
        <w:rPr>
          <w:b/>
          <w:bCs/>
          <w:color w:val="000000"/>
          <w:szCs w:val="28"/>
        </w:rPr>
        <w:br/>
        <w:t>в модуль специальной подготовки.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rFonts w:eastAsiaTheme="minorEastAsia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5" w:firstLine="709"/>
        <w:jc w:val="both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>Тема 3. Действия НФГО по ремонту и восстановлению коммунально-энергетических сетей и подачи электроэнергии в населённые пункты.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Изучение схемы коммунально-энергетических сетей в зоне ответственности НФГО.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0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Возможный характер разрушений и повреждений на коммунально-энергетических сетях. Отключение повреждённых участков. Ремонт повреждённых</w:t>
      </w:r>
      <w:r>
        <w:rPr>
          <w:color w:val="000000"/>
          <w:szCs w:val="28"/>
        </w:rPr>
        <w:t xml:space="preserve"> </w:t>
      </w:r>
      <w:r w:rsidRPr="009921EE">
        <w:rPr>
          <w:color w:val="000000"/>
          <w:szCs w:val="28"/>
        </w:rPr>
        <w:t>участков и проведение других аварийных работ.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0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lastRenderedPageBreak/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населённые пункты.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Действия НФГО при аварии на энергосетях. Отключение электроэнергии.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 xml:space="preserve">Действия личного состава в средствах индивидуальной защиты при выполнении аварийно-технических работ на системах электроснабжения </w:t>
      </w:r>
      <w:r>
        <w:rPr>
          <w:color w:val="000000"/>
          <w:szCs w:val="28"/>
        </w:rPr>
        <w:br/>
      </w:r>
      <w:r w:rsidRPr="009921EE">
        <w:rPr>
          <w:color w:val="000000"/>
          <w:szCs w:val="28"/>
        </w:rPr>
        <w:t>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i/>
          <w:iCs/>
          <w:color w:val="000000"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5. Действия НФГО при проведении </w:t>
      </w:r>
      <w:proofErr w:type="gramStart"/>
      <w:r w:rsidRPr="009921EE">
        <w:rPr>
          <w:b/>
          <w:i/>
          <w:iCs/>
          <w:color w:val="000000"/>
          <w:szCs w:val="28"/>
        </w:rPr>
        <w:t>аварийно-технических</w:t>
      </w:r>
      <w:proofErr w:type="gramEnd"/>
      <w:r w:rsidRPr="009921EE">
        <w:rPr>
          <w:b/>
          <w:i/>
          <w:iCs/>
          <w:color w:val="000000"/>
          <w:szCs w:val="28"/>
        </w:rPr>
        <w:t xml:space="preserve">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работ по ликвидации аварии на водопроводно-канализационных </w:t>
      </w:r>
      <w:r w:rsidRPr="009921EE">
        <w:rPr>
          <w:b/>
          <w:i/>
          <w:iCs/>
          <w:color w:val="000000"/>
          <w:szCs w:val="28"/>
        </w:rPr>
        <w:br/>
        <w:t>(тепловых) сетях.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Изучение схемы водоснабжения, водоотведения и теплоснабжения в зоне ответственности НФГО.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Возможный характер разрушений и повреждений на водопроводно-канализационных (тепловых) сетях. Отключение и ремонт повреждённых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Практическая отработка организационных и инженерно-технических мероприятий по надёжной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i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6. </w:t>
      </w:r>
      <w:r w:rsidRPr="009921EE">
        <w:rPr>
          <w:b/>
          <w:i/>
          <w:szCs w:val="28"/>
        </w:rPr>
        <w:t xml:space="preserve">Действие группы охраны общественного порядка  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i/>
          <w:szCs w:val="28"/>
        </w:rPr>
      </w:pPr>
      <w:r w:rsidRPr="009921EE">
        <w:rPr>
          <w:b/>
          <w:i/>
          <w:szCs w:val="28"/>
        </w:rPr>
        <w:t xml:space="preserve">по участию в поддержании общественного порядка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Fonts w:eastAsiaTheme="minorEastAsia"/>
          <w:b/>
          <w:i/>
          <w:szCs w:val="28"/>
        </w:rPr>
      </w:pPr>
      <w:r w:rsidRPr="009921EE">
        <w:rPr>
          <w:b/>
          <w:i/>
          <w:szCs w:val="28"/>
        </w:rPr>
        <w:t>в безопасном районе (загородном пункте управления).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0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Действия НФГО по пресечению паники и беспорядков, предупреждению хищений материальных ценностей.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0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Организация и осуществление профилактических мер (контроль пропускного режима, ежедневный обход и осмотр территории и помещений,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 xml:space="preserve">Особенности действий в условиях радиоактивного и химического </w:t>
      </w:r>
      <w:r w:rsidRPr="009921EE">
        <w:rPr>
          <w:color w:val="000000"/>
          <w:szCs w:val="28"/>
        </w:rPr>
        <w:lastRenderedPageBreak/>
        <w:t>загрязнения (заражения) местности.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/>
        <w:jc w:val="center"/>
        <w:rPr>
          <w:b/>
          <w:i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7. </w:t>
      </w:r>
      <w:r w:rsidRPr="009921EE">
        <w:rPr>
          <w:b/>
          <w:i/>
          <w:szCs w:val="28"/>
        </w:rPr>
        <w:t xml:space="preserve">Действие группы охраны общественного порядка 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/>
        <w:jc w:val="center"/>
        <w:rPr>
          <w:b/>
          <w:i/>
          <w:szCs w:val="28"/>
        </w:rPr>
      </w:pPr>
      <w:r w:rsidRPr="009921EE">
        <w:rPr>
          <w:b/>
          <w:i/>
          <w:szCs w:val="28"/>
        </w:rPr>
        <w:t xml:space="preserve">при эвакуации сотрудников университета из зданий 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/>
        <w:jc w:val="center"/>
        <w:rPr>
          <w:b/>
          <w:i/>
          <w:szCs w:val="28"/>
        </w:rPr>
      </w:pPr>
      <w:r w:rsidRPr="009921EE">
        <w:rPr>
          <w:b/>
          <w:i/>
          <w:szCs w:val="28"/>
        </w:rPr>
        <w:t xml:space="preserve">при возникновении чрезвычайных ситуаций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szCs w:val="28"/>
        </w:rPr>
        <w:t>(</w:t>
      </w:r>
      <w:proofErr w:type="gramStart"/>
      <w:r w:rsidRPr="009921EE">
        <w:rPr>
          <w:b/>
          <w:i/>
          <w:szCs w:val="28"/>
        </w:rPr>
        <w:t>пожарах</w:t>
      </w:r>
      <w:proofErr w:type="gramEnd"/>
      <w:r w:rsidRPr="009921EE">
        <w:rPr>
          <w:b/>
          <w:i/>
          <w:szCs w:val="28"/>
        </w:rPr>
        <w:t>).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0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Действия НФГО по обеспечению порядка и пресечению паники при эвакуации сотрудников университета из здания.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 xml:space="preserve">Регулирование передвижения </w:t>
      </w:r>
      <w:proofErr w:type="gramStart"/>
      <w:r w:rsidRPr="009921EE">
        <w:rPr>
          <w:color w:val="000000"/>
          <w:szCs w:val="28"/>
        </w:rPr>
        <w:t>эвакуируемых</w:t>
      </w:r>
      <w:proofErr w:type="gramEnd"/>
      <w:r w:rsidRPr="009921EE">
        <w:rPr>
          <w:color w:val="000000"/>
          <w:szCs w:val="28"/>
        </w:rPr>
        <w:t xml:space="preserve"> в места сбора.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color w:val="000000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center"/>
        <w:rPr>
          <w:rFonts w:eastAsiaTheme="minorEastAsia"/>
          <w:b/>
          <w:i/>
          <w:szCs w:val="28"/>
        </w:rPr>
      </w:pPr>
      <w:r w:rsidRPr="009921EE">
        <w:rPr>
          <w:rFonts w:eastAsiaTheme="minorEastAsia"/>
          <w:b/>
          <w:i/>
          <w:szCs w:val="28"/>
        </w:rPr>
        <w:t>Тема 8. Действия эвакуационно</w:t>
      </w:r>
      <w:proofErr w:type="gramStart"/>
      <w:r w:rsidRPr="009921EE">
        <w:rPr>
          <w:rFonts w:eastAsiaTheme="minorEastAsia"/>
          <w:b/>
          <w:i/>
          <w:szCs w:val="28"/>
        </w:rPr>
        <w:t>й(</w:t>
      </w:r>
      <w:proofErr w:type="gramEnd"/>
      <w:r w:rsidRPr="009921EE">
        <w:rPr>
          <w:rFonts w:eastAsiaTheme="minorEastAsia"/>
          <w:b/>
          <w:i/>
          <w:szCs w:val="28"/>
        </w:rPr>
        <w:t xml:space="preserve">технической) 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center"/>
        <w:rPr>
          <w:rFonts w:eastAsiaTheme="minorEastAsia"/>
          <w:b/>
          <w:i/>
          <w:szCs w:val="28"/>
        </w:rPr>
      </w:pPr>
      <w:r w:rsidRPr="009921EE">
        <w:rPr>
          <w:rFonts w:eastAsiaTheme="minorEastAsia"/>
          <w:b/>
          <w:i/>
          <w:szCs w:val="28"/>
        </w:rPr>
        <w:t xml:space="preserve">группы при подготовке </w:t>
      </w:r>
      <w:proofErr w:type="gramStart"/>
      <w:r w:rsidRPr="009921EE">
        <w:rPr>
          <w:rFonts w:eastAsiaTheme="minorEastAsia"/>
          <w:b/>
          <w:i/>
          <w:szCs w:val="28"/>
        </w:rPr>
        <w:t>материальных</w:t>
      </w:r>
      <w:proofErr w:type="gramEnd"/>
      <w:r w:rsidRPr="009921EE">
        <w:rPr>
          <w:rFonts w:eastAsiaTheme="minorEastAsia"/>
          <w:b/>
          <w:i/>
          <w:szCs w:val="28"/>
        </w:rPr>
        <w:t xml:space="preserve"> и культурных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center"/>
        <w:rPr>
          <w:rFonts w:eastAsiaTheme="minorEastAsia"/>
          <w:b/>
          <w:i/>
          <w:szCs w:val="28"/>
        </w:rPr>
      </w:pPr>
      <w:r w:rsidRPr="009921EE">
        <w:rPr>
          <w:rFonts w:eastAsiaTheme="minorEastAsia"/>
          <w:b/>
          <w:i/>
          <w:szCs w:val="28"/>
        </w:rPr>
        <w:t>ценностей к эвакуации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Возможный объем и номенклатура материальных и культурных ценностей.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</w:t>
      </w:r>
      <w:proofErr w:type="gramStart"/>
      <w:r w:rsidRPr="009921EE">
        <w:rPr>
          <w:rFonts w:eastAsiaTheme="minorEastAsia"/>
          <w:szCs w:val="28"/>
        </w:rPr>
        <w:t>дств пр</w:t>
      </w:r>
      <w:proofErr w:type="gramEnd"/>
      <w:r w:rsidRPr="009921EE">
        <w:rPr>
          <w:rFonts w:eastAsiaTheme="minorEastAsia"/>
          <w:szCs w:val="28"/>
        </w:rPr>
        <w:t>и оборудовании автотранспорта для перевозки материальных и культурных ценностей.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Особенности действий в условиях загрязнения (заражения) радиоактивными, отравляющими и аварийно химически опасными веществами. Меры безопасности.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center"/>
        <w:rPr>
          <w:rFonts w:eastAsiaTheme="minorEastAsia"/>
          <w:b/>
          <w:i/>
          <w:szCs w:val="28"/>
        </w:rPr>
      </w:pPr>
      <w:r w:rsidRPr="009921EE">
        <w:rPr>
          <w:rFonts w:eastAsiaTheme="minorEastAsia"/>
          <w:b/>
          <w:i/>
          <w:szCs w:val="28"/>
        </w:rPr>
        <w:t>Тема 9. Действия эвакуационно</w:t>
      </w:r>
      <w:proofErr w:type="gramStart"/>
      <w:r w:rsidRPr="009921EE">
        <w:rPr>
          <w:rFonts w:eastAsiaTheme="minorEastAsia"/>
          <w:b/>
          <w:i/>
          <w:szCs w:val="28"/>
        </w:rPr>
        <w:t>й(</w:t>
      </w:r>
      <w:proofErr w:type="gramEnd"/>
      <w:r w:rsidRPr="009921EE">
        <w:rPr>
          <w:rFonts w:eastAsiaTheme="minorEastAsia"/>
          <w:b/>
          <w:i/>
          <w:szCs w:val="28"/>
        </w:rPr>
        <w:t xml:space="preserve">технической) группы </w:t>
      </w:r>
      <w:proofErr w:type="spellStart"/>
      <w:r w:rsidRPr="009921EE">
        <w:rPr>
          <w:rFonts w:eastAsiaTheme="minorEastAsia"/>
          <w:b/>
          <w:i/>
          <w:szCs w:val="28"/>
        </w:rPr>
        <w:t>припроведении</w:t>
      </w:r>
      <w:proofErr w:type="spellEnd"/>
      <w:r w:rsidRPr="009921EE">
        <w:rPr>
          <w:rFonts w:eastAsiaTheme="minorEastAsia"/>
          <w:b/>
          <w:i/>
          <w:szCs w:val="28"/>
        </w:rPr>
        <w:t xml:space="preserve"> эвакуации материальных и культурных ценностей </w:t>
      </w:r>
      <w:r>
        <w:rPr>
          <w:rFonts w:eastAsiaTheme="minorEastAsia"/>
          <w:b/>
          <w:i/>
          <w:szCs w:val="28"/>
        </w:rPr>
        <w:br/>
      </w:r>
      <w:r w:rsidRPr="009921EE">
        <w:rPr>
          <w:rFonts w:eastAsiaTheme="minorEastAsia"/>
          <w:b/>
          <w:i/>
          <w:szCs w:val="28"/>
        </w:rPr>
        <w:t>в безопасные районы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Порядок организации и проведения эвакуации материальных и культурных ценностей. Оформление документов.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Размещение грузов на транспортных средствах и их крепление.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Нормы погрузки материальных и культурных ценностей на транспорт. Защита материальных и культурных ценностей.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rFonts w:eastAsiaTheme="minorEastAsia"/>
          <w:szCs w:val="28"/>
        </w:rPr>
        <w:t>Проведение радиационного и химического контроля на местах погрузни и выгрузки.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9921EE">
        <w:rPr>
          <w:b/>
          <w:i/>
          <w:szCs w:val="28"/>
        </w:rPr>
        <w:t xml:space="preserve">Тема 14. Действия Звена связи по организации и обеспечению связью </w:t>
      </w:r>
      <w:r w:rsidRPr="009921EE">
        <w:rPr>
          <w:b/>
          <w:i/>
          <w:szCs w:val="28"/>
        </w:rPr>
        <w:br/>
        <w:t xml:space="preserve">органов управления при управлении с постоянного пункта управления, </w:t>
      </w:r>
      <w:r w:rsidRPr="009921EE">
        <w:rPr>
          <w:b/>
          <w:i/>
          <w:szCs w:val="28"/>
        </w:rPr>
        <w:br/>
        <w:t xml:space="preserve">с загородного пункта управления, убежища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9921EE">
        <w:rPr>
          <w:b/>
          <w:i/>
          <w:szCs w:val="28"/>
        </w:rPr>
        <w:t>(противорадиационного укрытия).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1EE">
        <w:rPr>
          <w:szCs w:val="28"/>
        </w:rPr>
        <w:t xml:space="preserve">Организация связи и оповещения. 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1EE">
        <w:rPr>
          <w:szCs w:val="28"/>
        </w:rPr>
        <w:t xml:space="preserve">Порядок получения </w:t>
      </w:r>
      <w:proofErr w:type="spellStart"/>
      <w:r w:rsidRPr="009921EE">
        <w:rPr>
          <w:szCs w:val="28"/>
        </w:rPr>
        <w:t>радиоданных</w:t>
      </w:r>
      <w:proofErr w:type="spellEnd"/>
      <w:r w:rsidRPr="009921EE">
        <w:rPr>
          <w:szCs w:val="28"/>
        </w:rPr>
        <w:t xml:space="preserve"> и ведение радиообмена.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1EE">
        <w:rPr>
          <w:szCs w:val="28"/>
        </w:rPr>
        <w:lastRenderedPageBreak/>
        <w:t>Ликвидация повреждений на линиях связи с использованием резервных сре</w:t>
      </w:r>
      <w:proofErr w:type="gramStart"/>
      <w:r w:rsidRPr="009921EE">
        <w:rPr>
          <w:szCs w:val="28"/>
        </w:rPr>
        <w:t>дств св</w:t>
      </w:r>
      <w:proofErr w:type="gramEnd"/>
      <w:r w:rsidRPr="009921EE">
        <w:rPr>
          <w:szCs w:val="28"/>
        </w:rPr>
        <w:t>язи.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1EE">
        <w:rPr>
          <w:szCs w:val="28"/>
        </w:rPr>
        <w:t>Порядок использования мобильных сре</w:t>
      </w:r>
      <w:proofErr w:type="gramStart"/>
      <w:r w:rsidRPr="009921EE">
        <w:rPr>
          <w:szCs w:val="28"/>
        </w:rPr>
        <w:t>дств св</w:t>
      </w:r>
      <w:proofErr w:type="gramEnd"/>
      <w:r w:rsidRPr="009921EE">
        <w:rPr>
          <w:szCs w:val="28"/>
        </w:rPr>
        <w:t>язи.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1EE">
        <w:rPr>
          <w:szCs w:val="28"/>
        </w:rPr>
        <w:t>Практическая работа на средствах связи.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18. Действия санитарной дружины и санитарного поста </w:t>
      </w:r>
      <w:r w:rsidRPr="009921EE">
        <w:rPr>
          <w:b/>
          <w:i/>
          <w:iCs/>
          <w:color w:val="000000"/>
          <w:szCs w:val="28"/>
        </w:rPr>
        <w:br/>
        <w:t>по оказанию первой помощи пострадавшим.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Порядок оказания первой помощи пострадавшим.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</w:t>
      </w:r>
      <w:r>
        <w:rPr>
          <w:color w:val="000000"/>
          <w:szCs w:val="28"/>
        </w:rPr>
        <w:t>элект</w:t>
      </w:r>
      <w:r w:rsidRPr="009921EE">
        <w:rPr>
          <w:color w:val="000000"/>
          <w:szCs w:val="28"/>
        </w:rPr>
        <w:t>рическим током, обморожении.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Первая помощь при отравлениях и поражениях отравляющими и аварийно химически опасными веществами. Методы сердечно-лёгочной реанимации.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Подготовка раненых и поражённых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b/>
          <w:i/>
          <w:iCs/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19. Действия НФГО при проведении противоэпидемических </w:t>
      </w:r>
      <w:r>
        <w:rPr>
          <w:b/>
          <w:i/>
          <w:iCs/>
          <w:color w:val="000000"/>
          <w:szCs w:val="28"/>
        </w:rPr>
        <w:br/>
      </w:r>
      <w:r w:rsidRPr="009921EE">
        <w:rPr>
          <w:b/>
          <w:i/>
          <w:iCs/>
          <w:color w:val="000000"/>
          <w:szCs w:val="28"/>
        </w:rPr>
        <w:t>и санитарно-гигиенических мероприятий.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Порядок проведения дезинфекции, дезинсекции, дератизации и санитарной обработки.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65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Проведение экстренной неспецифической (общей) и специфической профилактики.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20. Действия НФГО по обслуживанию защитных сооружений </w:t>
      </w:r>
      <w:r>
        <w:rPr>
          <w:b/>
          <w:i/>
          <w:iCs/>
          <w:color w:val="000000"/>
          <w:szCs w:val="28"/>
        </w:rPr>
        <w:br/>
      </w:r>
      <w:r w:rsidRPr="009921EE">
        <w:rPr>
          <w:b/>
          <w:i/>
          <w:iCs/>
          <w:color w:val="000000"/>
          <w:szCs w:val="28"/>
        </w:rPr>
        <w:t>и устранению аварий и повреждений в них.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Виды защитных сооружений, используемых для защиты населения</w:t>
      </w:r>
      <w:r>
        <w:rPr>
          <w:color w:val="000000"/>
          <w:szCs w:val="28"/>
        </w:rPr>
        <w:t>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9921EE">
        <w:rPr>
          <w:color w:val="000000"/>
          <w:szCs w:val="28"/>
        </w:rPr>
        <w:t>гермоклапанов</w:t>
      </w:r>
      <w:proofErr w:type="spellEnd"/>
      <w:r w:rsidRPr="009921EE">
        <w:rPr>
          <w:color w:val="000000"/>
          <w:szCs w:val="28"/>
        </w:rPr>
        <w:t xml:space="preserve"> и </w:t>
      </w:r>
      <w:r w:rsidRPr="009921EE">
        <w:rPr>
          <w:color w:val="000000"/>
          <w:szCs w:val="28"/>
        </w:rPr>
        <w:lastRenderedPageBreak/>
        <w:t>клапанов избыточного давления.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Организация радиационного и химического контроля при входе и выходе из убежища.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Проведение обеззараживания помещений, специального оборудования, приборов, имущества и инвентаря.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9921EE">
        <w:rPr>
          <w:b/>
          <w:i/>
          <w:iCs/>
          <w:color w:val="000000"/>
          <w:szCs w:val="28"/>
        </w:rPr>
        <w:t xml:space="preserve">Тема 21. Действия НФГО при дооборудовании и приведении </w:t>
      </w:r>
      <w:r w:rsidRPr="009921EE">
        <w:rPr>
          <w:b/>
          <w:i/>
          <w:iCs/>
          <w:color w:val="000000"/>
          <w:szCs w:val="28"/>
        </w:rPr>
        <w:br/>
        <w:t>в готовность защитного сооружения.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7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 xml:space="preserve">Действия личного состава НФГО по приведению убежищ в готовность </w:t>
      </w:r>
      <w:r>
        <w:rPr>
          <w:color w:val="000000"/>
          <w:szCs w:val="28"/>
        </w:rPr>
        <w:br/>
      </w:r>
      <w:r w:rsidRPr="009921EE">
        <w:rPr>
          <w:color w:val="000000"/>
          <w:szCs w:val="28"/>
        </w:rPr>
        <w:t>к использованию по прямому предназначению.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rFonts w:eastAsiaTheme="minorEastAsia"/>
          <w:szCs w:val="28"/>
        </w:rPr>
      </w:pPr>
      <w:r w:rsidRPr="009921EE">
        <w:rPr>
          <w:color w:val="000000"/>
          <w:szCs w:val="28"/>
        </w:rPr>
        <w:t>Организация укрытия населения в имеющихся защитных сооружениях, подвалах и других заглублённых помещениях.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Меры безопасности.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8"/>
        </w:rPr>
      </w:pPr>
      <w:r w:rsidRPr="009921EE">
        <w:rPr>
          <w:b/>
          <w:i/>
          <w:color w:val="000000"/>
          <w:szCs w:val="28"/>
        </w:rPr>
        <w:t xml:space="preserve">Тема 33. Действия поста радиационного, химического </w:t>
      </w:r>
      <w:r w:rsidRPr="009921EE">
        <w:rPr>
          <w:b/>
          <w:i/>
          <w:color w:val="000000"/>
          <w:szCs w:val="28"/>
        </w:rPr>
        <w:br/>
        <w:t>и биологического наблюдения.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 xml:space="preserve">Подготовка к работе комплектов индивидуальных дозиметров и снятие показаний. Ведение </w:t>
      </w:r>
      <w:proofErr w:type="gramStart"/>
      <w:r w:rsidRPr="009921EE">
        <w:rPr>
          <w:color w:val="000000"/>
          <w:szCs w:val="28"/>
        </w:rPr>
        <w:t>журнала учёта доз облучения личного состава</w:t>
      </w:r>
      <w:proofErr w:type="gramEnd"/>
      <w:r w:rsidRPr="009921EE">
        <w:rPr>
          <w:color w:val="000000"/>
          <w:szCs w:val="28"/>
        </w:rPr>
        <w:t>. Представление донесений вышестоящему руководителю о дозах облучения. Допустимые дозы облучения.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Подготовка приборов химической разведки и определение наличия отравляющих веществ и аварийно химически опасных веществ на местности, технике и в сыпучих материалах.</w:t>
      </w: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921EE">
        <w:rPr>
          <w:color w:val="000000"/>
          <w:szCs w:val="28"/>
        </w:rPr>
        <w:t>Выполнение нормативов в средствах индивидуальной защиты.</w:t>
      </w:r>
    </w:p>
    <w:p w:rsidR="00F25FF8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color w:val="000000"/>
          <w:szCs w:val="28"/>
        </w:rPr>
      </w:pPr>
    </w:p>
    <w:p w:rsidR="00F25FF8" w:rsidRPr="009921EE" w:rsidRDefault="00F25FF8" w:rsidP="00F25FF8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color w:val="000000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1E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начальник отдела </w:t>
      </w:r>
    </w:p>
    <w:p w:rsidR="00F25FF8" w:rsidRPr="009921EE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1EE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EE">
        <w:rPr>
          <w:rFonts w:ascii="Times New Roman" w:hAnsi="Times New Roman" w:cs="Times New Roman"/>
          <w:sz w:val="28"/>
          <w:szCs w:val="28"/>
        </w:rPr>
        <w:t>управления мобилизационной работы</w:t>
      </w:r>
    </w:p>
    <w:p w:rsidR="00F25FF8" w:rsidRPr="009921EE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1EE">
        <w:rPr>
          <w:rFonts w:ascii="Times New Roman" w:hAnsi="Times New Roman" w:cs="Times New Roman"/>
          <w:sz w:val="28"/>
          <w:szCs w:val="28"/>
        </w:rPr>
        <w:t xml:space="preserve">и гражданской обороны           </w:t>
      </w:r>
      <w:r w:rsidRPr="009921EE">
        <w:rPr>
          <w:rFonts w:ascii="Times New Roman" w:hAnsi="Times New Roman" w:cs="Times New Roman"/>
          <w:sz w:val="28"/>
          <w:szCs w:val="28"/>
        </w:rPr>
        <w:tab/>
      </w:r>
      <w:r w:rsidRPr="009921EE">
        <w:rPr>
          <w:rFonts w:ascii="Times New Roman" w:hAnsi="Times New Roman" w:cs="Times New Roman"/>
          <w:sz w:val="28"/>
          <w:szCs w:val="28"/>
        </w:rPr>
        <w:tab/>
      </w:r>
      <w:r w:rsidRPr="00992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21EE">
        <w:rPr>
          <w:rFonts w:ascii="Times New Roman" w:hAnsi="Times New Roman" w:cs="Times New Roman"/>
          <w:sz w:val="28"/>
          <w:szCs w:val="28"/>
        </w:rPr>
        <w:t>Ю.В. Балашов</w:t>
      </w: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F8" w:rsidRPr="009921EE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1EE">
        <w:rPr>
          <w:rFonts w:ascii="Times New Roman" w:hAnsi="Times New Roman" w:cs="Times New Roman"/>
          <w:sz w:val="24"/>
          <w:szCs w:val="24"/>
        </w:rPr>
        <w:t>И.А.Гридин</w:t>
      </w:r>
    </w:p>
    <w:p w:rsidR="00F25FF8" w:rsidRPr="009921EE" w:rsidRDefault="00F25FF8" w:rsidP="00F25FF8">
      <w:pPr>
        <w:pStyle w:val="ConsNormal"/>
        <w:widowControl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1EE">
        <w:rPr>
          <w:rFonts w:ascii="Times New Roman" w:hAnsi="Times New Roman" w:cs="Times New Roman"/>
          <w:sz w:val="24"/>
          <w:szCs w:val="24"/>
        </w:rPr>
        <w:t>(351)267-98-08</w:t>
      </w:r>
    </w:p>
    <w:p w:rsidR="00F25FF8" w:rsidRPr="005A00F0" w:rsidRDefault="00F25FF8" w:rsidP="00A908B1">
      <w:pPr>
        <w:jc w:val="both"/>
        <w:rPr>
          <w:sz w:val="24"/>
        </w:rPr>
      </w:pPr>
    </w:p>
    <w:sectPr w:rsidR="00F25FF8" w:rsidRPr="005A00F0" w:rsidSect="008A1C4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69" w:rsidRDefault="00436E69" w:rsidP="001C1B73">
      <w:r>
        <w:separator/>
      </w:r>
    </w:p>
  </w:endnote>
  <w:endnote w:type="continuationSeparator" w:id="1">
    <w:p w:rsidR="00436E69" w:rsidRDefault="00436E69" w:rsidP="001C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69" w:rsidRDefault="00436E69" w:rsidP="001C1B73">
      <w:r>
        <w:separator/>
      </w:r>
    </w:p>
  </w:footnote>
  <w:footnote w:type="continuationSeparator" w:id="1">
    <w:p w:rsidR="00436E69" w:rsidRDefault="00436E69" w:rsidP="001C1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17937"/>
      <w:docPartObj>
        <w:docPartGallery w:val="Page Numbers (Top of Page)"/>
        <w:docPartUnique/>
      </w:docPartObj>
    </w:sdtPr>
    <w:sdtContent>
      <w:p w:rsidR="001B2FAC" w:rsidRDefault="000D68DA">
        <w:pPr>
          <w:pStyle w:val="a3"/>
          <w:jc w:val="center"/>
        </w:pPr>
        <w:r>
          <w:fldChar w:fldCharType="begin"/>
        </w:r>
        <w:r w:rsidR="001B2FAC">
          <w:instrText>PAGE   \* MERGEFORMAT</w:instrText>
        </w:r>
        <w:r>
          <w:fldChar w:fldCharType="separate"/>
        </w:r>
        <w:r w:rsidR="005021A1">
          <w:rPr>
            <w:noProof/>
          </w:rPr>
          <w:t>4</w:t>
        </w:r>
        <w:r>
          <w:fldChar w:fldCharType="end"/>
        </w:r>
      </w:p>
    </w:sdtContent>
  </w:sdt>
  <w:p w:rsidR="001B2FAC" w:rsidRDefault="001B2F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BDB"/>
    <w:multiLevelType w:val="hybridMultilevel"/>
    <w:tmpl w:val="1BD2CFD8"/>
    <w:lvl w:ilvl="0" w:tplc="7924ED66">
      <w:start w:val="2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E078E"/>
    <w:multiLevelType w:val="multilevel"/>
    <w:tmpl w:val="C8AC00FE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Theme="minorEastAsia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963DD"/>
    <w:rsid w:val="00004F84"/>
    <w:rsid w:val="0000615D"/>
    <w:rsid w:val="00020DA7"/>
    <w:rsid w:val="00031BB5"/>
    <w:rsid w:val="00046061"/>
    <w:rsid w:val="00051944"/>
    <w:rsid w:val="00054826"/>
    <w:rsid w:val="000676C7"/>
    <w:rsid w:val="0007295F"/>
    <w:rsid w:val="000938BA"/>
    <w:rsid w:val="000A7A2E"/>
    <w:rsid w:val="000C5678"/>
    <w:rsid w:val="000D68DA"/>
    <w:rsid w:val="000F4821"/>
    <w:rsid w:val="001409A7"/>
    <w:rsid w:val="001816C7"/>
    <w:rsid w:val="00186DBC"/>
    <w:rsid w:val="001A0315"/>
    <w:rsid w:val="001A2E68"/>
    <w:rsid w:val="001A3BEB"/>
    <w:rsid w:val="001B2FAC"/>
    <w:rsid w:val="001B75C3"/>
    <w:rsid w:val="001C1B73"/>
    <w:rsid w:val="001C3B0F"/>
    <w:rsid w:val="001C5239"/>
    <w:rsid w:val="001C674F"/>
    <w:rsid w:val="001E1932"/>
    <w:rsid w:val="00211E7B"/>
    <w:rsid w:val="002300C1"/>
    <w:rsid w:val="00256DB4"/>
    <w:rsid w:val="0027689F"/>
    <w:rsid w:val="00276920"/>
    <w:rsid w:val="002875FC"/>
    <w:rsid w:val="00294C7E"/>
    <w:rsid w:val="002A5491"/>
    <w:rsid w:val="002B7604"/>
    <w:rsid w:val="002C5D75"/>
    <w:rsid w:val="002D27A2"/>
    <w:rsid w:val="002D65F6"/>
    <w:rsid w:val="002F5641"/>
    <w:rsid w:val="002F7AEF"/>
    <w:rsid w:val="00322F53"/>
    <w:rsid w:val="00330CC3"/>
    <w:rsid w:val="00345A28"/>
    <w:rsid w:val="00365567"/>
    <w:rsid w:val="00367492"/>
    <w:rsid w:val="00385839"/>
    <w:rsid w:val="00386D77"/>
    <w:rsid w:val="00391CFE"/>
    <w:rsid w:val="003A503E"/>
    <w:rsid w:val="003B5400"/>
    <w:rsid w:val="003C542A"/>
    <w:rsid w:val="003C67C6"/>
    <w:rsid w:val="003C6F89"/>
    <w:rsid w:val="003D2942"/>
    <w:rsid w:val="003F7AB1"/>
    <w:rsid w:val="00400AEB"/>
    <w:rsid w:val="0043040F"/>
    <w:rsid w:val="00436E69"/>
    <w:rsid w:val="00443E40"/>
    <w:rsid w:val="0044636C"/>
    <w:rsid w:val="00455D4E"/>
    <w:rsid w:val="00465779"/>
    <w:rsid w:val="00467BA5"/>
    <w:rsid w:val="004A5C84"/>
    <w:rsid w:val="004B03BD"/>
    <w:rsid w:val="004B05ED"/>
    <w:rsid w:val="004B1AE3"/>
    <w:rsid w:val="004B5710"/>
    <w:rsid w:val="004C43B5"/>
    <w:rsid w:val="004C50A4"/>
    <w:rsid w:val="005021A1"/>
    <w:rsid w:val="00521427"/>
    <w:rsid w:val="00526D68"/>
    <w:rsid w:val="005400EB"/>
    <w:rsid w:val="00545D76"/>
    <w:rsid w:val="00553434"/>
    <w:rsid w:val="00560E50"/>
    <w:rsid w:val="00561DE6"/>
    <w:rsid w:val="005654ED"/>
    <w:rsid w:val="0057522B"/>
    <w:rsid w:val="00576F06"/>
    <w:rsid w:val="005963DD"/>
    <w:rsid w:val="005A00F0"/>
    <w:rsid w:val="005D4942"/>
    <w:rsid w:val="005F15ED"/>
    <w:rsid w:val="00605FE4"/>
    <w:rsid w:val="006064A7"/>
    <w:rsid w:val="00607835"/>
    <w:rsid w:val="00616226"/>
    <w:rsid w:val="00616265"/>
    <w:rsid w:val="00622CF8"/>
    <w:rsid w:val="00627947"/>
    <w:rsid w:val="00661E07"/>
    <w:rsid w:val="006700B1"/>
    <w:rsid w:val="0069131B"/>
    <w:rsid w:val="006A6A86"/>
    <w:rsid w:val="006B542C"/>
    <w:rsid w:val="006B5B39"/>
    <w:rsid w:val="006C29A7"/>
    <w:rsid w:val="006D0499"/>
    <w:rsid w:val="006E797A"/>
    <w:rsid w:val="007007B7"/>
    <w:rsid w:val="00703D78"/>
    <w:rsid w:val="007500D1"/>
    <w:rsid w:val="0076323B"/>
    <w:rsid w:val="00771A36"/>
    <w:rsid w:val="00786E4C"/>
    <w:rsid w:val="007A47E6"/>
    <w:rsid w:val="007C4070"/>
    <w:rsid w:val="007E2A11"/>
    <w:rsid w:val="007F1DDC"/>
    <w:rsid w:val="00804A57"/>
    <w:rsid w:val="008260FE"/>
    <w:rsid w:val="0083497D"/>
    <w:rsid w:val="008461C1"/>
    <w:rsid w:val="0084626A"/>
    <w:rsid w:val="00846557"/>
    <w:rsid w:val="008525F2"/>
    <w:rsid w:val="00854184"/>
    <w:rsid w:val="00861E5B"/>
    <w:rsid w:val="00897195"/>
    <w:rsid w:val="008A0F5D"/>
    <w:rsid w:val="008A1C4D"/>
    <w:rsid w:val="008A2060"/>
    <w:rsid w:val="008A2F95"/>
    <w:rsid w:val="008D710D"/>
    <w:rsid w:val="008E6E56"/>
    <w:rsid w:val="009046BE"/>
    <w:rsid w:val="009135BE"/>
    <w:rsid w:val="009406A9"/>
    <w:rsid w:val="00952BE5"/>
    <w:rsid w:val="0096214B"/>
    <w:rsid w:val="00963F43"/>
    <w:rsid w:val="0096705E"/>
    <w:rsid w:val="0097464B"/>
    <w:rsid w:val="009931B4"/>
    <w:rsid w:val="009A0E1E"/>
    <w:rsid w:val="009A40E6"/>
    <w:rsid w:val="009B0D4E"/>
    <w:rsid w:val="009C4C00"/>
    <w:rsid w:val="009C6233"/>
    <w:rsid w:val="009E023F"/>
    <w:rsid w:val="009E14D1"/>
    <w:rsid w:val="009F3180"/>
    <w:rsid w:val="009F393B"/>
    <w:rsid w:val="009F69A5"/>
    <w:rsid w:val="00A00882"/>
    <w:rsid w:val="00A24B56"/>
    <w:rsid w:val="00A26B9F"/>
    <w:rsid w:val="00A50A86"/>
    <w:rsid w:val="00A53440"/>
    <w:rsid w:val="00A6381D"/>
    <w:rsid w:val="00A7222F"/>
    <w:rsid w:val="00A7502D"/>
    <w:rsid w:val="00A84296"/>
    <w:rsid w:val="00A90035"/>
    <w:rsid w:val="00A908B1"/>
    <w:rsid w:val="00AA1E98"/>
    <w:rsid w:val="00AA475C"/>
    <w:rsid w:val="00AB6045"/>
    <w:rsid w:val="00AD416C"/>
    <w:rsid w:val="00AE2BD5"/>
    <w:rsid w:val="00AF61EF"/>
    <w:rsid w:val="00B00554"/>
    <w:rsid w:val="00B145BB"/>
    <w:rsid w:val="00B20124"/>
    <w:rsid w:val="00B3357D"/>
    <w:rsid w:val="00B56496"/>
    <w:rsid w:val="00BA7755"/>
    <w:rsid w:val="00BB4553"/>
    <w:rsid w:val="00BC2BD1"/>
    <w:rsid w:val="00BE0771"/>
    <w:rsid w:val="00BF5CBD"/>
    <w:rsid w:val="00C01498"/>
    <w:rsid w:val="00C345CA"/>
    <w:rsid w:val="00C456A7"/>
    <w:rsid w:val="00C5225D"/>
    <w:rsid w:val="00C6337C"/>
    <w:rsid w:val="00C70AB6"/>
    <w:rsid w:val="00C7743E"/>
    <w:rsid w:val="00C94ADA"/>
    <w:rsid w:val="00C9548E"/>
    <w:rsid w:val="00CB0CB9"/>
    <w:rsid w:val="00CB3533"/>
    <w:rsid w:val="00CC4DA0"/>
    <w:rsid w:val="00CC4E95"/>
    <w:rsid w:val="00CD0291"/>
    <w:rsid w:val="00CE3B43"/>
    <w:rsid w:val="00D2160C"/>
    <w:rsid w:val="00D459EB"/>
    <w:rsid w:val="00D50FC9"/>
    <w:rsid w:val="00D54951"/>
    <w:rsid w:val="00D82F6A"/>
    <w:rsid w:val="00D86C9A"/>
    <w:rsid w:val="00D91D4E"/>
    <w:rsid w:val="00DA7FEB"/>
    <w:rsid w:val="00DB7B0A"/>
    <w:rsid w:val="00DE142B"/>
    <w:rsid w:val="00DF008D"/>
    <w:rsid w:val="00E14C6D"/>
    <w:rsid w:val="00E16EEE"/>
    <w:rsid w:val="00E2473C"/>
    <w:rsid w:val="00E351CB"/>
    <w:rsid w:val="00E65488"/>
    <w:rsid w:val="00E7441C"/>
    <w:rsid w:val="00E904CD"/>
    <w:rsid w:val="00E94165"/>
    <w:rsid w:val="00EA4214"/>
    <w:rsid w:val="00EC11B9"/>
    <w:rsid w:val="00EE3472"/>
    <w:rsid w:val="00EF0730"/>
    <w:rsid w:val="00EF2916"/>
    <w:rsid w:val="00F015CE"/>
    <w:rsid w:val="00F03BCC"/>
    <w:rsid w:val="00F11204"/>
    <w:rsid w:val="00F25FF8"/>
    <w:rsid w:val="00F365DA"/>
    <w:rsid w:val="00F5538D"/>
    <w:rsid w:val="00F709B2"/>
    <w:rsid w:val="00F72AEB"/>
    <w:rsid w:val="00F80185"/>
    <w:rsid w:val="00F8629F"/>
    <w:rsid w:val="00FC5124"/>
    <w:rsid w:val="00FC7250"/>
    <w:rsid w:val="00FD765A"/>
    <w:rsid w:val="00FE2158"/>
    <w:rsid w:val="00FE7DE1"/>
    <w:rsid w:val="00FF1BCE"/>
    <w:rsid w:val="00FF3DE1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3D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963DD"/>
    <w:pPr>
      <w:keepNext/>
      <w:outlineLvl w:val="1"/>
    </w:pPr>
    <w:rPr>
      <w:b/>
      <w:bCs/>
      <w:i/>
      <w:i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3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63D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6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963D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59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963D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7502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F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F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8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1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B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F2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25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C93D-1FFF-43DA-AE86-9C719B69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Штаб ГО</cp:lastModifiedBy>
  <cp:revision>5</cp:revision>
  <cp:lastPrinted>2018-11-21T11:03:00Z</cp:lastPrinted>
  <dcterms:created xsi:type="dcterms:W3CDTF">2019-01-11T05:40:00Z</dcterms:created>
  <dcterms:modified xsi:type="dcterms:W3CDTF">2019-01-11T05:43:00Z</dcterms:modified>
</cp:coreProperties>
</file>