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08" w:rsidRPr="006F2FEE" w:rsidRDefault="00723F08" w:rsidP="00723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2FEE">
        <w:rPr>
          <w:rFonts w:ascii="Times New Roman" w:hAnsi="Times New Roman"/>
          <w:bCs/>
          <w:sz w:val="24"/>
          <w:szCs w:val="24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ранжирования списков поступающих.</w:t>
      </w:r>
    </w:p>
    <w:p w:rsidR="00723F08" w:rsidRPr="006F2FEE" w:rsidRDefault="00723F08" w:rsidP="00723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2FEE">
        <w:rPr>
          <w:rFonts w:ascii="Times New Roman" w:hAnsi="Times New Roman"/>
          <w:bCs/>
          <w:sz w:val="24"/>
          <w:szCs w:val="24"/>
        </w:rPr>
        <w:tab/>
        <w:t>Баллы, начисленные за индивидуальные достижения, включаются в сумму конкурсных баллов.</w:t>
      </w:r>
    </w:p>
    <w:p w:rsidR="00723F08" w:rsidRDefault="00723F08" w:rsidP="00723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2FEE">
        <w:rPr>
          <w:rFonts w:ascii="Times New Roman" w:hAnsi="Times New Roman"/>
          <w:bCs/>
          <w:sz w:val="24"/>
          <w:szCs w:val="24"/>
        </w:rPr>
        <w:tab/>
        <w:t>Поступающий представляет документы, подтверждающие получение индивидуальных достижений</w:t>
      </w:r>
      <w:r>
        <w:rPr>
          <w:rFonts w:ascii="Times New Roman" w:hAnsi="Times New Roman"/>
          <w:bCs/>
          <w:sz w:val="24"/>
          <w:szCs w:val="24"/>
        </w:rPr>
        <w:t xml:space="preserve"> при сдаче поступающим вступительного испытания по специальной дисциплине</w:t>
      </w:r>
      <w:r w:rsidRPr="00B36874">
        <w:rPr>
          <w:rFonts w:ascii="Times New Roman" w:hAnsi="Times New Roman"/>
          <w:bCs/>
          <w:sz w:val="24"/>
          <w:szCs w:val="24"/>
        </w:rPr>
        <w:t>.</w:t>
      </w:r>
    </w:p>
    <w:p w:rsidR="00723F08" w:rsidRPr="00B36874" w:rsidRDefault="00723F08" w:rsidP="00723F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Засчитанные приемной комиссии по приему вступительного экзамена по специальной дисциплине баллы за индивидуальные достижения оформляются </w:t>
      </w:r>
      <w:r w:rsidRPr="00BD43B2">
        <w:rPr>
          <w:rFonts w:ascii="Times New Roman" w:hAnsi="Times New Roman"/>
          <w:sz w:val="24"/>
          <w:szCs w:val="24"/>
        </w:rPr>
        <w:t>Листом учета индивидуальных достижений поступающего в аспирантуру</w:t>
      </w:r>
      <w:r>
        <w:rPr>
          <w:rFonts w:ascii="Times New Roman" w:hAnsi="Times New Roman"/>
          <w:sz w:val="24"/>
          <w:szCs w:val="24"/>
        </w:rPr>
        <w:t xml:space="preserve"> и вместе с протокол экзамена и экзаменационным листом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сдаются в отдел аспирантуры не позднее 3 дней после даты экзамена.</w:t>
      </w:r>
    </w:p>
    <w:p w:rsidR="00723F08" w:rsidRPr="000E0430" w:rsidRDefault="00723F08" w:rsidP="00723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6874">
        <w:rPr>
          <w:rFonts w:ascii="Times New Roman" w:hAnsi="Times New Roman"/>
          <w:bCs/>
          <w:sz w:val="24"/>
          <w:szCs w:val="24"/>
        </w:rPr>
        <w:tab/>
      </w:r>
      <w:r w:rsidRPr="000E0430">
        <w:rPr>
          <w:rFonts w:ascii="Times New Roman" w:hAnsi="Times New Roman"/>
          <w:bCs/>
          <w:sz w:val="24"/>
          <w:szCs w:val="24"/>
        </w:rPr>
        <w:t>При приеме на обучение в аспирантуру Университета начисляются баллы за следующие индивидуальные достижения:</w:t>
      </w:r>
    </w:p>
    <w:p w:rsidR="00723F08" w:rsidRPr="000E0430" w:rsidRDefault="00723F08" w:rsidP="00723F08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993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0430">
        <w:rPr>
          <w:rFonts w:ascii="Times New Roman" w:hAnsi="Times New Roman"/>
          <w:bCs/>
          <w:sz w:val="24"/>
          <w:szCs w:val="24"/>
        </w:rPr>
        <w:t>–</w:t>
      </w:r>
      <w:r w:rsidRPr="000E0430">
        <w:rPr>
          <w:rFonts w:ascii="Times New Roman" w:hAnsi="Times New Roman"/>
          <w:bCs/>
          <w:sz w:val="24"/>
          <w:szCs w:val="24"/>
        </w:rPr>
        <w:tab/>
        <w:t xml:space="preserve"> научная статья, опубликованная в рецензируемом издании, индексируемом в международных базах данных </w:t>
      </w:r>
      <w:r w:rsidRPr="000E0430"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0E0430">
        <w:rPr>
          <w:rFonts w:ascii="Times New Roman" w:hAnsi="Times New Roman"/>
          <w:bCs/>
          <w:sz w:val="24"/>
          <w:szCs w:val="24"/>
        </w:rPr>
        <w:t xml:space="preserve"> и </w:t>
      </w:r>
      <w:r w:rsidRPr="000E0430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0E0430">
        <w:rPr>
          <w:rFonts w:ascii="Times New Roman" w:hAnsi="Times New Roman"/>
          <w:bCs/>
          <w:sz w:val="24"/>
          <w:szCs w:val="24"/>
        </w:rPr>
        <w:t xml:space="preserve"> </w:t>
      </w:r>
      <w:r w:rsidRPr="000E0430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0E0430">
        <w:rPr>
          <w:rFonts w:ascii="Times New Roman" w:hAnsi="Times New Roman"/>
          <w:bCs/>
          <w:sz w:val="24"/>
          <w:szCs w:val="24"/>
        </w:rPr>
        <w:t xml:space="preserve"> </w:t>
      </w:r>
      <w:r w:rsidRPr="000E0430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Pr="000E0430">
        <w:rPr>
          <w:rFonts w:ascii="Times New Roman" w:hAnsi="Times New Roman"/>
          <w:bCs/>
          <w:sz w:val="24"/>
          <w:szCs w:val="24"/>
        </w:rPr>
        <w:t xml:space="preserve"> (квартиль </w:t>
      </w:r>
      <w:r w:rsidRPr="000E0430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0E0430">
        <w:rPr>
          <w:rFonts w:ascii="Times New Roman" w:hAnsi="Times New Roman"/>
          <w:bCs/>
          <w:sz w:val="24"/>
          <w:szCs w:val="24"/>
        </w:rPr>
        <w:t xml:space="preserve">1- </w:t>
      </w:r>
      <w:r w:rsidRPr="000E0430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0E0430">
        <w:rPr>
          <w:rFonts w:ascii="Times New Roman" w:hAnsi="Times New Roman"/>
          <w:bCs/>
          <w:sz w:val="24"/>
          <w:szCs w:val="24"/>
        </w:rPr>
        <w:t>2) – 10 баллов;</w:t>
      </w:r>
    </w:p>
    <w:p w:rsidR="00723F08" w:rsidRPr="000E0430" w:rsidRDefault="00723F08" w:rsidP="00723F08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993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0430">
        <w:rPr>
          <w:rFonts w:ascii="Times New Roman" w:hAnsi="Times New Roman"/>
          <w:bCs/>
          <w:sz w:val="24"/>
          <w:szCs w:val="24"/>
        </w:rPr>
        <w:tab/>
        <w:t>–</w:t>
      </w:r>
      <w:r w:rsidRPr="000E0430">
        <w:rPr>
          <w:rFonts w:ascii="Times New Roman" w:hAnsi="Times New Roman"/>
          <w:bCs/>
          <w:sz w:val="24"/>
          <w:szCs w:val="24"/>
        </w:rPr>
        <w:tab/>
        <w:t xml:space="preserve">научная статья, опубликованная в рецензируемом издании, индексируемом в международных базах данных </w:t>
      </w:r>
      <w:r w:rsidRPr="000E0430"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0E0430">
        <w:rPr>
          <w:rFonts w:ascii="Times New Roman" w:hAnsi="Times New Roman"/>
          <w:bCs/>
          <w:sz w:val="24"/>
          <w:szCs w:val="24"/>
        </w:rPr>
        <w:t xml:space="preserve"> и </w:t>
      </w:r>
      <w:r w:rsidRPr="000E0430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0E0430">
        <w:rPr>
          <w:rFonts w:ascii="Times New Roman" w:hAnsi="Times New Roman"/>
          <w:bCs/>
          <w:sz w:val="24"/>
          <w:szCs w:val="24"/>
        </w:rPr>
        <w:t xml:space="preserve"> </w:t>
      </w:r>
      <w:r w:rsidRPr="000E0430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0E0430">
        <w:rPr>
          <w:rFonts w:ascii="Times New Roman" w:hAnsi="Times New Roman"/>
          <w:bCs/>
          <w:sz w:val="24"/>
          <w:szCs w:val="24"/>
        </w:rPr>
        <w:t xml:space="preserve"> </w:t>
      </w:r>
      <w:r w:rsidRPr="000E0430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Pr="000E0430">
        <w:rPr>
          <w:rFonts w:ascii="Times New Roman" w:hAnsi="Times New Roman"/>
          <w:bCs/>
          <w:sz w:val="24"/>
          <w:szCs w:val="24"/>
        </w:rPr>
        <w:t xml:space="preserve"> (квартиль </w:t>
      </w:r>
      <w:r w:rsidRPr="000E0430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0E0430">
        <w:rPr>
          <w:rFonts w:ascii="Times New Roman" w:hAnsi="Times New Roman"/>
          <w:bCs/>
          <w:sz w:val="24"/>
          <w:szCs w:val="24"/>
        </w:rPr>
        <w:t>3-</w:t>
      </w:r>
      <w:r w:rsidRPr="000E0430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0E0430">
        <w:rPr>
          <w:rFonts w:ascii="Times New Roman" w:hAnsi="Times New Roman"/>
          <w:bCs/>
          <w:sz w:val="24"/>
          <w:szCs w:val="24"/>
        </w:rPr>
        <w:t>4) – 5 баллов;</w:t>
      </w:r>
    </w:p>
    <w:p w:rsidR="00723F08" w:rsidRPr="000E0430" w:rsidRDefault="00723F08" w:rsidP="00723F08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0430">
        <w:rPr>
          <w:rFonts w:ascii="Times New Roman" w:hAnsi="Times New Roman"/>
          <w:bCs/>
          <w:sz w:val="24"/>
          <w:szCs w:val="24"/>
        </w:rPr>
        <w:tab/>
        <w:t>–</w:t>
      </w:r>
      <w:r w:rsidRPr="000E0430">
        <w:rPr>
          <w:rFonts w:ascii="Times New Roman" w:hAnsi="Times New Roman"/>
          <w:bCs/>
          <w:sz w:val="24"/>
          <w:szCs w:val="24"/>
        </w:rPr>
        <w:tab/>
        <w:t>научная статья, опубликованная в рецензируемом издании, включенном в Перечень ВАК – 8 баллов;</w:t>
      </w:r>
    </w:p>
    <w:p w:rsidR="00723F08" w:rsidRPr="000E0430" w:rsidRDefault="00723F08" w:rsidP="00723F08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0430">
        <w:rPr>
          <w:rFonts w:ascii="Times New Roman" w:hAnsi="Times New Roman"/>
          <w:bCs/>
          <w:sz w:val="24"/>
          <w:szCs w:val="24"/>
        </w:rPr>
        <w:tab/>
        <w:t>–</w:t>
      </w:r>
      <w:r w:rsidRPr="000E0430">
        <w:rPr>
          <w:rFonts w:ascii="Times New Roman" w:hAnsi="Times New Roman"/>
          <w:bCs/>
          <w:sz w:val="24"/>
          <w:szCs w:val="24"/>
        </w:rPr>
        <w:tab/>
        <w:t>научная статья, опубликованная в рецензируемом журнале, индексируемом в РИНЦ – 3 балла;</w:t>
      </w:r>
    </w:p>
    <w:p w:rsidR="00723F08" w:rsidRPr="000E0430" w:rsidRDefault="00723F08" w:rsidP="00723F08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0430">
        <w:rPr>
          <w:rFonts w:ascii="Times New Roman" w:hAnsi="Times New Roman"/>
          <w:bCs/>
          <w:sz w:val="24"/>
          <w:szCs w:val="24"/>
        </w:rPr>
        <w:tab/>
        <w:t>–</w:t>
      </w:r>
      <w:r w:rsidRPr="000E0430">
        <w:rPr>
          <w:rFonts w:ascii="Times New Roman" w:hAnsi="Times New Roman"/>
          <w:bCs/>
          <w:sz w:val="24"/>
          <w:szCs w:val="24"/>
        </w:rPr>
        <w:tab/>
        <w:t xml:space="preserve">тезисы докладов на конференциях, опубликованных в издании, индексируемом в международных базах данных </w:t>
      </w:r>
      <w:r w:rsidRPr="000E0430"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0E0430">
        <w:rPr>
          <w:rFonts w:ascii="Times New Roman" w:hAnsi="Times New Roman"/>
          <w:bCs/>
          <w:sz w:val="24"/>
          <w:szCs w:val="24"/>
        </w:rPr>
        <w:t xml:space="preserve"> и </w:t>
      </w:r>
      <w:r w:rsidRPr="000E0430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0E0430">
        <w:rPr>
          <w:rFonts w:ascii="Times New Roman" w:hAnsi="Times New Roman"/>
          <w:bCs/>
          <w:sz w:val="24"/>
          <w:szCs w:val="24"/>
        </w:rPr>
        <w:t xml:space="preserve"> </w:t>
      </w:r>
      <w:r w:rsidRPr="000E0430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0E0430">
        <w:rPr>
          <w:rFonts w:ascii="Times New Roman" w:hAnsi="Times New Roman"/>
          <w:bCs/>
          <w:sz w:val="24"/>
          <w:szCs w:val="24"/>
        </w:rPr>
        <w:t xml:space="preserve"> </w:t>
      </w:r>
      <w:r w:rsidRPr="000E0430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Pr="000E0430">
        <w:rPr>
          <w:rFonts w:ascii="Times New Roman" w:hAnsi="Times New Roman"/>
          <w:bCs/>
          <w:sz w:val="24"/>
          <w:szCs w:val="24"/>
        </w:rPr>
        <w:t xml:space="preserve"> – 3 балла;</w:t>
      </w:r>
    </w:p>
    <w:p w:rsidR="00723F08" w:rsidRPr="000E0430" w:rsidRDefault="00723F08" w:rsidP="00723F08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0430">
        <w:rPr>
          <w:rFonts w:ascii="Times New Roman" w:hAnsi="Times New Roman"/>
          <w:bCs/>
          <w:sz w:val="24"/>
          <w:szCs w:val="24"/>
        </w:rPr>
        <w:t>–</w:t>
      </w:r>
      <w:r w:rsidRPr="000E0430">
        <w:rPr>
          <w:rFonts w:ascii="Times New Roman" w:hAnsi="Times New Roman"/>
          <w:bCs/>
          <w:sz w:val="24"/>
          <w:szCs w:val="24"/>
        </w:rPr>
        <w:tab/>
        <w:t>тезисы докладов на конференциях, опубликованных в издании, индексируемом в РИНЦ – 2 балла;</w:t>
      </w:r>
    </w:p>
    <w:p w:rsidR="00723F08" w:rsidRPr="000E0430" w:rsidRDefault="00723F08" w:rsidP="00723F08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0430">
        <w:rPr>
          <w:rFonts w:ascii="Times New Roman" w:hAnsi="Times New Roman"/>
          <w:bCs/>
          <w:sz w:val="24"/>
          <w:szCs w:val="24"/>
        </w:rPr>
        <w:t>–</w:t>
      </w:r>
      <w:r w:rsidRPr="000E0430">
        <w:rPr>
          <w:rFonts w:ascii="Times New Roman" w:hAnsi="Times New Roman"/>
          <w:bCs/>
          <w:sz w:val="24"/>
          <w:szCs w:val="24"/>
        </w:rPr>
        <w:tab/>
        <w:t>патент на изобретение – 4 балла;</w:t>
      </w:r>
    </w:p>
    <w:p w:rsidR="00723F08" w:rsidRPr="000E0430" w:rsidRDefault="00723F08" w:rsidP="00723F08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0430">
        <w:rPr>
          <w:rFonts w:ascii="Times New Roman" w:hAnsi="Times New Roman"/>
          <w:bCs/>
          <w:sz w:val="24"/>
          <w:szCs w:val="24"/>
        </w:rPr>
        <w:t>–</w:t>
      </w:r>
      <w:r w:rsidRPr="000E0430">
        <w:rPr>
          <w:rFonts w:ascii="Times New Roman" w:hAnsi="Times New Roman"/>
          <w:bCs/>
          <w:sz w:val="24"/>
          <w:szCs w:val="24"/>
        </w:rPr>
        <w:tab/>
        <w:t>патент на полезную модель, промышленный образец; свидетельство о регистрации программы ЭВМ – 2 балла.</w:t>
      </w:r>
    </w:p>
    <w:p w:rsidR="00723F08" w:rsidRPr="000E0430" w:rsidRDefault="00723F08" w:rsidP="00723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E0430">
        <w:rPr>
          <w:rFonts w:ascii="Times New Roman" w:hAnsi="Times New Roman"/>
          <w:bCs/>
          <w:sz w:val="24"/>
          <w:szCs w:val="24"/>
        </w:rPr>
        <w:t>Добавление баллов за каждое индивидуальное достижение проводится только при предоставлении подтверждающих документов.</w:t>
      </w:r>
    </w:p>
    <w:p w:rsidR="00723F08" w:rsidRPr="000E0430" w:rsidRDefault="00723F08" w:rsidP="00723F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E0430">
        <w:rPr>
          <w:rFonts w:ascii="Times New Roman" w:hAnsi="Times New Roman"/>
          <w:bCs/>
          <w:sz w:val="24"/>
          <w:szCs w:val="24"/>
        </w:rPr>
        <w:t>Сведения об индивидуальных достижениях и подтверждающие их документы должны быть предоставлены до дня проведения вступительного испытания по специальной дисциплине. Сведения, предоставленные позднее оговоренного срока, не учитываются.</w:t>
      </w:r>
    </w:p>
    <w:p w:rsidR="00723F08" w:rsidRDefault="00723F08" w:rsidP="00723F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Баллы за индивидуальные достижения засчитываются при условии их соответствия направленности (профилю) программы аспирантуры.</w:t>
      </w:r>
    </w:p>
    <w:p w:rsidR="00723F08" w:rsidRPr="00851F96" w:rsidRDefault="00723F08" w:rsidP="00723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Статьи, опубликованные в издании, индексируемом в международных базах данных </w:t>
      </w:r>
      <w:r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FA2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FA2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FA2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Science</w:t>
      </w:r>
      <w:r>
        <w:rPr>
          <w:rFonts w:ascii="Times New Roman" w:hAnsi="Times New Roman"/>
          <w:bCs/>
          <w:sz w:val="24"/>
          <w:szCs w:val="24"/>
        </w:rPr>
        <w:t xml:space="preserve">, а также включенном в Перечень ВАК и/или РИНЦ учитываются не более одного раза с начислением наибольшего возможного количества баллов. </w:t>
      </w:r>
    </w:p>
    <w:p w:rsidR="004E0CD6" w:rsidRDefault="004E0CD6"/>
    <w:sectPr w:rsidR="004E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D4"/>
    <w:rsid w:val="003850D4"/>
    <w:rsid w:val="004E0CD6"/>
    <w:rsid w:val="0072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76D9F-C2C6-4232-9C6F-0F7F8287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08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2020-09-30T03:55:00Z</dcterms:created>
  <dcterms:modified xsi:type="dcterms:W3CDTF">2020-09-30T03:57:00Z</dcterms:modified>
</cp:coreProperties>
</file>