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4" w:rsidRPr="00BB7EAD" w:rsidRDefault="0006310F" w:rsidP="003236B0">
      <w:pPr>
        <w:pStyle w:val="3"/>
      </w:pPr>
      <w:r w:rsidRPr="00BB7EAD">
        <w:t>ЮЖНО-УРАЛЬСКИЙ ГОСУДАРСТВЕННЫЙ УНИВЕРСИТЕТ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984"/>
        <w:gridCol w:w="3755"/>
      </w:tblGrid>
      <w:tr w:rsidR="00521F04">
        <w:trPr>
          <w:jc w:val="center"/>
        </w:trPr>
        <w:tc>
          <w:tcPr>
            <w:tcW w:w="4323" w:type="dxa"/>
          </w:tcPr>
          <w:p w:rsidR="00521F04" w:rsidRDefault="00521F04" w:rsidP="0006310F">
            <w:pPr>
              <w:ind w:firstLine="0"/>
              <w:jc w:val="left"/>
            </w:pPr>
          </w:p>
        </w:tc>
        <w:tc>
          <w:tcPr>
            <w:tcW w:w="1984" w:type="dxa"/>
          </w:tcPr>
          <w:p w:rsidR="00521F04" w:rsidRDefault="00521F04" w:rsidP="003D5D91">
            <w:pPr>
              <w:ind w:firstLine="0"/>
            </w:pPr>
          </w:p>
        </w:tc>
        <w:tc>
          <w:tcPr>
            <w:tcW w:w="3755" w:type="dxa"/>
          </w:tcPr>
          <w:p w:rsidR="00521F04" w:rsidRDefault="005F177D" w:rsidP="003D5D91">
            <w:pPr>
              <w:ind w:firstLine="0"/>
              <w:jc w:val="left"/>
            </w:pPr>
            <w:r>
              <w:t>УТВЕРЖДАЮ</w:t>
            </w:r>
          </w:p>
          <w:p w:rsidR="00521F04" w:rsidRDefault="005F177D" w:rsidP="003D5D91">
            <w:pPr>
              <w:ind w:firstLine="0"/>
              <w:jc w:val="left"/>
            </w:pPr>
            <w:r>
              <w:t>Д</w:t>
            </w:r>
            <w:r w:rsidR="00521F04">
              <w:t xml:space="preserve">екан факультета </w:t>
            </w:r>
            <w:r w:rsidR="00521F04">
              <w:br/>
            </w:r>
            <w:r w:rsidR="0013764E">
              <w:t>Лингвистики</w:t>
            </w:r>
            <w:r w:rsidR="00AD1434">
              <w:br/>
            </w:r>
          </w:p>
          <w:p w:rsidR="00AD1434" w:rsidRDefault="00AD1434" w:rsidP="00AD1434">
            <w:pPr>
              <w:ind w:firstLine="0"/>
              <w:jc w:val="left"/>
            </w:pPr>
            <w:r>
              <w:t>___________</w:t>
            </w:r>
            <w:r w:rsidR="0013764E">
              <w:t>Т.Н. Хомутова</w:t>
            </w:r>
          </w:p>
          <w:p w:rsidR="00AD1434" w:rsidRPr="00AD1434" w:rsidRDefault="00AD1434" w:rsidP="00AD1434">
            <w:pPr>
              <w:ind w:firstLine="0"/>
              <w:jc w:val="left"/>
              <w:rPr>
                <w:i/>
              </w:rPr>
            </w:pPr>
            <w:r>
              <w:rPr>
                <w:i/>
                <w:sz w:val="22"/>
              </w:rPr>
              <w:t xml:space="preserve">     </w:t>
            </w:r>
            <w:r w:rsidRPr="00AD1434">
              <w:rPr>
                <w:i/>
                <w:sz w:val="22"/>
              </w:rPr>
              <w:t>(подпись)</w:t>
            </w:r>
          </w:p>
          <w:p w:rsidR="00521F04" w:rsidRDefault="00AD1434" w:rsidP="0013764E">
            <w:pPr>
              <w:ind w:firstLine="0"/>
              <w:jc w:val="left"/>
            </w:pPr>
            <w:r>
              <w:t>___  ____________ 201</w:t>
            </w:r>
            <w:r w:rsidR="0013764E">
              <w:t>5</w:t>
            </w:r>
            <w:r>
              <w:t xml:space="preserve"> г.</w:t>
            </w:r>
          </w:p>
        </w:tc>
      </w:tr>
    </w:tbl>
    <w:p w:rsidR="000675DC" w:rsidRDefault="000675DC" w:rsidP="00523660">
      <w:pPr>
        <w:ind w:firstLine="0"/>
      </w:pPr>
    </w:p>
    <w:p w:rsidR="001B3A6C" w:rsidRDefault="001B3A6C" w:rsidP="00523660">
      <w:pPr>
        <w:ind w:firstLine="0"/>
      </w:pPr>
    </w:p>
    <w:p w:rsidR="000675DC" w:rsidRPr="00C96BBA" w:rsidRDefault="000675DC" w:rsidP="00BB7EAD">
      <w:pPr>
        <w:spacing w:before="360" w:after="360"/>
        <w:ind w:firstLine="0"/>
        <w:jc w:val="center"/>
        <w:rPr>
          <w:b/>
        </w:rPr>
      </w:pPr>
      <w:r w:rsidRPr="00C96BBA">
        <w:rPr>
          <w:b/>
        </w:rPr>
        <w:t>РАБОЧАЯ ПРОГРАММА</w:t>
      </w:r>
      <w:r w:rsidR="006F39D5" w:rsidRPr="00C96BBA">
        <w:rPr>
          <w:b/>
        </w:rPr>
        <w:br/>
        <w:t>практики</w:t>
      </w:r>
      <w:r w:rsidR="005F177D" w:rsidRPr="00C96BBA">
        <w:rPr>
          <w:b/>
        </w:rPr>
        <w:br/>
        <w:t>к О</w:t>
      </w:r>
      <w:r w:rsidR="006F4AF6" w:rsidRPr="00C96BBA">
        <w:rPr>
          <w:b/>
        </w:rPr>
        <w:t>П</w:t>
      </w:r>
      <w:r w:rsidR="004D2497" w:rsidRPr="00C96BBA">
        <w:rPr>
          <w:b/>
        </w:rPr>
        <w:t xml:space="preserve"> В</w:t>
      </w:r>
      <w:r w:rsidR="005F177D" w:rsidRPr="00C96BBA">
        <w:rPr>
          <w:b/>
        </w:rPr>
        <w:t>О от _____________ № _______</w:t>
      </w:r>
    </w:p>
    <w:p w:rsidR="000675DC" w:rsidRPr="00C96BBA" w:rsidRDefault="00C834D3" w:rsidP="00FE1868">
      <w:pPr>
        <w:tabs>
          <w:tab w:val="right" w:leader="underscore" w:pos="9922"/>
        </w:tabs>
        <w:spacing w:line="360" w:lineRule="auto"/>
        <w:ind w:firstLine="0"/>
      </w:pPr>
      <w:r w:rsidRPr="00C96BBA">
        <w:rPr>
          <w:b/>
          <w:bCs/>
        </w:rPr>
        <w:t>П</w:t>
      </w:r>
      <w:r w:rsidR="002A7FFC" w:rsidRPr="00C96BBA">
        <w:rPr>
          <w:b/>
          <w:bCs/>
        </w:rPr>
        <w:t>рактик</w:t>
      </w:r>
      <w:r w:rsidR="006F39D5" w:rsidRPr="00C96BBA">
        <w:rPr>
          <w:b/>
          <w:bCs/>
        </w:rPr>
        <w:t>а</w:t>
      </w:r>
      <w:r w:rsidR="000675DC" w:rsidRPr="00C96BBA">
        <w:t xml:space="preserve"> </w:t>
      </w:r>
      <w:r w:rsidR="00F709A1" w:rsidRPr="00C96BBA">
        <w:t>П</w:t>
      </w:r>
      <w:r w:rsidR="00C03FC0">
        <w:t>едагогическ</w:t>
      </w:r>
      <w:r w:rsidR="00CB110E" w:rsidRPr="00C96BBA">
        <w:t>ая</w:t>
      </w:r>
      <w:r w:rsidR="001B3A6C" w:rsidRPr="00C96BBA">
        <w:t xml:space="preserve"> практика</w:t>
      </w:r>
    </w:p>
    <w:p w:rsidR="001B3A6C" w:rsidRPr="00C96BBA" w:rsidRDefault="00ED355A" w:rsidP="00C96BBA">
      <w:pPr>
        <w:widowControl w:val="0"/>
        <w:autoSpaceDE w:val="0"/>
        <w:autoSpaceDN w:val="0"/>
        <w:adjustRightInd w:val="0"/>
        <w:spacing w:after="120"/>
        <w:ind w:firstLine="0"/>
        <w:rPr>
          <w:color w:val="000000"/>
        </w:rPr>
      </w:pPr>
      <w:r w:rsidRPr="00C96BBA">
        <w:rPr>
          <w:b/>
          <w:bCs/>
        </w:rPr>
        <w:t xml:space="preserve">для </w:t>
      </w:r>
      <w:r w:rsidR="0006310F" w:rsidRPr="00C96BBA">
        <w:rPr>
          <w:b/>
          <w:bCs/>
        </w:rPr>
        <w:t xml:space="preserve">направления </w:t>
      </w:r>
      <w:r w:rsidR="00C96BBA">
        <w:rPr>
          <w:b/>
          <w:bCs/>
        </w:rPr>
        <w:t>«</w:t>
      </w:r>
      <w:r w:rsidR="00C96BBA" w:rsidRPr="00C96BBA">
        <w:t>Языкознание и литературоведение</w:t>
      </w:r>
      <w:r w:rsidR="001B3A6C" w:rsidRPr="00C96BBA">
        <w:rPr>
          <w:color w:val="000000"/>
        </w:rPr>
        <w:t>»</w:t>
      </w:r>
    </w:p>
    <w:p w:rsidR="00CB6DB9" w:rsidRPr="0079575D" w:rsidRDefault="001B3A6C" w:rsidP="00C96BBA">
      <w:pPr>
        <w:tabs>
          <w:tab w:val="right" w:leader="underscore" w:pos="9922"/>
        </w:tabs>
        <w:spacing w:after="120"/>
        <w:ind w:firstLine="0"/>
      </w:pPr>
      <w:r w:rsidRPr="00C96BBA">
        <w:rPr>
          <w:b/>
          <w:bCs/>
        </w:rPr>
        <w:t xml:space="preserve">Уровень </w:t>
      </w:r>
      <w:r w:rsidR="0079575D" w:rsidRPr="0079575D">
        <w:t>подготовки кадров высшей квалиф</w:t>
      </w:r>
      <w:r w:rsidR="0079575D" w:rsidRPr="0079575D">
        <w:t>и</w:t>
      </w:r>
      <w:r w:rsidR="0079575D" w:rsidRPr="0079575D">
        <w:t>кации</w:t>
      </w:r>
      <w:r w:rsidRPr="0079575D">
        <w:t xml:space="preserve"> </w:t>
      </w:r>
    </w:p>
    <w:p w:rsidR="005A714F" w:rsidRPr="00C808AE" w:rsidRDefault="006C1E27" w:rsidP="005A714F">
      <w:pPr>
        <w:pStyle w:val="Default"/>
        <w:spacing w:line="360" w:lineRule="auto"/>
        <w:ind w:right="2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/>
          <w:bCs/>
        </w:rPr>
        <w:t>Специальность</w:t>
      </w:r>
      <w:r w:rsidR="00D05D9B" w:rsidRPr="00C96BBA">
        <w:rPr>
          <w:b/>
          <w:bCs/>
        </w:rPr>
        <w:t xml:space="preserve"> </w:t>
      </w:r>
      <w:r w:rsidR="005A714F" w:rsidRPr="002B5CD8">
        <w:rPr>
          <w:rFonts w:ascii="Times New Roman" w:hAnsi="Times New Roman" w:cs="Times New Roman"/>
          <w:bCs/>
          <w:color w:val="auto"/>
          <w:sz w:val="28"/>
          <w:szCs w:val="28"/>
        </w:rPr>
        <w:t>Теория языка (10.02.19)</w:t>
      </w:r>
      <w:r w:rsidR="005A71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5A714F">
        <w:rPr>
          <w:rFonts w:ascii="Times New Roman" w:hAnsi="Times New Roman" w:cs="Times New Roman"/>
          <w:color w:val="auto"/>
          <w:sz w:val="28"/>
          <w:szCs w:val="28"/>
        </w:rPr>
        <w:t>Сравнительно-историческое, типол</w:t>
      </w:r>
      <w:r w:rsidR="005A714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714F">
        <w:rPr>
          <w:rFonts w:ascii="Times New Roman" w:hAnsi="Times New Roman" w:cs="Times New Roman"/>
          <w:color w:val="auto"/>
          <w:sz w:val="28"/>
          <w:szCs w:val="28"/>
        </w:rPr>
        <w:t>гическое и с</w:t>
      </w:r>
      <w:r w:rsidR="005A714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714F">
        <w:rPr>
          <w:rFonts w:ascii="Times New Roman" w:hAnsi="Times New Roman" w:cs="Times New Roman"/>
          <w:color w:val="auto"/>
          <w:sz w:val="28"/>
          <w:szCs w:val="28"/>
        </w:rPr>
        <w:t>поставительное языкознание (10.02.20)</w:t>
      </w:r>
    </w:p>
    <w:p w:rsidR="001B3A6C" w:rsidRPr="00C96BBA" w:rsidRDefault="00ED0AB0" w:rsidP="00FE1868">
      <w:pPr>
        <w:tabs>
          <w:tab w:val="right" w:leader="underscore" w:pos="9922"/>
        </w:tabs>
        <w:spacing w:line="360" w:lineRule="auto"/>
        <w:ind w:firstLine="0"/>
      </w:pPr>
      <w:r w:rsidRPr="00C96BBA">
        <w:rPr>
          <w:b/>
          <w:bCs/>
        </w:rPr>
        <w:t>ф</w:t>
      </w:r>
      <w:r w:rsidR="009A3FB7" w:rsidRPr="00C96BBA">
        <w:rPr>
          <w:b/>
          <w:bCs/>
        </w:rPr>
        <w:t xml:space="preserve">орма обучения </w:t>
      </w:r>
      <w:r w:rsidR="001B3A6C" w:rsidRPr="00C96BBA">
        <w:rPr>
          <w:bCs/>
        </w:rPr>
        <w:t>очная</w:t>
      </w:r>
    </w:p>
    <w:p w:rsidR="001B3A6C" w:rsidRPr="00C96BBA" w:rsidRDefault="00ED0AB0" w:rsidP="00FE1868">
      <w:pPr>
        <w:autoSpaceDE w:val="0"/>
        <w:autoSpaceDN w:val="0"/>
        <w:adjustRightInd w:val="0"/>
        <w:spacing w:line="360" w:lineRule="auto"/>
        <w:ind w:right="280" w:firstLine="0"/>
        <w:jc w:val="left"/>
        <w:rPr>
          <w:color w:val="000000"/>
        </w:rPr>
      </w:pPr>
      <w:r w:rsidRPr="00C96BBA">
        <w:rPr>
          <w:b/>
          <w:bCs/>
        </w:rPr>
        <w:t xml:space="preserve">кафедра-разработчик </w:t>
      </w:r>
      <w:r w:rsidR="001B3A6C" w:rsidRPr="00C96BBA">
        <w:rPr>
          <w:color w:val="000000"/>
        </w:rPr>
        <w:t>«Лингвистика и межкультурная коммуникация»</w:t>
      </w:r>
    </w:p>
    <w:p w:rsidR="00ED0AB0" w:rsidRPr="00C96BBA" w:rsidRDefault="00ED0AB0" w:rsidP="00ED0AB0">
      <w:pPr>
        <w:ind w:firstLine="0"/>
      </w:pPr>
    </w:p>
    <w:p w:rsidR="005A714F" w:rsidRPr="005A714F" w:rsidRDefault="00B410F2" w:rsidP="005A714F">
      <w:pPr>
        <w:widowControl w:val="0"/>
        <w:autoSpaceDE w:val="0"/>
        <w:autoSpaceDN w:val="0"/>
        <w:adjustRightInd w:val="0"/>
        <w:ind w:firstLine="0"/>
        <w:rPr>
          <w:rFonts w:eastAsia="Tahoma"/>
          <w:color w:val="000000"/>
        </w:rPr>
      </w:pPr>
      <w:r w:rsidRPr="00C96BBA">
        <w:t>Рабочая программа составлена в соответствии с ФГОС ВО по направлению по</w:t>
      </w:r>
      <w:r w:rsidRPr="00C96BBA">
        <w:t>д</w:t>
      </w:r>
      <w:r w:rsidRPr="00C96BBA">
        <w:t xml:space="preserve">готовки </w:t>
      </w:r>
      <w:r w:rsidR="00C96BBA" w:rsidRPr="00C96BBA">
        <w:rPr>
          <w:bCs/>
          <w:color w:val="000000"/>
        </w:rPr>
        <w:t>45.06.01</w:t>
      </w:r>
      <w:r w:rsidR="00C96BBA" w:rsidRPr="00C96BBA">
        <w:rPr>
          <w:color w:val="000000"/>
        </w:rPr>
        <w:t xml:space="preserve"> «</w:t>
      </w:r>
      <w:r w:rsidR="00C96BBA" w:rsidRPr="00C96BBA">
        <w:t>Языкознание и литературоведе</w:t>
      </w:r>
      <w:r w:rsidR="00C96BBA">
        <w:t>ние</w:t>
      </w:r>
      <w:r w:rsidR="00C96BBA" w:rsidRPr="00C96BBA">
        <w:t>"</w:t>
      </w:r>
      <w:r w:rsidR="005A714F">
        <w:t xml:space="preserve"> </w:t>
      </w:r>
      <w:r w:rsidR="005A714F" w:rsidRPr="005A714F">
        <w:rPr>
          <w:rFonts w:eastAsia="Tahoma"/>
          <w:color w:val="000000"/>
        </w:rPr>
        <w:t>от 30.07.2014 N 903.</w:t>
      </w:r>
    </w:p>
    <w:p w:rsidR="001B3A6C" w:rsidRDefault="001B3A6C" w:rsidP="00C96BBA">
      <w:pPr>
        <w:tabs>
          <w:tab w:val="left" w:pos="4111"/>
          <w:tab w:val="left" w:pos="7371"/>
        </w:tabs>
        <w:ind w:firstLine="0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tbl>
      <w:tblPr>
        <w:tblW w:w="0" w:type="auto"/>
        <w:tblCellSpacing w:w="15" w:type="dxa"/>
        <w:tblLook w:val="04A0"/>
      </w:tblPr>
      <w:tblGrid>
        <w:gridCol w:w="10063"/>
      </w:tblGrid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73" w:type="dxa"/>
              <w:tblCellSpacing w:w="15" w:type="dxa"/>
              <w:tblLook w:val="04A0"/>
            </w:tblPr>
            <w:tblGrid>
              <w:gridCol w:w="3985"/>
              <w:gridCol w:w="2985"/>
              <w:gridCol w:w="3003"/>
            </w:tblGrid>
            <w:tr w:rsidR="001B3A6C" w:rsidRPr="001B3A6C" w:rsidTr="001B3A6C">
              <w:trPr>
                <w:trHeight w:val="1386"/>
                <w:tblCellSpacing w:w="15" w:type="dxa"/>
              </w:trPr>
              <w:tc>
                <w:tcPr>
                  <w:tcW w:w="19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Зав.кафедрой разработчика,</w:t>
                  </w:r>
                  <w:r w:rsidRPr="001B3A6C">
                    <w:rPr>
                      <w:color w:val="000000"/>
                    </w:rPr>
                    <w:br/>
                  </w:r>
                  <w:proofErr w:type="spellStart"/>
                  <w:r w:rsidRPr="001B3A6C">
                    <w:rPr>
                      <w:color w:val="000000"/>
                    </w:rPr>
                    <w:t>д.фллг.н</w:t>
                  </w:r>
                  <w:proofErr w:type="spellEnd"/>
                  <w:r w:rsidRPr="001B3A6C">
                    <w:rPr>
                      <w:color w:val="000000"/>
                    </w:rPr>
                    <w:t>., доц.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ученое звание)</w:t>
                  </w:r>
                </w:p>
              </w:tc>
              <w:tc>
                <w:tcPr>
                  <w:tcW w:w="14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 w:rsidRPr="001B3A6C">
                    <w:rPr>
                      <w:color w:val="000000"/>
                    </w:rPr>
                    <w:t>_____</w:t>
                  </w:r>
                  <w:r>
                    <w:rPr>
                      <w:color w:val="000000"/>
                    </w:rPr>
                    <w:t>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4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>Т. Н. Хомутова</w:t>
                  </w:r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3A6C" w:rsidRPr="001B3A6C" w:rsidTr="001B3A6C">
        <w:trPr>
          <w:trHeight w:val="11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986"/>
              <w:gridCol w:w="2986"/>
              <w:gridCol w:w="3001"/>
            </w:tblGrid>
            <w:tr w:rsidR="001B3A6C" w:rsidRPr="001B3A6C">
              <w:trPr>
                <w:tblCellSpacing w:w="15" w:type="dxa"/>
              </w:trPr>
              <w:tc>
                <w:tcPr>
                  <w:tcW w:w="2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  <w:r w:rsidRPr="001B3A6C">
                    <w:rPr>
                      <w:color w:val="000000"/>
                    </w:rPr>
                    <w:t>Разработчик программы,</w:t>
                  </w:r>
                  <w:r w:rsidRPr="001B3A6C">
                    <w:rPr>
                      <w:color w:val="000000"/>
                    </w:rPr>
                    <w:br/>
                  </w:r>
                  <w:proofErr w:type="spellStart"/>
                  <w:r w:rsidRPr="001B3A6C">
                    <w:rPr>
                      <w:color w:val="000000"/>
                    </w:rPr>
                    <w:t>к.пд.н</w:t>
                  </w:r>
                  <w:proofErr w:type="spellEnd"/>
                  <w:r w:rsidRPr="001B3A6C">
                    <w:rPr>
                      <w:color w:val="000000"/>
                    </w:rPr>
                    <w:t>., доцент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(ученая степень, должность)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left"/>
                  </w:pP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</w:pPr>
                  <w:r>
                    <w:rPr>
                      <w:color w:val="000000"/>
                    </w:rPr>
                    <w:t>______________</w:t>
                  </w:r>
                  <w:r w:rsidRPr="001B3A6C">
                    <w:rPr>
                      <w:color w:val="000000"/>
                    </w:rPr>
                    <w:t>____</w:t>
                  </w:r>
                </w:p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1B3A6C">
                    <w:rPr>
                      <w:color w:val="000000"/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3A6C" w:rsidRPr="001B3A6C" w:rsidRDefault="001B3A6C" w:rsidP="001B3A6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jc w:val="right"/>
                  </w:pPr>
                  <w:r w:rsidRPr="001B3A6C">
                    <w:rPr>
                      <w:color w:val="000000"/>
                    </w:rPr>
                    <w:t xml:space="preserve">Е. А. </w:t>
                  </w:r>
                  <w:proofErr w:type="spellStart"/>
                  <w:r w:rsidRPr="001B3A6C">
                    <w:rPr>
                      <w:color w:val="000000"/>
                    </w:rPr>
                    <w:t>Телешова</w:t>
                  </w:r>
                  <w:proofErr w:type="spellEnd"/>
                </w:p>
              </w:tc>
            </w:tr>
          </w:tbl>
          <w:p w:rsidR="001B3A6C" w:rsidRPr="001B3A6C" w:rsidRDefault="001B3A6C" w:rsidP="001B3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C2323" w:rsidRDefault="00EC2323" w:rsidP="001B3A6C">
      <w:pPr>
        <w:tabs>
          <w:tab w:val="left" w:pos="4111"/>
          <w:tab w:val="left" w:pos="7371"/>
        </w:tabs>
        <w:ind w:firstLine="0"/>
        <w:jc w:val="left"/>
      </w:pPr>
    </w:p>
    <w:p w:rsidR="001A1C2C" w:rsidRDefault="001A1C2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1B3A6C" w:rsidRDefault="001B3A6C" w:rsidP="00523660">
      <w:pPr>
        <w:tabs>
          <w:tab w:val="left" w:pos="4111"/>
          <w:tab w:val="left" w:pos="7371"/>
        </w:tabs>
        <w:ind w:firstLine="0"/>
        <w:jc w:val="left"/>
      </w:pPr>
    </w:p>
    <w:p w:rsidR="00EC2323" w:rsidRDefault="00EC2323" w:rsidP="00523660">
      <w:pPr>
        <w:tabs>
          <w:tab w:val="left" w:pos="4111"/>
          <w:tab w:val="left" w:pos="7371"/>
        </w:tabs>
        <w:ind w:firstLine="0"/>
        <w:jc w:val="left"/>
      </w:pPr>
    </w:p>
    <w:p w:rsidR="00C27F85" w:rsidRPr="00A21D6F" w:rsidRDefault="00C27F85" w:rsidP="00523660">
      <w:pPr>
        <w:ind w:firstLine="0"/>
        <w:jc w:val="center"/>
      </w:pPr>
      <w:r>
        <w:t>Челябинск 20</w:t>
      </w:r>
      <w:r w:rsidR="00346FC4">
        <w:t>1</w:t>
      </w:r>
      <w:r w:rsidR="00C60ACA">
        <w:t>5</w:t>
      </w:r>
    </w:p>
    <w:p w:rsidR="001A1C2C" w:rsidRDefault="000675DC" w:rsidP="00962F34">
      <w:pPr>
        <w:pStyle w:val="1"/>
        <w:numPr>
          <w:ilvl w:val="0"/>
          <w:numId w:val="2"/>
        </w:numPr>
        <w:rPr>
          <w:lang w:val="ru-RU"/>
        </w:rPr>
      </w:pPr>
      <w:r>
        <w:br w:type="page"/>
      </w:r>
      <w:r w:rsidR="001A1C2C">
        <w:rPr>
          <w:lang w:val="ru-RU"/>
        </w:rPr>
        <w:lastRenderedPageBreak/>
        <w:t>Общая характеристика</w:t>
      </w:r>
    </w:p>
    <w:p w:rsidR="006F4AF6" w:rsidRDefault="006F4AF6" w:rsidP="001A1C2C">
      <w:pPr>
        <w:pStyle w:val="1"/>
        <w:rPr>
          <w:lang w:val="ru-RU"/>
        </w:rPr>
      </w:pPr>
      <w:r w:rsidRPr="007A62E0">
        <w:rPr>
          <w:lang w:val="ru-RU"/>
        </w:rPr>
        <w:t>Вид практики</w:t>
      </w:r>
    </w:p>
    <w:p w:rsidR="007F5D4F" w:rsidRPr="007F5D4F" w:rsidRDefault="00C03FC0" w:rsidP="007F5D4F">
      <w:pPr>
        <w:ind w:firstLine="0"/>
        <w:rPr>
          <w:lang/>
        </w:rPr>
      </w:pPr>
      <w:r>
        <w:rPr>
          <w:lang/>
        </w:rPr>
        <w:t>Педагогическая</w:t>
      </w:r>
    </w:p>
    <w:p w:rsidR="008C0DE0" w:rsidRDefault="008C0DE0" w:rsidP="008C0DE0">
      <w:pPr>
        <w:pStyle w:val="1"/>
        <w:rPr>
          <w:lang w:val="ru-RU"/>
        </w:rPr>
      </w:pPr>
      <w:r w:rsidRPr="007A62E0">
        <w:rPr>
          <w:lang w:val="ru-RU"/>
        </w:rPr>
        <w:t>Способ проведения</w:t>
      </w:r>
    </w:p>
    <w:p w:rsidR="00641A98" w:rsidRPr="00F709A1" w:rsidRDefault="00C03FC0" w:rsidP="00F709A1">
      <w:pPr>
        <w:ind w:firstLine="284"/>
        <w:rPr>
          <w:lang/>
        </w:rPr>
      </w:pPr>
      <w:r>
        <w:rPr>
          <w:lang/>
        </w:rPr>
        <w:t>Педагогическая</w:t>
      </w:r>
      <w:r w:rsidR="00F709A1">
        <w:rPr>
          <w:lang/>
        </w:rPr>
        <w:t xml:space="preserve"> </w:t>
      </w:r>
      <w:r w:rsidR="00641A98" w:rsidRPr="00641A98">
        <w:rPr>
          <w:rFonts w:eastAsia="Tahoma"/>
          <w:iCs/>
          <w:color w:val="000000"/>
        </w:rPr>
        <w:t xml:space="preserve">практика по </w:t>
      </w:r>
      <w:r w:rsidR="00641A98">
        <w:rPr>
          <w:rFonts w:eastAsia="Tahoma"/>
          <w:iCs/>
          <w:color w:val="000000"/>
        </w:rPr>
        <w:t>способу</w:t>
      </w:r>
      <w:r w:rsidR="00641A98" w:rsidRPr="00641A98">
        <w:rPr>
          <w:rFonts w:eastAsia="Tahoma"/>
          <w:iCs/>
          <w:color w:val="000000"/>
        </w:rPr>
        <w:t xml:space="preserve"> проведения является </w:t>
      </w:r>
      <w:r w:rsidR="00641A98">
        <w:rPr>
          <w:lang/>
        </w:rPr>
        <w:t>стационарной</w:t>
      </w:r>
      <w:r w:rsidR="00641A98" w:rsidRPr="00641A98">
        <w:rPr>
          <w:rFonts w:eastAsia="Tahoma"/>
          <w:iCs/>
          <w:color w:val="000000"/>
        </w:rPr>
        <w:t xml:space="preserve">, так как проходит по месту постоянного обучения и не требует командирования </w:t>
      </w:r>
      <w:r w:rsidR="00CB110E">
        <w:rPr>
          <w:rFonts w:eastAsia="Tahoma"/>
          <w:iCs/>
          <w:color w:val="000000"/>
        </w:rPr>
        <w:t>асп</w:t>
      </w:r>
      <w:r w:rsidR="00CB110E">
        <w:rPr>
          <w:rFonts w:eastAsia="Tahoma"/>
          <w:iCs/>
          <w:color w:val="000000"/>
        </w:rPr>
        <w:t>и</w:t>
      </w:r>
      <w:r w:rsidR="00CB110E">
        <w:rPr>
          <w:rFonts w:eastAsia="Tahoma"/>
          <w:iCs/>
          <w:color w:val="000000"/>
        </w:rPr>
        <w:t>ран</w:t>
      </w:r>
      <w:r w:rsidR="00641A98" w:rsidRPr="00641A98">
        <w:rPr>
          <w:rFonts w:eastAsia="Tahoma"/>
          <w:iCs/>
          <w:color w:val="000000"/>
        </w:rPr>
        <w:t xml:space="preserve">тов и преподавателей. </w:t>
      </w:r>
    </w:p>
    <w:p w:rsidR="007F5D4F" w:rsidRPr="007F5D4F" w:rsidRDefault="00C03FC0" w:rsidP="00F709A1">
      <w:pPr>
        <w:ind w:right="150" w:firstLine="284"/>
        <w:jc w:val="left"/>
        <w:rPr>
          <w:lang/>
        </w:rPr>
      </w:pPr>
      <w:r>
        <w:rPr>
          <w:lang/>
        </w:rPr>
        <w:t>Педагогическая</w:t>
      </w:r>
      <w:r w:rsidR="00641A98" w:rsidRPr="00641A98">
        <w:rPr>
          <w:color w:val="000000"/>
        </w:rPr>
        <w:t xml:space="preserve"> практика проводится с</w:t>
      </w:r>
      <w:r w:rsidR="00CB110E">
        <w:rPr>
          <w:color w:val="000000"/>
        </w:rPr>
        <w:t xml:space="preserve"> аспиран</w:t>
      </w:r>
      <w:r w:rsidR="00641A98" w:rsidRPr="00641A98">
        <w:rPr>
          <w:color w:val="000000"/>
        </w:rPr>
        <w:t>тами индивидуально</w:t>
      </w:r>
      <w:r w:rsidR="00F709A1">
        <w:rPr>
          <w:color w:val="000000"/>
        </w:rPr>
        <w:t>.</w:t>
      </w:r>
    </w:p>
    <w:p w:rsidR="005C732A" w:rsidRDefault="005C732A" w:rsidP="006652A2">
      <w:pPr>
        <w:pStyle w:val="1"/>
        <w:rPr>
          <w:lang w:val="ru-RU"/>
        </w:rPr>
      </w:pPr>
      <w:r w:rsidRPr="007A62E0">
        <w:rPr>
          <w:lang w:val="ru-RU"/>
        </w:rPr>
        <w:t>Форма проведения</w:t>
      </w:r>
      <w:r w:rsidR="00AC6305" w:rsidRPr="007A62E0">
        <w:rPr>
          <w:lang w:val="ru-RU"/>
        </w:rPr>
        <w:t xml:space="preserve"> (тип практики)</w:t>
      </w:r>
    </w:p>
    <w:p w:rsidR="00F709A1" w:rsidRPr="00F709A1" w:rsidRDefault="001C5ECF" w:rsidP="00F709A1">
      <w:pPr>
        <w:widowControl w:val="0"/>
        <w:ind w:firstLine="284"/>
      </w:pPr>
      <w:r>
        <w:t>П</w:t>
      </w:r>
      <w:r w:rsidR="00F709A1" w:rsidRPr="00F709A1">
        <w:t xml:space="preserve">рактика по получению профессиональных умений и опыта профессиональной деятельности в </w:t>
      </w:r>
      <w:r w:rsidR="00C03FC0">
        <w:t>рамках осуществления педагогической деятельности</w:t>
      </w:r>
    </w:p>
    <w:p w:rsidR="007F5D4F" w:rsidRPr="007F5D4F" w:rsidRDefault="007F5D4F" w:rsidP="007F5D4F">
      <w:pPr>
        <w:ind w:firstLine="0"/>
        <w:rPr>
          <w:lang/>
        </w:rPr>
      </w:pPr>
    </w:p>
    <w:p w:rsidR="000675DC" w:rsidRDefault="00F34D6D" w:rsidP="006652A2">
      <w:pPr>
        <w:pStyle w:val="1"/>
        <w:rPr>
          <w:lang w:val="ru-RU"/>
        </w:rPr>
      </w:pPr>
      <w:r>
        <w:t>Цель</w:t>
      </w:r>
      <w:r w:rsidR="00943196">
        <w:t xml:space="preserve"> </w:t>
      </w:r>
      <w:r>
        <w:rPr>
          <w:lang w:val="ru-RU"/>
        </w:rPr>
        <w:t>практики</w:t>
      </w:r>
    </w:p>
    <w:p w:rsidR="00C03FC0" w:rsidRPr="00C03FC0" w:rsidRDefault="00C03FC0" w:rsidP="00C03FC0">
      <w:pPr>
        <w:shd w:val="clear" w:color="auto" w:fill="FFFFFF"/>
        <w:tabs>
          <w:tab w:val="num" w:pos="851"/>
        </w:tabs>
        <w:autoSpaceDE w:val="0"/>
        <w:autoSpaceDN w:val="0"/>
        <w:adjustRightInd w:val="0"/>
        <w:ind w:firstLine="426"/>
        <w:rPr>
          <w:rFonts w:eastAsia="Tahoma"/>
          <w:color w:val="000000"/>
        </w:rPr>
      </w:pPr>
      <w:r w:rsidRPr="00C03FC0">
        <w:rPr>
          <w:rFonts w:eastAsia="Tahoma"/>
          <w:color w:val="000000"/>
        </w:rPr>
        <w:t>Педагогическая практика, являясь важнейшим звеном в системе подготовки кадров высшей квалификации, обеспечивает формирование основных педагог</w:t>
      </w:r>
      <w:r w:rsidRPr="00C03FC0">
        <w:rPr>
          <w:rFonts w:eastAsia="Tahoma"/>
          <w:color w:val="000000"/>
        </w:rPr>
        <w:t>и</w:t>
      </w:r>
      <w:r w:rsidRPr="00C03FC0">
        <w:rPr>
          <w:rFonts w:eastAsia="Tahoma"/>
          <w:color w:val="000000"/>
        </w:rPr>
        <w:t xml:space="preserve">ческих умений и навыков работы в учреждениях, оказывающих образовательные услуги в области филологии. Основная </w:t>
      </w:r>
      <w:r w:rsidRPr="00C03FC0">
        <w:rPr>
          <w:rFonts w:eastAsia="Tahoma"/>
          <w:b/>
          <w:color w:val="000000"/>
        </w:rPr>
        <w:t>цель</w:t>
      </w:r>
      <w:r w:rsidRPr="00C03FC0">
        <w:rPr>
          <w:rFonts w:eastAsia="Tahoma"/>
          <w:color w:val="000000"/>
        </w:rPr>
        <w:t>, назначение практики – это разн</w:t>
      </w:r>
      <w:r w:rsidRPr="00C03FC0">
        <w:rPr>
          <w:rFonts w:eastAsia="Tahoma"/>
          <w:color w:val="000000"/>
        </w:rPr>
        <w:t>о</w:t>
      </w:r>
      <w:r w:rsidRPr="00C03FC0">
        <w:rPr>
          <w:rFonts w:eastAsia="Tahoma"/>
          <w:color w:val="000000"/>
        </w:rPr>
        <w:t>сторонняя ориентация выпускника на различные сферы преподавательской де</w:t>
      </w:r>
      <w:r w:rsidRPr="00C03FC0">
        <w:rPr>
          <w:rFonts w:eastAsia="Tahoma"/>
          <w:color w:val="000000"/>
        </w:rPr>
        <w:t>я</w:t>
      </w:r>
      <w:r w:rsidRPr="00C03FC0">
        <w:rPr>
          <w:rFonts w:eastAsia="Tahoma"/>
          <w:color w:val="000000"/>
        </w:rPr>
        <w:t>тельности: учебно-методическую, воспитательную, исследовательскую, организ</w:t>
      </w:r>
      <w:r w:rsidRPr="00C03FC0">
        <w:rPr>
          <w:rFonts w:eastAsia="Tahoma"/>
          <w:color w:val="000000"/>
        </w:rPr>
        <w:t>а</w:t>
      </w:r>
      <w:r w:rsidRPr="00C03FC0">
        <w:rPr>
          <w:rFonts w:eastAsia="Tahoma"/>
          <w:color w:val="000000"/>
        </w:rPr>
        <w:t>торскую.</w:t>
      </w:r>
    </w:p>
    <w:p w:rsidR="00F34D6D" w:rsidRDefault="00F34D6D" w:rsidP="00E75CAA">
      <w:pPr>
        <w:pStyle w:val="1"/>
        <w:rPr>
          <w:lang w:val="ru-RU"/>
        </w:rPr>
      </w:pPr>
      <w:r>
        <w:t>Задачи практики</w:t>
      </w:r>
    </w:p>
    <w:p w:rsidR="00C03FC0" w:rsidRPr="00C03FC0" w:rsidRDefault="00C03FC0" w:rsidP="00962F34">
      <w:pPr>
        <w:widowControl w:val="0"/>
        <w:numPr>
          <w:ilvl w:val="0"/>
          <w:numId w:val="3"/>
        </w:numPr>
        <w:tabs>
          <w:tab w:val="left" w:pos="709"/>
        </w:tabs>
        <w:ind w:left="0" w:firstLine="426"/>
        <w:jc w:val="left"/>
      </w:pPr>
      <w:r w:rsidRPr="00C03FC0">
        <w:t>знакомство со спецификой деятельности преподавателя вуза и формиров</w:t>
      </w:r>
      <w:r w:rsidRPr="00C03FC0">
        <w:t>а</w:t>
      </w:r>
      <w:r w:rsidRPr="00C03FC0">
        <w:t>ние умений выполнения педагогических функций;</w:t>
      </w:r>
    </w:p>
    <w:p w:rsidR="00C03FC0" w:rsidRPr="00C03FC0" w:rsidRDefault="00C03FC0" w:rsidP="00962F34">
      <w:pPr>
        <w:widowControl w:val="0"/>
        <w:numPr>
          <w:ilvl w:val="0"/>
          <w:numId w:val="3"/>
        </w:numPr>
        <w:tabs>
          <w:tab w:val="left" w:pos="709"/>
        </w:tabs>
        <w:ind w:left="0" w:firstLine="426"/>
        <w:jc w:val="left"/>
      </w:pPr>
      <w:r w:rsidRPr="00C03FC0">
        <w:t>закрепление психолого-педагогических знаний в области педагогики и пр</w:t>
      </w:r>
      <w:r w:rsidRPr="00C03FC0">
        <w:t>и</w:t>
      </w:r>
      <w:r w:rsidRPr="00C03FC0">
        <w:t>обретение навыков творческого подхода к решению научно-педагогических задач.</w:t>
      </w:r>
    </w:p>
    <w:p w:rsidR="00C03FC0" w:rsidRPr="00C03FC0" w:rsidRDefault="00C03FC0" w:rsidP="00962F34">
      <w:pPr>
        <w:numPr>
          <w:ilvl w:val="0"/>
          <w:numId w:val="3"/>
        </w:numPr>
        <w:shd w:val="clear" w:color="auto" w:fill="FFFFFF"/>
        <w:tabs>
          <w:tab w:val="left" w:pos="709"/>
          <w:tab w:val="num" w:pos="851"/>
        </w:tabs>
        <w:autoSpaceDE w:val="0"/>
        <w:autoSpaceDN w:val="0"/>
        <w:adjustRightInd w:val="0"/>
        <w:ind w:left="0" w:firstLine="426"/>
      </w:pPr>
      <w:r w:rsidRPr="00C03FC0">
        <w:t>формирование и развитие педагогических умений и навыков, педагогич</w:t>
      </w:r>
      <w:r w:rsidRPr="00C03FC0">
        <w:t>е</w:t>
      </w:r>
      <w:r w:rsidRPr="00C03FC0">
        <w:t>ского сознания, профессионально-значимых качеств личности;</w:t>
      </w:r>
    </w:p>
    <w:p w:rsidR="00C03FC0" w:rsidRPr="00C03FC0" w:rsidRDefault="00C03FC0" w:rsidP="00962F34">
      <w:pPr>
        <w:numPr>
          <w:ilvl w:val="0"/>
          <w:numId w:val="3"/>
        </w:numPr>
        <w:shd w:val="clear" w:color="auto" w:fill="FFFFFF"/>
        <w:tabs>
          <w:tab w:val="left" w:pos="709"/>
          <w:tab w:val="num" w:pos="851"/>
        </w:tabs>
        <w:autoSpaceDE w:val="0"/>
        <w:autoSpaceDN w:val="0"/>
        <w:adjustRightInd w:val="0"/>
        <w:ind w:left="0" w:firstLine="426"/>
      </w:pPr>
      <w:r w:rsidRPr="00C03FC0">
        <w:t>развитие профессиональной культуры педагога;</w:t>
      </w:r>
    </w:p>
    <w:p w:rsidR="00C03FC0" w:rsidRPr="00C03FC0" w:rsidRDefault="00C03FC0" w:rsidP="00962F34">
      <w:pPr>
        <w:numPr>
          <w:ilvl w:val="0"/>
          <w:numId w:val="3"/>
        </w:numPr>
        <w:shd w:val="clear" w:color="auto" w:fill="FFFFFF"/>
        <w:tabs>
          <w:tab w:val="left" w:pos="709"/>
          <w:tab w:val="num" w:pos="851"/>
        </w:tabs>
        <w:autoSpaceDE w:val="0"/>
        <w:autoSpaceDN w:val="0"/>
        <w:adjustRightInd w:val="0"/>
        <w:ind w:left="0" w:firstLine="426"/>
      </w:pPr>
      <w:r w:rsidRPr="00C03FC0">
        <w:t>развитие потребности в педагогическом самообразовании;</w:t>
      </w:r>
    </w:p>
    <w:p w:rsidR="00C03FC0" w:rsidRPr="00C03FC0" w:rsidRDefault="00C03FC0" w:rsidP="00962F34">
      <w:pPr>
        <w:numPr>
          <w:ilvl w:val="0"/>
          <w:numId w:val="3"/>
        </w:numPr>
        <w:shd w:val="clear" w:color="auto" w:fill="FFFFFF"/>
        <w:tabs>
          <w:tab w:val="left" w:pos="709"/>
          <w:tab w:val="num" w:pos="851"/>
        </w:tabs>
        <w:autoSpaceDE w:val="0"/>
        <w:autoSpaceDN w:val="0"/>
        <w:adjustRightInd w:val="0"/>
        <w:ind w:left="0" w:firstLine="426"/>
      </w:pPr>
      <w:r w:rsidRPr="00C03FC0">
        <w:t>формирование творческого мышления индивидуального стиля професси</w:t>
      </w:r>
      <w:r w:rsidRPr="00C03FC0">
        <w:t>о</w:t>
      </w:r>
      <w:r w:rsidRPr="00C03FC0">
        <w:t>нальной деятельности, исследовательского подхода к ней;</w:t>
      </w:r>
    </w:p>
    <w:p w:rsidR="00C03FC0" w:rsidRPr="00C03FC0" w:rsidRDefault="00C03FC0" w:rsidP="00962F34">
      <w:pPr>
        <w:numPr>
          <w:ilvl w:val="0"/>
          <w:numId w:val="3"/>
        </w:numPr>
        <w:shd w:val="clear" w:color="auto" w:fill="FFFFFF"/>
        <w:tabs>
          <w:tab w:val="left" w:pos="709"/>
          <w:tab w:val="num" w:pos="851"/>
        </w:tabs>
        <w:autoSpaceDE w:val="0"/>
        <w:autoSpaceDN w:val="0"/>
        <w:adjustRightInd w:val="0"/>
        <w:ind w:left="0" w:firstLine="426"/>
      </w:pPr>
      <w:r w:rsidRPr="00C03FC0">
        <w:t>изучение современного состояния учебно-воспитательного процесса в ра</w:t>
      </w:r>
      <w:r w:rsidRPr="00C03FC0">
        <w:t>з</w:t>
      </w:r>
      <w:r w:rsidRPr="00C03FC0">
        <w:t>личных типах высших учебных заведений.</w:t>
      </w:r>
    </w:p>
    <w:p w:rsidR="00272532" w:rsidRDefault="00272532" w:rsidP="00272532">
      <w:pPr>
        <w:pStyle w:val="1"/>
        <w:rPr>
          <w:lang w:val="ru-RU"/>
        </w:rPr>
      </w:pPr>
      <w:r>
        <w:lastRenderedPageBreak/>
        <w:t>Краткое содержание</w:t>
      </w:r>
      <w:r w:rsidRPr="003A106E">
        <w:rPr>
          <w:lang w:val="ru-RU"/>
        </w:rPr>
        <w:t xml:space="preserve"> </w:t>
      </w:r>
      <w:r w:rsidR="00F34D6D">
        <w:rPr>
          <w:lang w:val="ru-RU"/>
        </w:rPr>
        <w:t>практики</w:t>
      </w:r>
    </w:p>
    <w:p w:rsidR="003A106E" w:rsidRPr="009A793F" w:rsidRDefault="003A106E" w:rsidP="003A106E">
      <w:pPr>
        <w:ind w:firstLine="284"/>
        <w:rPr>
          <w:rStyle w:val="af1"/>
          <w:rFonts w:eastAsia="MS Gothic"/>
          <w:i w:val="0"/>
        </w:rPr>
      </w:pPr>
      <w:r w:rsidRPr="009A793F">
        <w:rPr>
          <w:bCs/>
        </w:rPr>
        <w:t xml:space="preserve">Дисциплина закрепляет на практике навыки и умения полученные в </w:t>
      </w:r>
      <w:r w:rsidR="00DA6A99">
        <w:rPr>
          <w:bCs/>
        </w:rPr>
        <w:t>период обучения</w:t>
      </w:r>
      <w:r w:rsidRPr="009A793F">
        <w:rPr>
          <w:bCs/>
        </w:rPr>
        <w:t>, формирует компетенция необходимые для профессиональной деятел</w:t>
      </w:r>
      <w:r w:rsidRPr="009A793F">
        <w:rPr>
          <w:bCs/>
        </w:rPr>
        <w:t>ь</w:t>
      </w:r>
      <w:r w:rsidRPr="009A793F">
        <w:rPr>
          <w:bCs/>
        </w:rPr>
        <w:t xml:space="preserve">ности. </w:t>
      </w:r>
    </w:p>
    <w:p w:rsidR="003A106E" w:rsidRPr="003A106E" w:rsidRDefault="003A106E" w:rsidP="003A106E">
      <w:pPr>
        <w:ind w:firstLine="284"/>
        <w:rPr>
          <w:lang/>
        </w:rPr>
      </w:pPr>
    </w:p>
    <w:p w:rsidR="005C732A" w:rsidRPr="007A62E0" w:rsidRDefault="005C732A" w:rsidP="005C732A">
      <w:pPr>
        <w:pStyle w:val="1"/>
        <w:rPr>
          <w:strike/>
          <w:lang w:val="ru-RU"/>
        </w:rPr>
      </w:pPr>
      <w:r w:rsidRPr="007A62E0">
        <w:t xml:space="preserve">2. Компетенции обучающегося, формируемые в результате </w:t>
      </w:r>
      <w:r w:rsidRPr="007A62E0">
        <w:rPr>
          <w:lang w:val="ru-RU"/>
        </w:rPr>
        <w:t>прохождения практики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45"/>
      </w:tblGrid>
      <w:tr w:rsidR="005C732A" w:rsidRPr="007A62E0" w:rsidTr="00AD4821">
        <w:tc>
          <w:tcPr>
            <w:tcW w:w="4928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</w:t>
            </w:r>
            <w:r w:rsidRPr="007A62E0">
              <w:br/>
              <w:t>освоения ОП</w:t>
            </w:r>
            <w:r w:rsidR="008C0C00" w:rsidRPr="007A62E0">
              <w:t xml:space="preserve"> В</w:t>
            </w:r>
            <w:r w:rsidRPr="007A62E0">
              <w:t>О (компетенции)</w:t>
            </w:r>
          </w:p>
        </w:tc>
        <w:tc>
          <w:tcPr>
            <w:tcW w:w="5245" w:type="dxa"/>
            <w:shd w:val="clear" w:color="auto" w:fill="auto"/>
          </w:tcPr>
          <w:p w:rsidR="005C732A" w:rsidRPr="007A62E0" w:rsidRDefault="005C732A" w:rsidP="00AD4821">
            <w:pPr>
              <w:ind w:firstLine="0"/>
              <w:jc w:val="center"/>
            </w:pPr>
            <w:r w:rsidRPr="007A62E0">
              <w:t xml:space="preserve">Планируемые результаты обучения </w:t>
            </w:r>
            <w:r w:rsidRPr="007A62E0">
              <w:br/>
              <w:t>при прохождении практики (</w:t>
            </w:r>
            <w:proofErr w:type="spellStart"/>
            <w:r w:rsidRPr="007A62E0">
              <w:t>ЗУНы</w:t>
            </w:r>
            <w:proofErr w:type="spellEnd"/>
            <w:r w:rsidRPr="007A62E0">
              <w:t>)</w:t>
            </w:r>
          </w:p>
        </w:tc>
      </w:tr>
      <w:tr w:rsidR="00E72449" w:rsidRPr="00AD4821" w:rsidTr="00AD4821">
        <w:tc>
          <w:tcPr>
            <w:tcW w:w="4928" w:type="dxa"/>
            <w:vMerge w:val="restart"/>
            <w:shd w:val="clear" w:color="auto" w:fill="auto"/>
          </w:tcPr>
          <w:p w:rsidR="00E34CD1" w:rsidRPr="00E34CD1" w:rsidRDefault="00E34CD1" w:rsidP="00E34CD1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E34CD1">
              <w:t>готовность к преподавательской деятельности по основным образов</w:t>
            </w:r>
            <w:r w:rsidRPr="00E34CD1">
              <w:t>а</w:t>
            </w:r>
            <w:r w:rsidRPr="00E34CD1">
              <w:t>тельным программам высшего образ</w:t>
            </w:r>
            <w:r w:rsidRPr="00E34CD1">
              <w:t>о</w:t>
            </w:r>
            <w:r w:rsidRPr="00E34CD1">
              <w:t>вания (ОПК-2).</w:t>
            </w:r>
          </w:p>
          <w:p w:rsidR="00E72449" w:rsidRPr="003F7DEE" w:rsidRDefault="00E72449" w:rsidP="00E34CD1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5245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5029"/>
            </w:tblGrid>
            <w:tr w:rsidR="00E34CD1" w:rsidRPr="00E34CD1" w:rsidTr="00E34CD1">
              <w:tc>
                <w:tcPr>
                  <w:tcW w:w="5029" w:type="dxa"/>
                </w:tcPr>
                <w:p w:rsidR="00E34CD1" w:rsidRPr="00E34CD1" w:rsidRDefault="00E34CD1" w:rsidP="00E34CD1">
                  <w:pPr>
                    <w:tabs>
                      <w:tab w:val="left" w:pos="709"/>
                    </w:tabs>
                    <w:suppressAutoHyphens/>
                    <w:ind w:firstLine="0"/>
                    <w:jc w:val="left"/>
                    <w:rPr>
                      <w:rFonts w:eastAsia="Tahoma"/>
                      <w:bCs/>
                      <w:color w:val="000000"/>
                      <w:spacing w:val="-3"/>
                    </w:rPr>
                  </w:pPr>
                  <w:r w:rsidRPr="00E34CD1">
                    <w:t xml:space="preserve">знать: </w:t>
                  </w:r>
                  <w:r w:rsidRPr="00E34CD1">
                    <w:rPr>
                      <w:rFonts w:eastAsia="Tahoma"/>
                      <w:bCs/>
                      <w:color w:val="000000"/>
                    </w:rPr>
                    <w:t>теории проектирования, конструирования, моделирования структуры и содержания образовательного процесса в области языкознания и литературоведения</w:t>
                  </w:r>
                  <w:r w:rsidRPr="00E34CD1">
                    <w:rPr>
                      <w:rFonts w:eastAsia="Tahoma"/>
                      <w:bCs/>
                      <w:color w:val="000000"/>
                      <w:spacing w:val="-3"/>
                    </w:rPr>
                    <w:t>;</w:t>
                  </w:r>
                </w:p>
                <w:p w:rsidR="00E34CD1" w:rsidRPr="00E34CD1" w:rsidRDefault="00E34CD1" w:rsidP="00E34CD1">
                  <w:pPr>
                    <w:tabs>
                      <w:tab w:val="left" w:pos="709"/>
                      <w:tab w:val="left" w:pos="993"/>
                      <w:tab w:val="right" w:leader="underscore" w:pos="9639"/>
                    </w:tabs>
                    <w:ind w:firstLine="0"/>
                    <w:contextualSpacing/>
                    <w:jc w:val="left"/>
                    <w:rPr>
                      <w:rFonts w:eastAsia="Calibri"/>
                      <w:lang w:eastAsia="en-US"/>
                    </w:rPr>
                  </w:pPr>
                  <w:r w:rsidRPr="00E34CD1">
                    <w:rPr>
                      <w:rFonts w:eastAsia="Calibri"/>
                      <w:lang w:eastAsia="en-US"/>
                    </w:rPr>
                    <w:t>конкретные условия обучения в вы</w:t>
                  </w:r>
                  <w:r w:rsidRPr="00E34CD1">
                    <w:rPr>
                      <w:rFonts w:eastAsia="Calibri"/>
                      <w:lang w:eastAsia="en-US"/>
                    </w:rPr>
                    <w:t>с</w:t>
                  </w:r>
                  <w:r w:rsidRPr="00E34CD1">
                    <w:rPr>
                      <w:rFonts w:eastAsia="Calibri"/>
                      <w:lang w:eastAsia="en-US"/>
                    </w:rPr>
                    <w:t>шем учебном заведении, структуру проведения методического анализа з</w:t>
                  </w:r>
                  <w:r w:rsidRPr="00E34CD1">
                    <w:rPr>
                      <w:rFonts w:eastAsia="Calibri"/>
                      <w:lang w:eastAsia="en-US"/>
                    </w:rPr>
                    <w:t>а</w:t>
                  </w:r>
                  <w:r w:rsidRPr="00E34CD1">
                    <w:rPr>
                      <w:rFonts w:eastAsia="Calibri"/>
                      <w:lang w:eastAsia="en-US"/>
                    </w:rPr>
                    <w:t>нятий</w:t>
                  </w:r>
                </w:p>
              </w:tc>
            </w:tr>
          </w:tbl>
          <w:p w:rsidR="004D0981" w:rsidRPr="007A62E0" w:rsidRDefault="004D0981" w:rsidP="004D0981">
            <w:pPr>
              <w:ind w:firstLine="0"/>
            </w:pPr>
          </w:p>
        </w:tc>
      </w:tr>
      <w:tr w:rsidR="00E72449" w:rsidRPr="00AD4821" w:rsidTr="00AD4821">
        <w:tc>
          <w:tcPr>
            <w:tcW w:w="4928" w:type="dxa"/>
            <w:vMerge/>
            <w:shd w:val="clear" w:color="auto" w:fill="auto"/>
          </w:tcPr>
          <w:p w:rsidR="00E72449" w:rsidRPr="007A62E0" w:rsidRDefault="00E72449" w:rsidP="00A92999">
            <w:pPr>
              <w:ind w:left="851" w:firstLine="142"/>
            </w:pPr>
          </w:p>
        </w:tc>
        <w:tc>
          <w:tcPr>
            <w:tcW w:w="5245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5029"/>
            </w:tblGrid>
            <w:tr w:rsidR="00E34CD1" w:rsidRPr="00E34CD1" w:rsidTr="00E34CD1">
              <w:tc>
                <w:tcPr>
                  <w:tcW w:w="5029" w:type="dxa"/>
                </w:tcPr>
                <w:p w:rsidR="00E34CD1" w:rsidRPr="00E34CD1" w:rsidRDefault="00E34CD1" w:rsidP="00E34CD1">
                  <w:pPr>
                    <w:tabs>
                      <w:tab w:val="left" w:pos="709"/>
                    </w:tabs>
                    <w:suppressAutoHyphens/>
                    <w:ind w:firstLine="0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t>уметь:</w:t>
                  </w:r>
                  <w:r>
                    <w:t xml:space="preserve"> </w:t>
                  </w:r>
                  <w:r w:rsidRPr="00E34CD1">
                    <w:rPr>
                      <w:rFonts w:eastAsia="Tahoma"/>
                      <w:bCs/>
                      <w:color w:val="000000"/>
                    </w:rPr>
                    <w:t>проектировать цели и задачи лекционного либо практического занятия, составлять и реализовывать план занятия;</w:t>
                  </w:r>
                </w:p>
                <w:p w:rsidR="00E34CD1" w:rsidRPr="00E34CD1" w:rsidRDefault="00E34CD1" w:rsidP="00E34CD1">
                  <w:pPr>
                    <w:tabs>
                      <w:tab w:val="left" w:pos="709"/>
                    </w:tabs>
                    <w:suppressAutoHyphens/>
                    <w:ind w:firstLine="0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 xml:space="preserve">готовить учебно-методические материалы по отдельным филологическим и литературоведческим </w:t>
                  </w:r>
                  <w:r>
                    <w:rPr>
                      <w:rFonts w:eastAsia="Tahoma"/>
                      <w:bCs/>
                      <w:color w:val="000000"/>
                    </w:rPr>
                    <w:t>дисциплинам</w:t>
                  </w:r>
                </w:p>
              </w:tc>
            </w:tr>
          </w:tbl>
          <w:p w:rsidR="004D0981" w:rsidRPr="007A62E0" w:rsidRDefault="004D0981" w:rsidP="004D0981">
            <w:pPr>
              <w:ind w:firstLine="0"/>
            </w:pPr>
          </w:p>
        </w:tc>
      </w:tr>
      <w:tr w:rsidR="004D0981" w:rsidRPr="00AD4821" w:rsidTr="00E34CD1">
        <w:trPr>
          <w:trHeight w:val="3643"/>
        </w:trPr>
        <w:tc>
          <w:tcPr>
            <w:tcW w:w="4928" w:type="dxa"/>
            <w:vMerge/>
            <w:shd w:val="clear" w:color="auto" w:fill="auto"/>
          </w:tcPr>
          <w:p w:rsidR="004D0981" w:rsidRPr="007A62E0" w:rsidRDefault="004D0981" w:rsidP="00A92999">
            <w:pPr>
              <w:ind w:left="851" w:firstLine="142"/>
            </w:pPr>
          </w:p>
        </w:tc>
        <w:tc>
          <w:tcPr>
            <w:tcW w:w="5245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5029"/>
            </w:tblGrid>
            <w:tr w:rsidR="00E34CD1" w:rsidRPr="00E34CD1" w:rsidTr="00E34CD1">
              <w:tc>
                <w:tcPr>
                  <w:tcW w:w="5029" w:type="dxa"/>
                </w:tcPr>
                <w:p w:rsidR="00E34CD1" w:rsidRPr="00E34CD1" w:rsidRDefault="00E34CD1" w:rsidP="001C5EC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t xml:space="preserve">владеть: </w:t>
                  </w:r>
                  <w:r w:rsidRPr="00E34CD1">
                    <w:rPr>
                      <w:rFonts w:eastAsia="Tahoma"/>
                      <w:bCs/>
                      <w:color w:val="000000"/>
                    </w:rPr>
                    <w:t>педагогическими умени</w:t>
                  </w:r>
                  <w:r w:rsidRPr="00E34CD1">
                    <w:rPr>
                      <w:rFonts w:eastAsia="Tahoma"/>
                      <w:bCs/>
                      <w:color w:val="000000"/>
                    </w:rPr>
                    <w:t>я</w:t>
                  </w:r>
                  <w:r w:rsidRPr="00E34CD1">
                    <w:rPr>
                      <w:rFonts w:eastAsia="Tahoma"/>
                      <w:bCs/>
                      <w:color w:val="000000"/>
                    </w:rPr>
                    <w:t>ми и навыками, культурой общения, пре</w:t>
                  </w:r>
                  <w:r w:rsidRPr="00E34CD1">
                    <w:rPr>
                      <w:rFonts w:eastAsia="Tahoma"/>
                      <w:bCs/>
                      <w:color w:val="000000"/>
                    </w:rPr>
                    <w:t>д</w:t>
                  </w:r>
                  <w:r w:rsidRPr="00E34CD1">
                    <w:rPr>
                      <w:rFonts w:eastAsia="Tahoma"/>
                      <w:bCs/>
                      <w:color w:val="000000"/>
                    </w:rPr>
                    <w:t>ставлениями о современных тенденц</w:t>
                  </w:r>
                  <w:r w:rsidRPr="00E34CD1">
                    <w:rPr>
                      <w:rFonts w:eastAsia="Tahoma"/>
                      <w:bCs/>
                      <w:color w:val="000000"/>
                    </w:rPr>
                    <w:t>и</w:t>
                  </w:r>
                  <w:r w:rsidRPr="00E34CD1">
                    <w:rPr>
                      <w:rFonts w:eastAsia="Tahoma"/>
                      <w:bCs/>
                      <w:color w:val="000000"/>
                    </w:rPr>
                    <w:t>ях в педагогике и методике;</w:t>
                  </w:r>
                </w:p>
                <w:p w:rsidR="00E34CD1" w:rsidRDefault="00E34CD1" w:rsidP="00E34CD1">
                  <w:pPr>
                    <w:tabs>
                      <w:tab w:val="left" w:pos="709"/>
                    </w:tabs>
                    <w:suppressAutoHyphens/>
                    <w:ind w:firstLine="0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>навыками проведения учебных и лекционных занятий и внеклассной работы в учреждениях высшего профессионального образования;</w:t>
                  </w:r>
                </w:p>
                <w:p w:rsidR="00E34CD1" w:rsidRPr="00E34CD1" w:rsidRDefault="00E34CD1" w:rsidP="00E34CD1">
                  <w:pPr>
                    <w:tabs>
                      <w:tab w:val="left" w:pos="709"/>
                    </w:tabs>
                    <w:suppressAutoHyphens/>
                    <w:ind w:firstLine="0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>навыками организации и проведения практик, семинаров, научных дискуссий и конференций.</w:t>
                  </w:r>
                </w:p>
              </w:tc>
            </w:tr>
          </w:tbl>
          <w:p w:rsidR="004D0981" w:rsidRPr="007A62E0" w:rsidRDefault="004D0981" w:rsidP="004D0981">
            <w:pPr>
              <w:ind w:firstLine="0"/>
            </w:pPr>
          </w:p>
        </w:tc>
      </w:tr>
    </w:tbl>
    <w:p w:rsidR="00AF3178" w:rsidRPr="00965A9B" w:rsidRDefault="00AF3178" w:rsidP="00AF3178">
      <w:pPr>
        <w:pStyle w:val="1"/>
      </w:pPr>
      <w:r>
        <w:rPr>
          <w:lang w:val="ru-RU"/>
        </w:rPr>
        <w:t>3</w:t>
      </w:r>
      <w:r w:rsidRPr="00DC06E1">
        <w:t xml:space="preserve">. </w:t>
      </w:r>
      <w:r>
        <w:t>Место практики в структуре О</w:t>
      </w:r>
      <w:r>
        <w:rPr>
          <w:lang w:val="ru-RU"/>
        </w:rPr>
        <w:t>П В</w:t>
      </w:r>
      <w:r>
        <w:t>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59"/>
        <w:gridCol w:w="4857"/>
      </w:tblGrid>
      <w:tr w:rsidR="00DE44AA" w:rsidRPr="009138CE" w:rsidTr="00B50516">
        <w:trPr>
          <w:trHeight w:val="475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962F34" w:rsidRDefault="00DE44AA" w:rsidP="00DE44AA">
            <w:pPr>
              <w:pStyle w:val="Bodytext17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8"/>
                <w:lang w:val="ru-RU" w:eastAsia="ru-RU"/>
              </w:rPr>
            </w:pPr>
            <w:r w:rsidRPr="00962F34">
              <w:rPr>
                <w:sz w:val="24"/>
                <w:szCs w:val="28"/>
                <w:lang w:val="ru-RU" w:eastAsia="ru-RU"/>
              </w:rPr>
              <w:t>Перечень предшествующих дисциплин, в</w:t>
            </w:r>
            <w:r w:rsidRPr="00962F34">
              <w:rPr>
                <w:sz w:val="24"/>
                <w:szCs w:val="28"/>
                <w:lang w:val="ru-RU" w:eastAsia="ru-RU"/>
              </w:rPr>
              <w:t>и</w:t>
            </w:r>
            <w:r w:rsidRPr="00962F34">
              <w:rPr>
                <w:sz w:val="24"/>
                <w:szCs w:val="28"/>
                <w:lang w:val="ru-RU" w:eastAsia="ru-RU"/>
              </w:rPr>
              <w:t>дов работ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4AA" w:rsidRPr="00962F34" w:rsidRDefault="00DE44AA" w:rsidP="00DE44AA">
            <w:pPr>
              <w:pStyle w:val="Bodytext171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8"/>
                <w:lang w:val="ru-RU" w:eastAsia="ru-RU"/>
              </w:rPr>
            </w:pPr>
            <w:r w:rsidRPr="00962F34">
              <w:rPr>
                <w:sz w:val="24"/>
                <w:szCs w:val="28"/>
                <w:lang w:val="ru-RU" w:eastAsia="ru-RU"/>
              </w:rPr>
              <w:t xml:space="preserve">Перечень последующих дисциплин, </w:t>
            </w:r>
            <w:r w:rsidR="009138CE" w:rsidRPr="00962F34">
              <w:rPr>
                <w:sz w:val="24"/>
                <w:szCs w:val="28"/>
                <w:lang w:val="ru-RU" w:eastAsia="ru-RU"/>
              </w:rPr>
              <w:br/>
            </w:r>
            <w:r w:rsidRPr="00962F34">
              <w:rPr>
                <w:sz w:val="24"/>
                <w:szCs w:val="28"/>
                <w:lang w:val="ru-RU" w:eastAsia="ru-RU"/>
              </w:rPr>
              <w:t>видов работ</w:t>
            </w:r>
          </w:p>
        </w:tc>
      </w:tr>
      <w:tr w:rsidR="00DE44AA" w:rsidRPr="00B50516" w:rsidTr="00B50516">
        <w:trPr>
          <w:trHeight w:val="1134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52" w:rsidRPr="00962F34" w:rsidRDefault="001C5ECF" w:rsidP="001C5ECF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962F34">
              <w:rPr>
                <w:i w:val="0"/>
                <w:sz w:val="28"/>
                <w:szCs w:val="28"/>
                <w:lang w:val="ru-RU" w:eastAsia="ru-RU"/>
              </w:rPr>
              <w:lastRenderedPageBreak/>
              <w:t>П.1.В.01 Теория и методика професси</w:t>
            </w:r>
            <w:r w:rsidRPr="00962F34">
              <w:rPr>
                <w:i w:val="0"/>
                <w:sz w:val="28"/>
                <w:szCs w:val="28"/>
                <w:lang w:val="ru-RU" w:eastAsia="ru-RU"/>
              </w:rPr>
              <w:t>о</w:t>
            </w:r>
            <w:r w:rsidRPr="00962F34">
              <w:rPr>
                <w:i w:val="0"/>
                <w:sz w:val="28"/>
                <w:szCs w:val="28"/>
                <w:lang w:val="ru-RU" w:eastAsia="ru-RU"/>
              </w:rPr>
              <w:t>нального образования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52" w:rsidRPr="00962F34" w:rsidRDefault="00FD2C97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  <w:r w:rsidRPr="00962F34">
              <w:rPr>
                <w:i w:val="0"/>
                <w:sz w:val="28"/>
                <w:szCs w:val="28"/>
                <w:lang w:val="ru-RU" w:eastAsia="ru-RU"/>
              </w:rPr>
              <w:t>Подготовка и з</w:t>
            </w:r>
            <w:r w:rsidR="00B50516" w:rsidRPr="00962F34">
              <w:rPr>
                <w:i w:val="0"/>
                <w:sz w:val="28"/>
                <w:szCs w:val="28"/>
                <w:lang w:val="ru-RU" w:eastAsia="ru-RU"/>
              </w:rPr>
              <w:t xml:space="preserve">ащита </w:t>
            </w:r>
            <w:r w:rsidRPr="00962F34">
              <w:rPr>
                <w:i w:val="0"/>
                <w:sz w:val="28"/>
                <w:szCs w:val="28"/>
                <w:lang w:val="ru-RU" w:eastAsia="ru-RU"/>
              </w:rPr>
              <w:t>выпускной квал</w:t>
            </w:r>
            <w:r w:rsidRPr="00962F34">
              <w:rPr>
                <w:i w:val="0"/>
                <w:sz w:val="28"/>
                <w:szCs w:val="28"/>
                <w:lang w:val="ru-RU" w:eastAsia="ru-RU"/>
              </w:rPr>
              <w:t>и</w:t>
            </w:r>
            <w:r w:rsidRPr="00962F34">
              <w:rPr>
                <w:i w:val="0"/>
                <w:sz w:val="28"/>
                <w:szCs w:val="28"/>
                <w:lang w:val="ru-RU" w:eastAsia="ru-RU"/>
              </w:rPr>
              <w:t>фикационной работы</w:t>
            </w:r>
          </w:p>
          <w:p w:rsidR="00033752" w:rsidRPr="00962F34" w:rsidRDefault="00033752" w:rsidP="00DE44AA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  <w:lang w:val="ru-RU" w:eastAsia="ru-RU"/>
              </w:rPr>
            </w:pPr>
          </w:p>
        </w:tc>
      </w:tr>
    </w:tbl>
    <w:p w:rsidR="00033752" w:rsidRPr="00B50516" w:rsidRDefault="00033752" w:rsidP="00187052">
      <w:pPr>
        <w:rPr>
          <w:i/>
          <w:iCs/>
        </w:rPr>
      </w:pPr>
    </w:p>
    <w:p w:rsidR="00187052" w:rsidRPr="0051047A" w:rsidRDefault="00187052" w:rsidP="001A1C2C">
      <w:pPr>
        <w:ind w:firstLine="0"/>
        <w:rPr>
          <w:iCs/>
        </w:rPr>
      </w:pPr>
      <w:r w:rsidRPr="0051047A">
        <w:rPr>
          <w:iCs/>
        </w:rPr>
        <w:t>Требования к «вхо</w:t>
      </w:r>
      <w:r w:rsidR="00272532" w:rsidRPr="0051047A">
        <w:rPr>
          <w:iCs/>
        </w:rPr>
        <w:t>дным» знаниям, умениям, навыкам</w:t>
      </w:r>
      <w:r w:rsidRPr="0051047A">
        <w:rPr>
          <w:iCs/>
        </w:rPr>
        <w:t xml:space="preserve"> студента, необходимым </w:t>
      </w:r>
      <w:r w:rsidR="00F34D6D">
        <w:rPr>
          <w:iCs/>
        </w:rPr>
        <w:t>для прохождения данной практики</w:t>
      </w:r>
      <w:r w:rsidRPr="0051047A">
        <w:rPr>
          <w:iCs/>
        </w:rPr>
        <w:t xml:space="preserve"> и приобретенным в результате освоения предш</w:t>
      </w:r>
      <w:r w:rsidRPr="0051047A">
        <w:rPr>
          <w:iCs/>
        </w:rPr>
        <w:t>е</w:t>
      </w:r>
      <w:r w:rsidRPr="0051047A">
        <w:rPr>
          <w:iCs/>
        </w:rPr>
        <w:t>ствующих дисциплин:</w:t>
      </w:r>
    </w:p>
    <w:tbl>
      <w:tblPr>
        <w:tblW w:w="0" w:type="auto"/>
        <w:tblLook w:val="04A0"/>
      </w:tblPr>
      <w:tblGrid>
        <w:gridCol w:w="10138"/>
      </w:tblGrid>
      <w:tr w:rsidR="00033752" w:rsidRPr="00E41E97" w:rsidTr="0076715C">
        <w:tc>
          <w:tcPr>
            <w:tcW w:w="10138" w:type="dxa"/>
            <w:shd w:val="clear" w:color="auto" w:fill="auto"/>
          </w:tcPr>
          <w:p w:rsidR="00E34CD1" w:rsidRPr="00E34CD1" w:rsidRDefault="00E34CD1" w:rsidP="00B76673">
            <w:pPr>
              <w:ind w:firstLine="360"/>
            </w:pPr>
            <w:r w:rsidRPr="00E34CD1">
              <w:t xml:space="preserve">а) знать: </w:t>
            </w:r>
          </w:p>
          <w:tbl>
            <w:tblPr>
              <w:tblW w:w="0" w:type="auto"/>
              <w:tblLook w:val="01E0"/>
            </w:tblPr>
            <w:tblGrid>
              <w:gridCol w:w="9701"/>
            </w:tblGrid>
            <w:tr w:rsidR="00E34CD1" w:rsidRPr="00E34CD1" w:rsidTr="00971528">
              <w:tc>
                <w:tcPr>
                  <w:tcW w:w="9701" w:type="dxa"/>
                </w:tcPr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</w:tabs>
                    <w:suppressAutoHyphens/>
                    <w:ind w:left="0" w:firstLine="426"/>
                    <w:jc w:val="left"/>
                    <w:rPr>
                      <w:rFonts w:eastAsia="Tahoma"/>
                      <w:bCs/>
                      <w:color w:val="000000"/>
                      <w:spacing w:val="-3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>теории проектирования, конструирования, моделирования структуры и содержания образовательного процесса в области языкознания и литературоведения</w:t>
                  </w:r>
                  <w:r w:rsidRPr="00E34CD1">
                    <w:rPr>
                      <w:rFonts w:eastAsia="Tahoma"/>
                      <w:bCs/>
                      <w:color w:val="000000"/>
                      <w:spacing w:val="-3"/>
                    </w:rPr>
                    <w:t>;</w:t>
                  </w:r>
                </w:p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  <w:tab w:val="left" w:pos="993"/>
                      <w:tab w:val="right" w:leader="underscore" w:pos="9639"/>
                    </w:tabs>
                    <w:ind w:left="0" w:firstLine="426"/>
                    <w:contextualSpacing/>
                    <w:jc w:val="left"/>
                    <w:rPr>
                      <w:rFonts w:eastAsia="Calibri"/>
                      <w:lang w:eastAsia="en-US"/>
                    </w:rPr>
                  </w:pPr>
                  <w:r w:rsidRPr="00E34CD1">
                    <w:rPr>
                      <w:rFonts w:eastAsia="Calibri"/>
                      <w:lang w:eastAsia="en-US"/>
                    </w:rPr>
                    <w:t>конкретные условия обучения в высшем учебном заведении, структуру проведения методического анализа занятий;</w:t>
                  </w:r>
                </w:p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  <w:tab w:val="left" w:pos="993"/>
                      <w:tab w:val="right" w:leader="underscore" w:pos="9639"/>
                    </w:tabs>
                    <w:ind w:left="0" w:firstLine="426"/>
                    <w:contextualSpacing/>
                    <w:jc w:val="left"/>
                    <w:rPr>
                      <w:rFonts w:eastAsia="Calibri"/>
                      <w:lang w:eastAsia="en-US"/>
                    </w:rPr>
                  </w:pPr>
                  <w:r w:rsidRPr="00E34CD1">
                    <w:rPr>
                      <w:rFonts w:eastAsia="Calibri"/>
                      <w:bCs/>
                      <w:color w:val="000000"/>
                      <w:lang w:eastAsia="en-US"/>
                    </w:rPr>
                    <w:t>коммуникативные стратегии и тактики, риторические, стилистические и языковые нормы и приемы.</w:t>
                  </w:r>
                </w:p>
              </w:tc>
            </w:tr>
          </w:tbl>
          <w:p w:rsidR="00E34CD1" w:rsidRPr="00E34CD1" w:rsidRDefault="00E34CD1" w:rsidP="00B76673">
            <w:pPr>
              <w:ind w:firstLine="426"/>
            </w:pPr>
            <w:r w:rsidRPr="00E34CD1">
              <w:t xml:space="preserve">б) уметь: </w:t>
            </w:r>
          </w:p>
          <w:tbl>
            <w:tblPr>
              <w:tblW w:w="0" w:type="auto"/>
              <w:tblLook w:val="01E0"/>
            </w:tblPr>
            <w:tblGrid>
              <w:gridCol w:w="9701"/>
            </w:tblGrid>
            <w:tr w:rsidR="00E34CD1" w:rsidRPr="00E34CD1" w:rsidTr="00971528">
              <w:tc>
                <w:tcPr>
                  <w:tcW w:w="9701" w:type="dxa"/>
                </w:tcPr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</w:tabs>
                    <w:suppressAutoHyphens/>
                    <w:ind w:left="0" w:firstLine="426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>проектировать цели и задачи лекционного либо практического занятия, составлять и реализовывать план занятия;</w:t>
                  </w:r>
                </w:p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</w:tabs>
                    <w:suppressAutoHyphens/>
                    <w:ind w:left="0" w:firstLine="426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>готовить учебно-методические материалы по отдельным филологическим и литературоведческим дисциплинам;</w:t>
                  </w:r>
                </w:p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</w:tabs>
                    <w:suppressAutoHyphens/>
                    <w:ind w:left="0" w:firstLine="426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>порождать новые идеи (креативность), адаптироваться к новым ситуациям, переоценивать накопленный опыт, анализировать свои возможности;</w:t>
                  </w:r>
                </w:p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</w:tabs>
                    <w:suppressAutoHyphens/>
                    <w:ind w:left="0" w:firstLine="426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>совершенствовать и развивать свой интеллектуальный и общекультурный уровень.</w:t>
                  </w:r>
                </w:p>
              </w:tc>
            </w:tr>
          </w:tbl>
          <w:p w:rsidR="00E34CD1" w:rsidRPr="00E34CD1" w:rsidRDefault="00E34CD1" w:rsidP="00B76673">
            <w:pPr>
              <w:ind w:firstLine="426"/>
            </w:pPr>
            <w:r w:rsidRPr="00E34CD1">
              <w:t xml:space="preserve">в) владеть: </w:t>
            </w:r>
          </w:p>
          <w:tbl>
            <w:tblPr>
              <w:tblW w:w="0" w:type="auto"/>
              <w:tblLook w:val="01E0"/>
            </w:tblPr>
            <w:tblGrid>
              <w:gridCol w:w="9701"/>
            </w:tblGrid>
            <w:tr w:rsidR="00E34CD1" w:rsidRPr="00E34CD1" w:rsidTr="00971528">
              <w:tc>
                <w:tcPr>
                  <w:tcW w:w="9701" w:type="dxa"/>
                </w:tcPr>
                <w:p w:rsidR="00E34CD1" w:rsidRPr="00E34CD1" w:rsidRDefault="00E34CD1" w:rsidP="00B7667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</w:pPr>
                  <w:r w:rsidRPr="00E34CD1">
                    <w:rPr>
                      <w:bCs/>
                    </w:rPr>
                    <w:t xml:space="preserve">русским и иностранным языками как средством </w:t>
                  </w:r>
                  <w:r w:rsidRPr="00E34CD1">
                    <w:t>межличностной и масс</w:t>
                  </w:r>
                  <w:r w:rsidRPr="00E34CD1">
                    <w:t>о</w:t>
                  </w:r>
                  <w:r w:rsidRPr="00E34CD1">
                    <w:t>вой коммуникации во всех сферах человеческого общения;</w:t>
                  </w:r>
                </w:p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</w:tabs>
                    <w:suppressAutoHyphens/>
                    <w:ind w:left="0" w:firstLine="426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>педагогическими умениями и навыками, культурой общения, представлениями о современных тенденциях в педагогике и методике;</w:t>
                  </w:r>
                </w:p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</w:tabs>
                    <w:suppressAutoHyphens/>
                    <w:ind w:left="0" w:firstLine="426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 xml:space="preserve"> навыками интерпретации различных типов текстов, анализа языкового и литературного материала для обеспечения преподавания филологических и литературоведческих дисциплин;</w:t>
                  </w:r>
                </w:p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</w:tabs>
                    <w:suppressAutoHyphens/>
                    <w:ind w:left="0" w:firstLine="426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>навыками проведения учебных и лекционных занятий и внеклассной работы в учреждениях высшего профессионального образования;</w:t>
                  </w:r>
                </w:p>
                <w:p w:rsidR="00E34CD1" w:rsidRPr="00E34CD1" w:rsidRDefault="00E34CD1" w:rsidP="00962F34">
                  <w:pPr>
                    <w:numPr>
                      <w:ilvl w:val="0"/>
                      <w:numId w:val="6"/>
                    </w:numPr>
                    <w:tabs>
                      <w:tab w:val="left" w:pos="709"/>
                    </w:tabs>
                    <w:suppressAutoHyphens/>
                    <w:ind w:left="0" w:firstLine="426"/>
                    <w:jc w:val="left"/>
                    <w:rPr>
                      <w:rFonts w:eastAsia="Tahoma"/>
                      <w:bCs/>
                      <w:color w:val="000000"/>
                    </w:rPr>
                  </w:pPr>
                  <w:r w:rsidRPr="00E34CD1">
                    <w:rPr>
                      <w:rFonts w:eastAsia="Tahoma"/>
                      <w:bCs/>
                      <w:color w:val="000000"/>
                    </w:rPr>
                    <w:t>навыками организации и проведения учебных занятий, лекций, практик, семинаров, научных дискуссий и конференций.</w:t>
                  </w:r>
                </w:p>
              </w:tc>
            </w:tr>
          </w:tbl>
          <w:p w:rsidR="00033752" w:rsidRPr="00E41E97" w:rsidRDefault="00033752" w:rsidP="00935187">
            <w:pPr>
              <w:ind w:firstLine="0"/>
              <w:rPr>
                <w:iCs/>
              </w:rPr>
            </w:pPr>
          </w:p>
        </w:tc>
      </w:tr>
    </w:tbl>
    <w:p w:rsidR="00F34D6D" w:rsidRDefault="001A1C2C" w:rsidP="00F34D6D">
      <w:pPr>
        <w:pStyle w:val="1"/>
        <w:rPr>
          <w:lang w:val="ru-RU"/>
        </w:rPr>
      </w:pPr>
      <w:r>
        <w:rPr>
          <w:lang w:val="ru-RU"/>
        </w:rPr>
        <w:t>4</w:t>
      </w:r>
      <w:r w:rsidR="00F34D6D" w:rsidRPr="00084B45">
        <w:t xml:space="preserve">. </w:t>
      </w:r>
      <w:r w:rsidR="00F34D6D">
        <w:t>Место и время проведения практики</w:t>
      </w:r>
    </w:p>
    <w:p w:rsidR="00641A98" w:rsidRPr="00641A98" w:rsidRDefault="006A57FD" w:rsidP="00641A98">
      <w:pPr>
        <w:ind w:firstLine="284"/>
        <w:jc w:val="left"/>
        <w:rPr>
          <w:rFonts w:eastAsia="Tahoma"/>
          <w:iCs/>
          <w:color w:val="000000"/>
        </w:rPr>
      </w:pPr>
      <w:r>
        <w:rPr>
          <w:rFonts w:eastAsia="Tahoma"/>
          <w:iCs/>
          <w:color w:val="000000"/>
        </w:rPr>
        <w:t xml:space="preserve">Студенты распределяются на </w:t>
      </w:r>
      <w:r w:rsidR="00924ADE">
        <w:rPr>
          <w:rFonts w:eastAsia="Tahoma"/>
          <w:iCs/>
          <w:color w:val="000000"/>
        </w:rPr>
        <w:t xml:space="preserve">педагогическую </w:t>
      </w:r>
      <w:r>
        <w:rPr>
          <w:rFonts w:eastAsia="Tahoma"/>
          <w:iCs/>
          <w:color w:val="000000"/>
        </w:rPr>
        <w:t xml:space="preserve">практику </w:t>
      </w:r>
      <w:r w:rsidR="00924ADE">
        <w:rPr>
          <w:rFonts w:eastAsia="Tahoma"/>
          <w:iCs/>
          <w:color w:val="000000"/>
        </w:rPr>
        <w:t>в</w:t>
      </w:r>
      <w:r w:rsidR="00641A98" w:rsidRPr="00641A98">
        <w:rPr>
          <w:rFonts w:eastAsia="Tahoma"/>
          <w:iCs/>
          <w:color w:val="000000"/>
        </w:rPr>
        <w:t xml:space="preserve"> структурных подра</w:t>
      </w:r>
      <w:r w:rsidR="00641A98" w:rsidRPr="00641A98">
        <w:rPr>
          <w:rFonts w:eastAsia="Tahoma"/>
          <w:iCs/>
          <w:color w:val="000000"/>
        </w:rPr>
        <w:t>з</w:t>
      </w:r>
      <w:r w:rsidR="00641A98" w:rsidRPr="00641A98">
        <w:rPr>
          <w:rFonts w:eastAsia="Tahoma"/>
          <w:iCs/>
          <w:color w:val="000000"/>
        </w:rPr>
        <w:t xml:space="preserve">делениях </w:t>
      </w:r>
      <w:proofErr w:type="spellStart"/>
      <w:r w:rsidR="00641A98" w:rsidRPr="00641A98">
        <w:rPr>
          <w:rFonts w:eastAsia="Tahoma"/>
          <w:iCs/>
          <w:color w:val="000000"/>
        </w:rPr>
        <w:t>ЮУрГУ</w:t>
      </w:r>
      <w:proofErr w:type="spellEnd"/>
      <w:r w:rsidR="00924ADE">
        <w:rPr>
          <w:rFonts w:eastAsia="Tahoma"/>
          <w:iCs/>
          <w:color w:val="000000"/>
        </w:rPr>
        <w:t>.</w:t>
      </w:r>
      <w:r>
        <w:rPr>
          <w:rFonts w:eastAsia="Tahoma"/>
          <w:iCs/>
          <w:color w:val="000000"/>
        </w:rPr>
        <w:t xml:space="preserve"> </w:t>
      </w:r>
    </w:p>
    <w:p w:rsidR="00641A98" w:rsidRPr="00641A98" w:rsidRDefault="00641A98" w:rsidP="00641A98">
      <w:pPr>
        <w:ind w:firstLine="284"/>
        <w:rPr>
          <w:rFonts w:eastAsia="Tahoma"/>
          <w:color w:val="000000"/>
        </w:rPr>
      </w:pPr>
      <w:r w:rsidRPr="00641A98">
        <w:rPr>
          <w:rFonts w:eastAsia="Tahoma"/>
          <w:iCs/>
          <w:color w:val="000000"/>
        </w:rPr>
        <w:t xml:space="preserve">В соответствии с учебным планом, </w:t>
      </w:r>
      <w:r w:rsidR="00B76673">
        <w:rPr>
          <w:rFonts w:eastAsia="Tahoma"/>
          <w:iCs/>
          <w:color w:val="000000"/>
        </w:rPr>
        <w:t>педагогическая</w:t>
      </w:r>
      <w:r w:rsidRPr="00641A98">
        <w:rPr>
          <w:rFonts w:eastAsia="Tahoma"/>
          <w:iCs/>
          <w:color w:val="000000"/>
        </w:rPr>
        <w:t xml:space="preserve"> практика </w:t>
      </w:r>
      <w:r w:rsidR="00B76673">
        <w:rPr>
          <w:rFonts w:eastAsia="Tahoma"/>
          <w:iCs/>
          <w:color w:val="000000"/>
        </w:rPr>
        <w:t>является распред</w:t>
      </w:r>
      <w:r w:rsidR="00B76673">
        <w:rPr>
          <w:rFonts w:eastAsia="Tahoma"/>
          <w:iCs/>
          <w:color w:val="000000"/>
        </w:rPr>
        <w:t>е</w:t>
      </w:r>
      <w:r w:rsidR="00B76673">
        <w:rPr>
          <w:rFonts w:eastAsia="Tahoma"/>
          <w:iCs/>
          <w:color w:val="000000"/>
        </w:rPr>
        <w:t xml:space="preserve">ленной и </w:t>
      </w:r>
      <w:r w:rsidRPr="00641A98">
        <w:rPr>
          <w:rFonts w:eastAsia="Tahoma"/>
          <w:iCs/>
          <w:color w:val="000000"/>
        </w:rPr>
        <w:t xml:space="preserve">проводится на </w:t>
      </w:r>
      <w:r w:rsidR="005D23F0">
        <w:rPr>
          <w:rFonts w:eastAsia="Tahoma"/>
          <w:iCs/>
          <w:color w:val="000000"/>
        </w:rPr>
        <w:t>втором</w:t>
      </w:r>
      <w:r w:rsidRPr="00641A98">
        <w:rPr>
          <w:rFonts w:eastAsia="Tahoma"/>
          <w:iCs/>
          <w:color w:val="000000"/>
        </w:rPr>
        <w:t xml:space="preserve"> кур</w:t>
      </w:r>
      <w:r w:rsidR="00442D5B">
        <w:rPr>
          <w:rFonts w:eastAsia="Tahoma"/>
          <w:iCs/>
          <w:color w:val="000000"/>
        </w:rPr>
        <w:t xml:space="preserve">се обучения, в </w:t>
      </w:r>
      <w:r w:rsidR="00B76673">
        <w:rPr>
          <w:rFonts w:eastAsia="Tahoma"/>
          <w:iCs/>
          <w:color w:val="000000"/>
        </w:rPr>
        <w:t>3</w:t>
      </w:r>
      <w:r w:rsidRPr="00641A98">
        <w:rPr>
          <w:rFonts w:eastAsia="Tahoma"/>
          <w:iCs/>
          <w:color w:val="000000"/>
        </w:rPr>
        <w:t xml:space="preserve"> семестре. </w:t>
      </w:r>
    </w:p>
    <w:p w:rsidR="003C469B" w:rsidRPr="00641A98" w:rsidRDefault="001A1C2C" w:rsidP="006652A2">
      <w:pPr>
        <w:pStyle w:val="1"/>
        <w:rPr>
          <w:lang w:val="ru-RU"/>
        </w:rPr>
      </w:pPr>
      <w:r>
        <w:rPr>
          <w:lang w:val="ru-RU"/>
        </w:rPr>
        <w:lastRenderedPageBreak/>
        <w:t>5</w:t>
      </w:r>
      <w:r w:rsidR="003C469B" w:rsidRPr="00084B45">
        <w:t xml:space="preserve">. </w:t>
      </w:r>
      <w:r w:rsidR="00F34D6D">
        <w:t>Структура практики</w:t>
      </w:r>
    </w:p>
    <w:p w:rsidR="00641A98" w:rsidRDefault="00D02454" w:rsidP="00641A98">
      <w:pPr>
        <w:ind w:firstLine="426"/>
      </w:pPr>
      <w:r w:rsidRPr="00D02454">
        <w:t>Общая трудоемко</w:t>
      </w:r>
      <w:r>
        <w:t xml:space="preserve">сть </w:t>
      </w:r>
      <w:r w:rsidR="00641A98">
        <w:t>практики составляет:</w:t>
      </w:r>
    </w:p>
    <w:p w:rsidR="00D02454" w:rsidRDefault="00442D5B" w:rsidP="00641A98">
      <w:pPr>
        <w:ind w:firstLine="426"/>
      </w:pPr>
      <w:r>
        <w:rPr>
          <w:b/>
        </w:rPr>
        <w:t>3</w:t>
      </w:r>
      <w:r>
        <w:t xml:space="preserve"> зачетные</w:t>
      </w:r>
      <w:r w:rsidR="00F34D6D">
        <w:t xml:space="preserve"> единиц</w:t>
      </w:r>
      <w:r>
        <w:t>ы</w:t>
      </w:r>
      <w:r w:rsidR="00F34D6D">
        <w:t xml:space="preserve">, </w:t>
      </w:r>
      <w:r w:rsidR="00641A98">
        <w:rPr>
          <w:b/>
        </w:rPr>
        <w:t>1</w:t>
      </w:r>
      <w:r>
        <w:rPr>
          <w:b/>
        </w:rPr>
        <w:t>08</w:t>
      </w:r>
      <w:r w:rsidR="00AF0191">
        <w:t xml:space="preserve"> </w:t>
      </w:r>
      <w:r w:rsidR="00D02454" w:rsidRPr="00D02454">
        <w:t>часов</w:t>
      </w:r>
      <w:r w:rsidR="0016577B">
        <w:t xml:space="preserve">, </w:t>
      </w:r>
      <w:r w:rsidR="00E673CE">
        <w:rPr>
          <w:b/>
        </w:rPr>
        <w:t>18</w:t>
      </w:r>
      <w:r w:rsidR="00641A98">
        <w:t xml:space="preserve"> недел</w:t>
      </w:r>
      <w:r w:rsidR="00E673CE">
        <w:t>ь</w:t>
      </w:r>
      <w:r w:rsidR="002064BE">
        <w:t xml:space="preserve"> (является распределенной)</w:t>
      </w:r>
    </w:p>
    <w:p w:rsidR="00971528" w:rsidRDefault="00971528" w:rsidP="00641A98">
      <w:pPr>
        <w:ind w:firstLine="426"/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4340"/>
        <w:gridCol w:w="784"/>
        <w:gridCol w:w="3510"/>
      </w:tblGrid>
      <w:tr w:rsidR="00971528" w:rsidRPr="00971528" w:rsidTr="00417638">
        <w:trPr>
          <w:jc w:val="center"/>
        </w:trPr>
        <w:tc>
          <w:tcPr>
            <w:tcW w:w="1231" w:type="dxa"/>
            <w:vAlign w:val="center"/>
          </w:tcPr>
          <w:p w:rsidR="00971528" w:rsidRPr="00971528" w:rsidRDefault="00971528" w:rsidP="00971528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№ разд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ла (этапа)</w:t>
            </w:r>
          </w:p>
        </w:tc>
        <w:tc>
          <w:tcPr>
            <w:tcW w:w="4340" w:type="dxa"/>
            <w:vAlign w:val="center"/>
          </w:tcPr>
          <w:p w:rsidR="00971528" w:rsidRPr="00971528" w:rsidRDefault="00971528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Наименование разделов (этапов) пра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к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784" w:type="dxa"/>
            <w:vAlign w:val="center"/>
          </w:tcPr>
          <w:p w:rsidR="00971528" w:rsidRPr="00971528" w:rsidRDefault="00971528" w:rsidP="00971528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10" w:type="dxa"/>
            <w:vAlign w:val="center"/>
          </w:tcPr>
          <w:p w:rsidR="00971528" w:rsidRPr="00971528" w:rsidRDefault="00971528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 xml:space="preserve">Форма текущего 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br/>
              <w:t>контроля</w:t>
            </w:r>
          </w:p>
        </w:tc>
      </w:tr>
      <w:tr w:rsidR="00971528" w:rsidRPr="00971528" w:rsidTr="00417638">
        <w:trPr>
          <w:jc w:val="center"/>
        </w:trPr>
        <w:tc>
          <w:tcPr>
            <w:tcW w:w="1231" w:type="dxa"/>
            <w:vAlign w:val="center"/>
          </w:tcPr>
          <w:p w:rsidR="00971528" w:rsidRPr="00971528" w:rsidRDefault="00971528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971528" w:rsidRPr="00971528" w:rsidRDefault="00971528" w:rsidP="00971528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  <w:r w:rsidRPr="00971528">
              <w:rPr>
                <w:rFonts w:eastAsia="Tahoma"/>
                <w:sz w:val="24"/>
                <w:szCs w:val="24"/>
              </w:rPr>
              <w:t>Введение в педагогическую практику</w:t>
            </w:r>
          </w:p>
          <w:p w:rsidR="00971528" w:rsidRPr="00971528" w:rsidRDefault="00971528" w:rsidP="00971528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784" w:type="dxa"/>
          </w:tcPr>
          <w:p w:rsidR="00971528" w:rsidRPr="00971528" w:rsidRDefault="007913B3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0" w:type="dxa"/>
            <w:vAlign w:val="center"/>
          </w:tcPr>
          <w:p w:rsidR="002E0B66" w:rsidRPr="00971528" w:rsidRDefault="002E0B66" w:rsidP="002E0B66">
            <w:pPr>
              <w:ind w:firstLine="0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Отчет</w:t>
            </w:r>
            <w:r w:rsidR="00D71020">
              <w:rPr>
                <w:rFonts w:eastAsia="Tahoma"/>
                <w:color w:val="000000"/>
                <w:sz w:val="24"/>
                <w:szCs w:val="24"/>
              </w:rPr>
              <w:t xml:space="preserve"> (модуль 1)</w:t>
            </w:r>
          </w:p>
          <w:p w:rsidR="00971528" w:rsidRPr="00971528" w:rsidRDefault="00971528" w:rsidP="00971528">
            <w:pPr>
              <w:ind w:firstLine="0"/>
              <w:rPr>
                <w:rFonts w:eastAsia="Tahoma"/>
                <w:color w:val="000000"/>
                <w:sz w:val="24"/>
                <w:szCs w:val="24"/>
              </w:rPr>
            </w:pPr>
          </w:p>
        </w:tc>
      </w:tr>
      <w:tr w:rsidR="00971528" w:rsidRPr="00971528" w:rsidTr="00417638">
        <w:trPr>
          <w:jc w:val="center"/>
        </w:trPr>
        <w:tc>
          <w:tcPr>
            <w:tcW w:w="1231" w:type="dxa"/>
          </w:tcPr>
          <w:p w:rsidR="00971528" w:rsidRPr="00971528" w:rsidRDefault="00971528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971528" w:rsidRPr="00971528" w:rsidRDefault="00971528" w:rsidP="00971528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  <w:r w:rsidRPr="00971528">
              <w:rPr>
                <w:rFonts w:eastAsia="Tahoma"/>
                <w:sz w:val="24"/>
                <w:szCs w:val="24"/>
              </w:rPr>
              <w:t>Организация и проведение педагогич</w:t>
            </w:r>
            <w:r w:rsidRPr="00971528">
              <w:rPr>
                <w:rFonts w:eastAsia="Tahoma"/>
                <w:sz w:val="24"/>
                <w:szCs w:val="24"/>
              </w:rPr>
              <w:t>е</w:t>
            </w:r>
            <w:r w:rsidRPr="00971528">
              <w:rPr>
                <w:rFonts w:eastAsia="Tahoma"/>
                <w:sz w:val="24"/>
                <w:szCs w:val="24"/>
              </w:rPr>
              <w:t>ской практики</w:t>
            </w:r>
          </w:p>
          <w:p w:rsidR="00971528" w:rsidRPr="00971528" w:rsidRDefault="00971528" w:rsidP="00971528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784" w:type="dxa"/>
          </w:tcPr>
          <w:p w:rsidR="00971528" w:rsidRPr="00971528" w:rsidRDefault="007913B3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10" w:type="dxa"/>
            <w:vAlign w:val="center"/>
          </w:tcPr>
          <w:p w:rsidR="00971528" w:rsidRPr="00971528" w:rsidRDefault="002E0B66" w:rsidP="00D71020">
            <w:pPr>
              <w:ind w:firstLine="0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Отчет</w:t>
            </w:r>
            <w:r w:rsidR="00D71020">
              <w:rPr>
                <w:rFonts w:eastAsia="Tahoma"/>
                <w:sz w:val="24"/>
                <w:szCs w:val="24"/>
              </w:rPr>
              <w:t xml:space="preserve"> </w:t>
            </w:r>
            <w:r w:rsidR="00D71020">
              <w:rPr>
                <w:rFonts w:eastAsia="Tahoma"/>
                <w:color w:val="000000"/>
                <w:sz w:val="24"/>
                <w:szCs w:val="24"/>
              </w:rPr>
              <w:t>(модуль 2)</w:t>
            </w:r>
          </w:p>
        </w:tc>
      </w:tr>
      <w:tr w:rsidR="00971528" w:rsidRPr="00971528" w:rsidTr="00417638">
        <w:trPr>
          <w:jc w:val="center"/>
        </w:trPr>
        <w:tc>
          <w:tcPr>
            <w:tcW w:w="1231" w:type="dxa"/>
          </w:tcPr>
          <w:p w:rsidR="00971528" w:rsidRPr="00971528" w:rsidRDefault="00971528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0" w:type="dxa"/>
          </w:tcPr>
          <w:p w:rsidR="00971528" w:rsidRPr="00971528" w:rsidRDefault="00971528" w:rsidP="00971528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  <w:r w:rsidRPr="00971528">
              <w:rPr>
                <w:rFonts w:eastAsia="Tahoma"/>
                <w:sz w:val="24"/>
                <w:szCs w:val="24"/>
              </w:rPr>
              <w:t>Составление отчета о педаг</w:t>
            </w:r>
            <w:r w:rsidRPr="00971528">
              <w:rPr>
                <w:rFonts w:eastAsia="Tahoma"/>
                <w:sz w:val="24"/>
                <w:szCs w:val="24"/>
              </w:rPr>
              <w:t>о</w:t>
            </w:r>
            <w:r w:rsidRPr="00971528">
              <w:rPr>
                <w:rFonts w:eastAsia="Tahoma"/>
                <w:sz w:val="24"/>
                <w:szCs w:val="24"/>
              </w:rPr>
              <w:t>гической практике</w:t>
            </w:r>
            <w:r w:rsidR="00417638">
              <w:rPr>
                <w:rFonts w:eastAsia="Tahoma"/>
                <w:sz w:val="24"/>
                <w:szCs w:val="24"/>
              </w:rPr>
              <w:t xml:space="preserve">. </w:t>
            </w:r>
          </w:p>
          <w:p w:rsidR="00971528" w:rsidRPr="00971528" w:rsidRDefault="00971528" w:rsidP="00971528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784" w:type="dxa"/>
          </w:tcPr>
          <w:p w:rsidR="00971528" w:rsidRPr="00971528" w:rsidRDefault="002E0B66" w:rsidP="0041763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10" w:type="dxa"/>
            <w:vAlign w:val="center"/>
          </w:tcPr>
          <w:p w:rsidR="00971528" w:rsidRPr="00971528" w:rsidRDefault="00971528" w:rsidP="00D71020">
            <w:pPr>
              <w:ind w:firstLine="0"/>
              <w:rPr>
                <w:rFonts w:eastAsia="Tahoma"/>
                <w:sz w:val="24"/>
                <w:szCs w:val="24"/>
              </w:rPr>
            </w:pPr>
            <w:r w:rsidRPr="00971528">
              <w:rPr>
                <w:rFonts w:eastAsia="Tahoma"/>
                <w:sz w:val="24"/>
                <w:szCs w:val="24"/>
              </w:rPr>
              <w:t>Отчет</w:t>
            </w:r>
            <w:r w:rsidR="00D71020">
              <w:rPr>
                <w:rFonts w:eastAsia="Tahoma"/>
                <w:sz w:val="24"/>
                <w:szCs w:val="24"/>
              </w:rPr>
              <w:t xml:space="preserve"> </w:t>
            </w:r>
            <w:r w:rsidR="00D71020">
              <w:rPr>
                <w:rFonts w:eastAsia="Tahoma"/>
                <w:color w:val="000000"/>
                <w:sz w:val="24"/>
                <w:szCs w:val="24"/>
              </w:rPr>
              <w:t>(модуль 3)</w:t>
            </w:r>
          </w:p>
        </w:tc>
      </w:tr>
      <w:tr w:rsidR="002E0B66" w:rsidRPr="00971528" w:rsidTr="00417638">
        <w:trPr>
          <w:jc w:val="center"/>
        </w:trPr>
        <w:tc>
          <w:tcPr>
            <w:tcW w:w="1231" w:type="dxa"/>
          </w:tcPr>
          <w:p w:rsidR="002E0B66" w:rsidRPr="00971528" w:rsidRDefault="002E0B66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</w:tcPr>
          <w:p w:rsidR="002E0B66" w:rsidRPr="00971528" w:rsidRDefault="002E0B66" w:rsidP="002E0B66">
            <w:pPr>
              <w:ind w:firstLine="0"/>
              <w:jc w:val="left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Итоговая конференция: защита отчета</w:t>
            </w:r>
          </w:p>
        </w:tc>
        <w:tc>
          <w:tcPr>
            <w:tcW w:w="784" w:type="dxa"/>
          </w:tcPr>
          <w:p w:rsidR="002E0B66" w:rsidRDefault="002E0B66" w:rsidP="0041763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0" w:type="dxa"/>
            <w:vAlign w:val="center"/>
          </w:tcPr>
          <w:p w:rsidR="002E0B66" w:rsidRPr="00971528" w:rsidRDefault="002E0B66" w:rsidP="00971528">
            <w:pPr>
              <w:ind w:firstLine="0"/>
              <w:rPr>
                <w:rFonts w:eastAsia="Tahoma"/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Дифференцирова</w:t>
            </w:r>
            <w:r>
              <w:rPr>
                <w:rFonts w:eastAsia="Tahoma"/>
                <w:sz w:val="24"/>
                <w:szCs w:val="24"/>
              </w:rPr>
              <w:t>н</w:t>
            </w:r>
            <w:r>
              <w:rPr>
                <w:rFonts w:eastAsia="Tahoma"/>
                <w:sz w:val="24"/>
                <w:szCs w:val="24"/>
              </w:rPr>
              <w:t>ный зачет</w:t>
            </w:r>
          </w:p>
        </w:tc>
      </w:tr>
    </w:tbl>
    <w:p w:rsidR="00641A98" w:rsidRDefault="00641A98" w:rsidP="00641A98">
      <w:pPr>
        <w:ind w:firstLine="426"/>
      </w:pPr>
    </w:p>
    <w:p w:rsidR="00971528" w:rsidRDefault="00CB6DB9" w:rsidP="006652A2">
      <w:pPr>
        <w:pStyle w:val="1"/>
        <w:rPr>
          <w:lang w:val="ru-RU"/>
        </w:rPr>
      </w:pPr>
      <w:r>
        <w:rPr>
          <w:lang w:val="ru-RU"/>
        </w:rPr>
        <w:t xml:space="preserve">6. </w:t>
      </w:r>
      <w:r w:rsidR="007522BF">
        <w:t>Содержание практики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3"/>
        <w:gridCol w:w="7512"/>
        <w:gridCol w:w="1134"/>
      </w:tblGrid>
      <w:tr w:rsidR="00971528" w:rsidRPr="00971528" w:rsidTr="00971528">
        <w:trPr>
          <w:jc w:val="center"/>
        </w:trPr>
        <w:tc>
          <w:tcPr>
            <w:tcW w:w="1243" w:type="dxa"/>
            <w:tcBorders>
              <w:top w:val="single" w:sz="8" w:space="0" w:color="auto"/>
            </w:tcBorders>
            <w:vAlign w:val="center"/>
          </w:tcPr>
          <w:p w:rsidR="00971528" w:rsidRPr="00971528" w:rsidRDefault="00971528" w:rsidP="00971528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№ разд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ла (этапа)</w:t>
            </w:r>
          </w:p>
        </w:tc>
        <w:tc>
          <w:tcPr>
            <w:tcW w:w="7512" w:type="dxa"/>
            <w:tcBorders>
              <w:top w:val="single" w:sz="8" w:space="0" w:color="auto"/>
            </w:tcBorders>
            <w:vAlign w:val="center"/>
          </w:tcPr>
          <w:p w:rsidR="00971528" w:rsidRPr="00971528" w:rsidRDefault="00971528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 xml:space="preserve">Наименование или краткое содержание 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br/>
              <w:t>вида работ на практике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71528" w:rsidRPr="00971528" w:rsidRDefault="00971528" w:rsidP="00971528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Кол-во часов</w:t>
            </w:r>
          </w:p>
        </w:tc>
      </w:tr>
      <w:tr w:rsidR="002E0B66" w:rsidRPr="00971528" w:rsidTr="00971528">
        <w:trPr>
          <w:jc w:val="center"/>
        </w:trPr>
        <w:tc>
          <w:tcPr>
            <w:tcW w:w="1243" w:type="dxa"/>
          </w:tcPr>
          <w:p w:rsidR="002E0B66" w:rsidRPr="00971528" w:rsidRDefault="002E0B66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2E0B66" w:rsidRPr="00971528" w:rsidRDefault="002E0B66" w:rsidP="00971528">
            <w:p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1.Знакомство с задачами практики; обязанностями практикантов, в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дами деятельности аспирантов на практике; ведение дневника пра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к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 xml:space="preserve">тики; </w:t>
            </w:r>
          </w:p>
          <w:p w:rsidR="002E0B66" w:rsidRPr="00971528" w:rsidRDefault="002E0B66" w:rsidP="00971528">
            <w:p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2.Знакомство с местом прохождения практики; знакомство с прав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лами внутреннего распорядка.</w:t>
            </w:r>
          </w:p>
          <w:p w:rsidR="002E0B66" w:rsidRPr="00971528" w:rsidRDefault="002E0B66" w:rsidP="00971528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3.Знакомство со структурой организации образовательного процесса в вузе.</w:t>
            </w:r>
          </w:p>
          <w:p w:rsidR="002E0B66" w:rsidRPr="00971528" w:rsidRDefault="002E0B66" w:rsidP="00971528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 xml:space="preserve">4. Изучение УМК факультета: ФГОС по направлениям </w:t>
            </w:r>
            <w:proofErr w:type="spellStart"/>
            <w:r w:rsidRPr="00971528">
              <w:rPr>
                <w:rFonts w:eastAsia="Tahoma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971528">
              <w:rPr>
                <w:rFonts w:eastAsia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1528">
              <w:rPr>
                <w:rFonts w:eastAsia="Tahoma"/>
                <w:color w:val="000000"/>
                <w:sz w:val="24"/>
                <w:szCs w:val="24"/>
              </w:rPr>
              <w:t>специалитета</w:t>
            </w:r>
            <w:proofErr w:type="spellEnd"/>
            <w:r w:rsidRPr="00971528">
              <w:rPr>
                <w:rFonts w:eastAsia="Tahoma"/>
                <w:color w:val="000000"/>
                <w:sz w:val="24"/>
                <w:szCs w:val="24"/>
              </w:rPr>
              <w:t>, учебный план, рабочие программы дисциплин.</w:t>
            </w:r>
          </w:p>
        </w:tc>
        <w:tc>
          <w:tcPr>
            <w:tcW w:w="1134" w:type="dxa"/>
          </w:tcPr>
          <w:p w:rsidR="002E0B66" w:rsidRPr="00971528" w:rsidRDefault="002E0B66" w:rsidP="006C1E27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6</w:t>
            </w:r>
          </w:p>
        </w:tc>
      </w:tr>
      <w:tr w:rsidR="002E0B66" w:rsidRPr="00971528" w:rsidTr="00971528">
        <w:trPr>
          <w:jc w:val="center"/>
        </w:trPr>
        <w:tc>
          <w:tcPr>
            <w:tcW w:w="1243" w:type="dxa"/>
          </w:tcPr>
          <w:p w:rsidR="002E0B66" w:rsidRPr="00971528" w:rsidRDefault="002E0B66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E0B66" w:rsidRPr="00971528" w:rsidRDefault="002E0B66" w:rsidP="00971528">
            <w:pPr>
              <w:tabs>
                <w:tab w:val="left" w:pos="33"/>
                <w:tab w:val="right" w:leader="underscore" w:pos="9639"/>
              </w:tabs>
              <w:ind w:left="33" w:firstLine="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sz w:val="24"/>
                <w:szCs w:val="24"/>
              </w:rPr>
              <w:t xml:space="preserve">Организация и проведение педагогической практики: </w:t>
            </w:r>
          </w:p>
          <w:p w:rsidR="002E0B66" w:rsidRPr="00971528" w:rsidRDefault="002E0B66" w:rsidP="00962F34">
            <w:pPr>
              <w:numPr>
                <w:ilvl w:val="0"/>
                <w:numId w:val="8"/>
              </w:numPr>
              <w:tabs>
                <w:tab w:val="left" w:pos="34"/>
                <w:tab w:val="left" w:pos="265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971528">
              <w:rPr>
                <w:sz w:val="24"/>
                <w:szCs w:val="24"/>
              </w:rPr>
              <w:t>Посещение лекционных и семинарских занятий опытных препод</w:t>
            </w:r>
            <w:r w:rsidRPr="00971528">
              <w:rPr>
                <w:sz w:val="24"/>
                <w:szCs w:val="24"/>
              </w:rPr>
              <w:t>а</w:t>
            </w:r>
            <w:r w:rsidRPr="00971528">
              <w:rPr>
                <w:sz w:val="24"/>
                <w:szCs w:val="24"/>
              </w:rPr>
              <w:t>вателей, составление фотографий лекционных, семинарских занятий. Анализ занятий.</w:t>
            </w:r>
          </w:p>
          <w:p w:rsidR="002E0B66" w:rsidRPr="00971528" w:rsidRDefault="002E0B66" w:rsidP="00962F34">
            <w:pPr>
              <w:numPr>
                <w:ilvl w:val="0"/>
                <w:numId w:val="8"/>
              </w:numPr>
              <w:tabs>
                <w:tab w:val="left" w:pos="34"/>
                <w:tab w:val="left" w:pos="265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971528">
              <w:rPr>
                <w:sz w:val="24"/>
                <w:szCs w:val="24"/>
              </w:rPr>
              <w:t>Составление рецензии на основной учебник иностранного языка, учебное пособие по дисциплине, используемые в педагогическом процессе.</w:t>
            </w:r>
          </w:p>
          <w:p w:rsidR="002E0B66" w:rsidRPr="00971528" w:rsidRDefault="002E0B66" w:rsidP="00962F34">
            <w:pPr>
              <w:numPr>
                <w:ilvl w:val="0"/>
                <w:numId w:val="8"/>
              </w:numPr>
              <w:tabs>
                <w:tab w:val="left" w:pos="34"/>
                <w:tab w:val="left" w:pos="265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971528">
              <w:rPr>
                <w:sz w:val="24"/>
                <w:szCs w:val="24"/>
              </w:rPr>
              <w:t>Определение уровня обученности студентов по иностранному яз</w:t>
            </w:r>
            <w:r w:rsidRPr="00971528">
              <w:rPr>
                <w:sz w:val="24"/>
                <w:szCs w:val="24"/>
              </w:rPr>
              <w:t>ы</w:t>
            </w:r>
            <w:r w:rsidRPr="00971528">
              <w:rPr>
                <w:sz w:val="24"/>
                <w:szCs w:val="24"/>
              </w:rPr>
              <w:t>ку на основе критериев Европейского языкового портфеля.</w:t>
            </w:r>
          </w:p>
          <w:p w:rsidR="002E0B66" w:rsidRPr="00971528" w:rsidRDefault="002E0B66" w:rsidP="00962F34">
            <w:pPr>
              <w:numPr>
                <w:ilvl w:val="0"/>
                <w:numId w:val="8"/>
              </w:numPr>
              <w:tabs>
                <w:tab w:val="left" w:pos="34"/>
                <w:tab w:val="left" w:pos="265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971528">
              <w:rPr>
                <w:sz w:val="24"/>
                <w:szCs w:val="24"/>
              </w:rPr>
              <w:t xml:space="preserve">Подготовка и проведение семинарских и лекционных занятий по филологическим, лингвистическим дисциплинам. </w:t>
            </w:r>
          </w:p>
          <w:p w:rsidR="002E0B66" w:rsidRPr="00971528" w:rsidRDefault="002E0B66" w:rsidP="00962F34">
            <w:pPr>
              <w:numPr>
                <w:ilvl w:val="0"/>
                <w:numId w:val="8"/>
              </w:numPr>
              <w:tabs>
                <w:tab w:val="left" w:pos="34"/>
                <w:tab w:val="left" w:pos="265"/>
              </w:tabs>
              <w:ind w:left="34" w:firstLine="0"/>
              <w:jc w:val="left"/>
              <w:rPr>
                <w:sz w:val="24"/>
                <w:szCs w:val="24"/>
              </w:rPr>
            </w:pPr>
            <w:r w:rsidRPr="00971528">
              <w:rPr>
                <w:sz w:val="24"/>
                <w:szCs w:val="24"/>
              </w:rPr>
              <w:t>Разработка контрольно-измерительных материалов, разработка н</w:t>
            </w:r>
            <w:r w:rsidRPr="00971528">
              <w:rPr>
                <w:sz w:val="24"/>
                <w:szCs w:val="24"/>
              </w:rPr>
              <w:t>а</w:t>
            </w:r>
            <w:r w:rsidRPr="00971528">
              <w:rPr>
                <w:sz w:val="24"/>
                <w:szCs w:val="24"/>
              </w:rPr>
              <w:t>глядных пособий (слайдов) для лекции, семинара.</w:t>
            </w:r>
          </w:p>
        </w:tc>
        <w:tc>
          <w:tcPr>
            <w:tcW w:w="1134" w:type="dxa"/>
          </w:tcPr>
          <w:p w:rsidR="002E0B66" w:rsidRPr="00971528" w:rsidRDefault="002E0B66" w:rsidP="006C1E27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78</w:t>
            </w:r>
          </w:p>
        </w:tc>
      </w:tr>
      <w:tr w:rsidR="002E0B66" w:rsidRPr="00971528" w:rsidTr="00971528">
        <w:trPr>
          <w:jc w:val="center"/>
        </w:trPr>
        <w:tc>
          <w:tcPr>
            <w:tcW w:w="1243" w:type="dxa"/>
          </w:tcPr>
          <w:p w:rsidR="002E0B66" w:rsidRPr="00971528" w:rsidRDefault="002E0B66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2E0B66" w:rsidRPr="00971528" w:rsidRDefault="002E0B66" w:rsidP="00962F34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left"/>
              <w:rPr>
                <w:rFonts w:eastAsia="Tahoma"/>
                <w:sz w:val="24"/>
                <w:szCs w:val="24"/>
              </w:rPr>
            </w:pPr>
            <w:r w:rsidRPr="00971528">
              <w:rPr>
                <w:rFonts w:eastAsia="Tahoma"/>
                <w:sz w:val="24"/>
                <w:szCs w:val="24"/>
              </w:rPr>
              <w:t>Проведение грамотного самоанализа своей профессиональной де</w:t>
            </w:r>
            <w:r w:rsidRPr="00971528">
              <w:rPr>
                <w:rFonts w:eastAsia="Tahoma"/>
                <w:sz w:val="24"/>
                <w:szCs w:val="24"/>
              </w:rPr>
              <w:t>я</w:t>
            </w:r>
            <w:r w:rsidRPr="00971528">
              <w:rPr>
                <w:rFonts w:eastAsia="Tahoma"/>
                <w:sz w:val="24"/>
                <w:szCs w:val="24"/>
              </w:rPr>
              <w:t>тельности, выявление своих сильных и слабых сторон;</w:t>
            </w:r>
          </w:p>
          <w:p w:rsidR="002E0B66" w:rsidRPr="00971528" w:rsidRDefault="002E0B66" w:rsidP="00962F34">
            <w:pPr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Подготовка сопроводительной документации в полном объеме;</w:t>
            </w:r>
          </w:p>
          <w:p w:rsidR="002E0B66" w:rsidRDefault="002E0B66" w:rsidP="00962F34">
            <w:pPr>
              <w:numPr>
                <w:ilvl w:val="0"/>
                <w:numId w:val="7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51"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sz w:val="24"/>
                <w:szCs w:val="24"/>
              </w:rPr>
              <w:t>Составление сопроводительных документов практики в соответс</w:t>
            </w:r>
            <w:r w:rsidRPr="00971528">
              <w:rPr>
                <w:rFonts w:eastAsia="Tahoma"/>
                <w:sz w:val="24"/>
                <w:szCs w:val="24"/>
              </w:rPr>
              <w:t>т</w:t>
            </w:r>
            <w:r w:rsidRPr="00971528">
              <w:rPr>
                <w:rFonts w:eastAsia="Tahoma"/>
                <w:sz w:val="24"/>
                <w:szCs w:val="24"/>
              </w:rPr>
              <w:t>вии с требованиями к содержанию и оформлению.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</w:p>
          <w:p w:rsidR="002E0B66" w:rsidRPr="00404DB7" w:rsidRDefault="002E0B66" w:rsidP="00962F34">
            <w:pPr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80" w:hanging="46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Составление презентации с отчетом о прохождении практики с и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с</w:t>
            </w:r>
            <w:r w:rsidRPr="00971528">
              <w:rPr>
                <w:rFonts w:eastAsia="Tahoma"/>
                <w:color w:val="000000"/>
                <w:sz w:val="24"/>
                <w:szCs w:val="24"/>
              </w:rPr>
              <w:t>пользованием своего творческого потенциала</w:t>
            </w:r>
          </w:p>
        </w:tc>
        <w:tc>
          <w:tcPr>
            <w:tcW w:w="1134" w:type="dxa"/>
          </w:tcPr>
          <w:p w:rsidR="002E0B66" w:rsidRPr="00971528" w:rsidRDefault="00404DB7" w:rsidP="006C1E27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18</w:t>
            </w:r>
          </w:p>
        </w:tc>
      </w:tr>
      <w:tr w:rsidR="00404DB7" w:rsidRPr="00971528" w:rsidTr="00971528">
        <w:trPr>
          <w:jc w:val="center"/>
        </w:trPr>
        <w:tc>
          <w:tcPr>
            <w:tcW w:w="1243" w:type="dxa"/>
          </w:tcPr>
          <w:p w:rsidR="00404DB7" w:rsidRPr="00971528" w:rsidRDefault="00404DB7" w:rsidP="00971528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512" w:type="dxa"/>
          </w:tcPr>
          <w:p w:rsidR="00404DB7" w:rsidRPr="00971528" w:rsidRDefault="00404DB7" w:rsidP="00962F34">
            <w:pPr>
              <w:numPr>
                <w:ilvl w:val="0"/>
                <w:numId w:val="10"/>
              </w:numPr>
              <w:tabs>
                <w:tab w:val="left" w:pos="318"/>
              </w:tabs>
              <w:jc w:val="left"/>
              <w:rPr>
                <w:rFonts w:eastAsia="Tahoma"/>
                <w:sz w:val="24"/>
                <w:szCs w:val="24"/>
              </w:rPr>
            </w:pPr>
            <w:r w:rsidRPr="00971528">
              <w:rPr>
                <w:rFonts w:eastAsia="Tahoma"/>
                <w:color w:val="000000"/>
                <w:sz w:val="24"/>
                <w:szCs w:val="24"/>
              </w:rPr>
              <w:t>Участие в итоговой конференции</w:t>
            </w:r>
          </w:p>
        </w:tc>
        <w:tc>
          <w:tcPr>
            <w:tcW w:w="1134" w:type="dxa"/>
          </w:tcPr>
          <w:p w:rsidR="00404DB7" w:rsidRDefault="00404DB7" w:rsidP="006C1E27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6</w:t>
            </w:r>
          </w:p>
        </w:tc>
      </w:tr>
    </w:tbl>
    <w:p w:rsidR="00A766B9" w:rsidRDefault="00A766B9" w:rsidP="00A766B9">
      <w:pPr>
        <w:rPr>
          <w:lang/>
        </w:rPr>
      </w:pPr>
    </w:p>
    <w:p w:rsidR="003B67E8" w:rsidRPr="003E1074" w:rsidRDefault="00CB6DB9" w:rsidP="003B67E8">
      <w:pPr>
        <w:pStyle w:val="1"/>
        <w:rPr>
          <w:lang w:val="ru-RU"/>
        </w:rPr>
      </w:pPr>
      <w:r>
        <w:rPr>
          <w:lang w:val="ru-RU"/>
        </w:rPr>
        <w:t>7</w:t>
      </w:r>
      <w:r w:rsidR="00BE1FFC" w:rsidRPr="003E1074">
        <w:t>. Форм</w:t>
      </w:r>
      <w:r w:rsidR="00227CF3" w:rsidRPr="003E1074">
        <w:rPr>
          <w:lang w:val="ru-RU"/>
        </w:rPr>
        <w:t>ы</w:t>
      </w:r>
      <w:r w:rsidR="00BE1FFC" w:rsidRPr="003E1074">
        <w:t xml:space="preserve"> отчетности по практике</w:t>
      </w:r>
    </w:p>
    <w:p w:rsidR="00227CF3" w:rsidRPr="003E1074" w:rsidRDefault="00227CF3" w:rsidP="00227CF3">
      <w:pPr>
        <w:rPr>
          <w:iCs/>
        </w:rPr>
      </w:pPr>
      <w:r w:rsidRPr="003E1074">
        <w:rPr>
          <w:iCs/>
        </w:rPr>
        <w:t xml:space="preserve">По окончанию практики, студент предоставляет на кафедру </w:t>
      </w:r>
      <w:r w:rsidR="00AB4370">
        <w:rPr>
          <w:iCs/>
        </w:rPr>
        <w:t>отчет, вкл</w:t>
      </w:r>
      <w:r w:rsidR="00AB4370">
        <w:rPr>
          <w:iCs/>
        </w:rPr>
        <w:t>ю</w:t>
      </w:r>
      <w:r w:rsidR="00AB4370">
        <w:rPr>
          <w:iCs/>
        </w:rPr>
        <w:t xml:space="preserve">чающий в себя </w:t>
      </w:r>
      <w:r w:rsidRPr="003E1074">
        <w:rPr>
          <w:iCs/>
        </w:rPr>
        <w:t>пакет докум</w:t>
      </w:r>
      <w:r w:rsidR="00A766B9">
        <w:rPr>
          <w:iCs/>
        </w:rPr>
        <w:t>ентов:</w:t>
      </w:r>
    </w:p>
    <w:p w:rsidR="00971528" w:rsidRDefault="00971528" w:rsidP="00971528">
      <w:pPr>
        <w:ind w:firstLine="0"/>
        <w:jc w:val="left"/>
      </w:pPr>
      <w:r>
        <w:t>1.</w:t>
      </w:r>
      <w:r>
        <w:tab/>
        <w:t>Заполненный педагогический дневник</w:t>
      </w:r>
      <w:r w:rsidR="00AB4370">
        <w:t xml:space="preserve"> практиканта</w:t>
      </w:r>
      <w:r>
        <w:t>.</w:t>
      </w:r>
    </w:p>
    <w:p w:rsidR="00971528" w:rsidRDefault="00971528" w:rsidP="00971528">
      <w:pPr>
        <w:ind w:firstLine="0"/>
        <w:jc w:val="left"/>
      </w:pPr>
      <w:r>
        <w:t>2.</w:t>
      </w:r>
      <w:r>
        <w:tab/>
        <w:t xml:space="preserve">Характеристика и анализ </w:t>
      </w:r>
      <w:r w:rsidR="008720D5">
        <w:t xml:space="preserve">УМК факультета, ФГОС по направлениям </w:t>
      </w:r>
      <w:proofErr w:type="spellStart"/>
      <w:r w:rsidR="008720D5">
        <w:t>бакала</w:t>
      </w:r>
      <w:r w:rsidR="008720D5">
        <w:t>в</w:t>
      </w:r>
      <w:r w:rsidR="008720D5">
        <w:t>риата</w:t>
      </w:r>
      <w:proofErr w:type="spellEnd"/>
      <w:r w:rsidR="008720D5">
        <w:t xml:space="preserve">, </w:t>
      </w:r>
      <w:proofErr w:type="spellStart"/>
      <w:r w:rsidR="008720D5">
        <w:t>специалитета</w:t>
      </w:r>
      <w:proofErr w:type="spellEnd"/>
      <w:r>
        <w:t xml:space="preserve"> по иностранному языку.</w:t>
      </w:r>
    </w:p>
    <w:p w:rsidR="00971528" w:rsidRDefault="00971528" w:rsidP="00971528">
      <w:pPr>
        <w:ind w:firstLine="0"/>
        <w:jc w:val="left"/>
      </w:pPr>
      <w:r>
        <w:t>3.</w:t>
      </w:r>
      <w:r>
        <w:tab/>
        <w:t xml:space="preserve">Фотографии 4-х </w:t>
      </w:r>
      <w:r w:rsidR="008720D5">
        <w:t>лекционных</w:t>
      </w:r>
      <w:r w:rsidR="00AB4370">
        <w:t xml:space="preserve"> и</w:t>
      </w:r>
      <w:r w:rsidR="008720D5">
        <w:t>/и</w:t>
      </w:r>
      <w:r w:rsidR="00AB4370">
        <w:t>ли</w:t>
      </w:r>
      <w:r w:rsidR="008720D5">
        <w:t xml:space="preserve"> семинарских </w:t>
      </w:r>
      <w:r>
        <w:t>занятий преподавателя с их п</w:t>
      </w:r>
      <w:r>
        <w:t>о</w:t>
      </w:r>
      <w:r>
        <w:t>следующим анализом и подписью преподавателя;</w:t>
      </w:r>
    </w:p>
    <w:p w:rsidR="00971528" w:rsidRDefault="00971528" w:rsidP="00971528">
      <w:pPr>
        <w:ind w:firstLine="0"/>
        <w:jc w:val="left"/>
      </w:pPr>
      <w:r>
        <w:t>4.</w:t>
      </w:r>
      <w:r>
        <w:tab/>
        <w:t>Анализ учебно-методической литературы, используемой на занятиях, и реце</w:t>
      </w:r>
      <w:r>
        <w:t>н</w:t>
      </w:r>
      <w:r>
        <w:t>зию на учебник иностранного языка, использованный в учебном процессе.</w:t>
      </w:r>
    </w:p>
    <w:p w:rsidR="00971528" w:rsidRDefault="00971528" w:rsidP="00971528">
      <w:pPr>
        <w:ind w:firstLine="0"/>
        <w:jc w:val="left"/>
      </w:pPr>
      <w:r>
        <w:t>5.</w:t>
      </w:r>
      <w:r>
        <w:tab/>
        <w:t>Анализ уровня обученности студентов на основе Европейского языкового портфеля.</w:t>
      </w:r>
    </w:p>
    <w:p w:rsidR="00971528" w:rsidRDefault="00971528" w:rsidP="00971528">
      <w:pPr>
        <w:ind w:firstLine="0"/>
        <w:jc w:val="left"/>
      </w:pPr>
      <w:r>
        <w:t>6.</w:t>
      </w:r>
      <w:r>
        <w:tab/>
        <w:t>Планы 2-х лекционных занятий с их последующим самоанализом и оценкой преподавателя.</w:t>
      </w:r>
    </w:p>
    <w:p w:rsidR="00971528" w:rsidRDefault="00971528" w:rsidP="00971528">
      <w:pPr>
        <w:ind w:firstLine="0"/>
        <w:jc w:val="left"/>
      </w:pPr>
      <w:r>
        <w:t>7.</w:t>
      </w:r>
      <w:r>
        <w:tab/>
        <w:t>Анализ трудностей, с которыми магистранты столкнулись на практике.</w:t>
      </w:r>
    </w:p>
    <w:p w:rsidR="00971528" w:rsidRDefault="00971528" w:rsidP="00971528">
      <w:pPr>
        <w:ind w:firstLine="0"/>
        <w:jc w:val="left"/>
      </w:pPr>
      <w:r>
        <w:t>8.</w:t>
      </w:r>
      <w:r>
        <w:tab/>
      </w:r>
      <w:r w:rsidR="00AB4370">
        <w:t>О</w:t>
      </w:r>
      <w:r>
        <w:t>бразцы дидактических материалов (презентации).</w:t>
      </w:r>
    </w:p>
    <w:p w:rsidR="00A766B9" w:rsidRDefault="00971528" w:rsidP="00971528">
      <w:pPr>
        <w:ind w:firstLine="0"/>
        <w:jc w:val="left"/>
        <w:rPr>
          <w:rFonts w:eastAsia="Tahoma"/>
          <w:color w:val="000000"/>
        </w:rPr>
      </w:pPr>
      <w:r>
        <w:t>9.</w:t>
      </w:r>
      <w:r>
        <w:tab/>
      </w:r>
      <w:r w:rsidR="00AB4370">
        <w:t>Самоанализ результатов практики</w:t>
      </w:r>
      <w:r>
        <w:t xml:space="preserve">, </w:t>
      </w:r>
      <w:r w:rsidR="00AB4370">
        <w:t xml:space="preserve">где </w:t>
      </w:r>
      <w:r>
        <w:t>необходимо подвести итоги педагогич</w:t>
      </w:r>
      <w:r>
        <w:t>е</w:t>
      </w:r>
      <w:r>
        <w:t>ской практики, оценить ее эффективность, отметить положительные и отриц</w:t>
      </w:r>
      <w:r>
        <w:t>а</w:t>
      </w:r>
      <w:r>
        <w:t>тельные моменты, внести предложения по оптимизации организации педагогич</w:t>
      </w:r>
      <w:r>
        <w:t>е</w:t>
      </w:r>
      <w:r>
        <w:t>ской практ</w:t>
      </w:r>
      <w:r>
        <w:t>и</w:t>
      </w:r>
      <w:r>
        <w:t>ки.</w:t>
      </w:r>
    </w:p>
    <w:p w:rsidR="003B67E8" w:rsidRPr="003E1074" w:rsidRDefault="00CB6DB9" w:rsidP="009C7E25">
      <w:pPr>
        <w:pStyle w:val="1"/>
        <w:rPr>
          <w:lang w:val="ru-RU"/>
        </w:rPr>
      </w:pPr>
      <w:r>
        <w:rPr>
          <w:lang w:val="ru-RU"/>
        </w:rPr>
        <w:t>8</w:t>
      </w:r>
      <w:r w:rsidR="009C7E25" w:rsidRPr="003E1074">
        <w:t xml:space="preserve">. </w:t>
      </w:r>
      <w:r w:rsidR="003B67E8" w:rsidRPr="003E1074">
        <w:rPr>
          <w:lang w:val="ru-RU"/>
        </w:rPr>
        <w:t>Фонд оценочных средств для проведения промежуточной аттестации об</w:t>
      </w:r>
      <w:r w:rsidR="003B67E8" w:rsidRPr="003E1074">
        <w:rPr>
          <w:lang w:val="ru-RU"/>
        </w:rPr>
        <w:t>у</w:t>
      </w:r>
      <w:r w:rsidR="003B67E8" w:rsidRPr="003E1074">
        <w:rPr>
          <w:lang w:val="ru-RU"/>
        </w:rPr>
        <w:t>чающихся по практике</w:t>
      </w:r>
    </w:p>
    <w:p w:rsidR="00D845CC" w:rsidRPr="003E1074" w:rsidRDefault="00D845CC" w:rsidP="0010480E">
      <w:pPr>
        <w:ind w:firstLine="426"/>
      </w:pPr>
      <w:r w:rsidRPr="003E1074">
        <w:t>Форма итогового контроля – дифференцированный</w:t>
      </w:r>
      <w:r w:rsidRPr="003E1074">
        <w:tab/>
      </w:r>
      <w:r w:rsidR="00FF41A4">
        <w:t xml:space="preserve"> </w:t>
      </w:r>
      <w:r w:rsidRPr="003E1074">
        <w:t>зачет.</w:t>
      </w:r>
    </w:p>
    <w:p w:rsidR="00D845CC" w:rsidRPr="003E1074" w:rsidRDefault="00CB6DB9" w:rsidP="00D845CC">
      <w:pPr>
        <w:pStyle w:val="1"/>
      </w:pPr>
      <w:r>
        <w:rPr>
          <w:lang w:val="ru-RU"/>
        </w:rPr>
        <w:t>8</w:t>
      </w:r>
      <w:r w:rsidR="00D845CC" w:rsidRPr="003E1074">
        <w:t>.1. Паспорт фонда оценочных средств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118"/>
        <w:gridCol w:w="3031"/>
      </w:tblGrid>
      <w:tr w:rsidR="00D845CC" w:rsidRPr="003E1074" w:rsidTr="00D90D50">
        <w:tc>
          <w:tcPr>
            <w:tcW w:w="3794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Наименование разделов </w:t>
            </w:r>
            <w:r w:rsidRPr="003E1074">
              <w:br/>
              <w:t>практики</w:t>
            </w:r>
          </w:p>
        </w:tc>
        <w:tc>
          <w:tcPr>
            <w:tcW w:w="3118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 xml:space="preserve">Код контролируемой компетенции </w:t>
            </w:r>
            <w:r w:rsidRPr="003E1074">
              <w:br/>
              <w:t>(или ее части) </w:t>
            </w:r>
          </w:p>
        </w:tc>
        <w:tc>
          <w:tcPr>
            <w:tcW w:w="3031" w:type="dxa"/>
            <w:shd w:val="clear" w:color="auto" w:fill="auto"/>
          </w:tcPr>
          <w:p w:rsidR="00D845CC" w:rsidRPr="003E1074" w:rsidRDefault="00D845CC" w:rsidP="00AD4821">
            <w:pPr>
              <w:ind w:firstLine="0"/>
              <w:jc w:val="center"/>
            </w:pPr>
            <w:r w:rsidRPr="003E1074">
              <w:t>Вид контроля</w:t>
            </w:r>
          </w:p>
        </w:tc>
      </w:tr>
      <w:tr w:rsidR="00F55451" w:rsidRPr="003E1074" w:rsidTr="00D90D50">
        <w:tc>
          <w:tcPr>
            <w:tcW w:w="3794" w:type="dxa"/>
            <w:shd w:val="clear" w:color="auto" w:fill="auto"/>
          </w:tcPr>
          <w:p w:rsidR="00F55451" w:rsidRPr="008B448A" w:rsidRDefault="00F55451" w:rsidP="00D90D50">
            <w:pPr>
              <w:ind w:firstLine="176"/>
              <w:jc w:val="center"/>
            </w:pPr>
            <w:r>
              <w:t>Ознакомительный этап практики</w:t>
            </w:r>
          </w:p>
        </w:tc>
        <w:tc>
          <w:tcPr>
            <w:tcW w:w="3118" w:type="dxa"/>
            <w:shd w:val="clear" w:color="auto" w:fill="auto"/>
          </w:tcPr>
          <w:p w:rsidR="00F55451" w:rsidRPr="003E1074" w:rsidRDefault="005E7E2B" w:rsidP="00417638">
            <w:pPr>
              <w:ind w:firstLine="0"/>
              <w:jc w:val="center"/>
            </w:pPr>
            <w:r>
              <w:t>ОПК-2</w:t>
            </w:r>
          </w:p>
        </w:tc>
        <w:tc>
          <w:tcPr>
            <w:tcW w:w="3031" w:type="dxa"/>
            <w:shd w:val="clear" w:color="auto" w:fill="auto"/>
          </w:tcPr>
          <w:p w:rsidR="00F55451" w:rsidRPr="00D90D50" w:rsidRDefault="00F55451" w:rsidP="005E7E2B">
            <w:pPr>
              <w:ind w:firstLine="176"/>
              <w:jc w:val="center"/>
            </w:pPr>
            <w:r w:rsidRPr="00D90D50">
              <w:t>О</w:t>
            </w:r>
            <w:r w:rsidR="000A6CE3" w:rsidRPr="00D90D50">
              <w:t>тчет</w:t>
            </w:r>
            <w:r w:rsidR="00592D77">
              <w:t xml:space="preserve"> </w:t>
            </w:r>
          </w:p>
        </w:tc>
      </w:tr>
      <w:tr w:rsidR="00F55451" w:rsidRPr="003E1074" w:rsidTr="00D90D50">
        <w:tc>
          <w:tcPr>
            <w:tcW w:w="3794" w:type="dxa"/>
            <w:shd w:val="clear" w:color="auto" w:fill="auto"/>
          </w:tcPr>
          <w:p w:rsidR="00F55451" w:rsidRPr="008B448A" w:rsidRDefault="005E7E2B" w:rsidP="00D90D50">
            <w:pPr>
              <w:ind w:firstLine="176"/>
              <w:jc w:val="center"/>
            </w:pPr>
            <w:r>
              <w:t>Основной этап практики</w:t>
            </w:r>
          </w:p>
        </w:tc>
        <w:tc>
          <w:tcPr>
            <w:tcW w:w="3118" w:type="dxa"/>
            <w:shd w:val="clear" w:color="auto" w:fill="auto"/>
          </w:tcPr>
          <w:p w:rsidR="00F55451" w:rsidRPr="003E1074" w:rsidRDefault="005E7E2B" w:rsidP="00D90D50">
            <w:pPr>
              <w:ind w:firstLine="34"/>
              <w:jc w:val="center"/>
            </w:pPr>
            <w:r>
              <w:t>ОПК-2</w:t>
            </w:r>
          </w:p>
        </w:tc>
        <w:tc>
          <w:tcPr>
            <w:tcW w:w="3031" w:type="dxa"/>
            <w:shd w:val="clear" w:color="auto" w:fill="auto"/>
          </w:tcPr>
          <w:p w:rsidR="00F55451" w:rsidRPr="00D90D50" w:rsidRDefault="000A6CE3" w:rsidP="005E7E2B">
            <w:pPr>
              <w:ind w:firstLine="176"/>
              <w:jc w:val="center"/>
            </w:pPr>
            <w:r w:rsidRPr="00D90D50">
              <w:t xml:space="preserve">Отчет </w:t>
            </w:r>
          </w:p>
        </w:tc>
      </w:tr>
      <w:tr w:rsidR="00F55451" w:rsidRPr="003E1074" w:rsidTr="00D90D50">
        <w:tc>
          <w:tcPr>
            <w:tcW w:w="3794" w:type="dxa"/>
            <w:shd w:val="clear" w:color="auto" w:fill="auto"/>
          </w:tcPr>
          <w:p w:rsidR="00D90D50" w:rsidRDefault="00F55451" w:rsidP="00D90D50">
            <w:pPr>
              <w:ind w:firstLine="176"/>
              <w:jc w:val="center"/>
            </w:pPr>
            <w:r>
              <w:t xml:space="preserve">Завершающий этап </w:t>
            </w:r>
          </w:p>
          <w:p w:rsidR="00F55451" w:rsidRPr="008B448A" w:rsidRDefault="00F55451" w:rsidP="00D90D50">
            <w:pPr>
              <w:ind w:firstLine="176"/>
              <w:jc w:val="center"/>
            </w:pPr>
            <w:r>
              <w:t>практики</w:t>
            </w:r>
          </w:p>
        </w:tc>
        <w:tc>
          <w:tcPr>
            <w:tcW w:w="3118" w:type="dxa"/>
            <w:shd w:val="clear" w:color="auto" w:fill="auto"/>
          </w:tcPr>
          <w:p w:rsidR="00F55451" w:rsidRPr="003E1074" w:rsidRDefault="005E7E2B" w:rsidP="00D90D50">
            <w:pPr>
              <w:ind w:firstLine="0"/>
              <w:jc w:val="center"/>
            </w:pPr>
            <w:r>
              <w:t>ОПК-2</w:t>
            </w:r>
          </w:p>
        </w:tc>
        <w:tc>
          <w:tcPr>
            <w:tcW w:w="3031" w:type="dxa"/>
            <w:shd w:val="clear" w:color="auto" w:fill="auto"/>
          </w:tcPr>
          <w:p w:rsidR="00F55451" w:rsidRPr="00D90D50" w:rsidRDefault="000A6CE3" w:rsidP="00F55451">
            <w:pPr>
              <w:ind w:firstLine="176"/>
              <w:jc w:val="center"/>
            </w:pPr>
            <w:r w:rsidRPr="00D90D50">
              <w:t>Отчет</w:t>
            </w:r>
          </w:p>
          <w:p w:rsidR="000A6CE3" w:rsidRPr="00D90D50" w:rsidRDefault="000A6CE3" w:rsidP="00F55451">
            <w:pPr>
              <w:ind w:firstLine="176"/>
              <w:jc w:val="center"/>
            </w:pPr>
          </w:p>
        </w:tc>
      </w:tr>
      <w:tr w:rsidR="00236ACF" w:rsidRPr="003E1074" w:rsidTr="00D90D50">
        <w:tc>
          <w:tcPr>
            <w:tcW w:w="3794" w:type="dxa"/>
            <w:shd w:val="clear" w:color="auto" w:fill="auto"/>
          </w:tcPr>
          <w:p w:rsidR="00236ACF" w:rsidRDefault="00236ACF" w:rsidP="00D90D50">
            <w:pPr>
              <w:ind w:firstLine="176"/>
              <w:jc w:val="center"/>
            </w:pPr>
            <w:r>
              <w:t>Итоговая конференция</w:t>
            </w:r>
          </w:p>
        </w:tc>
        <w:tc>
          <w:tcPr>
            <w:tcW w:w="3118" w:type="dxa"/>
            <w:shd w:val="clear" w:color="auto" w:fill="auto"/>
          </w:tcPr>
          <w:p w:rsidR="00236ACF" w:rsidRDefault="00236ACF" w:rsidP="00D90D50">
            <w:pPr>
              <w:ind w:firstLine="0"/>
              <w:jc w:val="center"/>
            </w:pPr>
            <w:r>
              <w:t>ОПК-2</w:t>
            </w:r>
          </w:p>
        </w:tc>
        <w:tc>
          <w:tcPr>
            <w:tcW w:w="3031" w:type="dxa"/>
            <w:shd w:val="clear" w:color="auto" w:fill="auto"/>
          </w:tcPr>
          <w:p w:rsidR="00236ACF" w:rsidRPr="00D90D50" w:rsidRDefault="00236ACF" w:rsidP="00F55451">
            <w:pPr>
              <w:ind w:firstLine="176"/>
              <w:jc w:val="center"/>
            </w:pPr>
            <w:r w:rsidRPr="00D90D50">
              <w:t>Дифференцирова</w:t>
            </w:r>
            <w:r w:rsidRPr="00D90D50">
              <w:t>н</w:t>
            </w:r>
            <w:r w:rsidRPr="00D90D50">
              <w:t>ный зачет</w:t>
            </w:r>
          </w:p>
        </w:tc>
      </w:tr>
    </w:tbl>
    <w:p w:rsidR="00D845CC" w:rsidRPr="003E1074" w:rsidRDefault="00D845CC" w:rsidP="00D845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CC" w:rsidRPr="003E1074" w:rsidRDefault="00CB6DB9" w:rsidP="00D845CC">
      <w:pPr>
        <w:pStyle w:val="ConsPlusNormal"/>
        <w:ind w:firstLine="0"/>
        <w:jc w:val="both"/>
        <w:rPr>
          <w:rFonts w:ascii="Times New Roman" w:eastAsia="MS Gothic" w:hAnsi="Times New Roman" w:cs="Times New Roman"/>
          <w:b/>
          <w:kern w:val="32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45CC" w:rsidRPr="003E1074">
        <w:rPr>
          <w:rFonts w:ascii="Times New Roman" w:hAnsi="Times New Roman" w:cs="Times New Roman"/>
          <w:b/>
          <w:sz w:val="28"/>
          <w:szCs w:val="28"/>
        </w:rPr>
        <w:t>.</w:t>
      </w:r>
      <w:r w:rsidR="00D845CC" w:rsidRPr="003E1074">
        <w:rPr>
          <w:rFonts w:ascii="Times New Roman" w:eastAsia="MS Gothic" w:hAnsi="Times New Roman" w:cs="Times New Roman"/>
          <w:b/>
          <w:kern w:val="32"/>
          <w:sz w:val="28"/>
          <w:szCs w:val="28"/>
          <w:lang/>
        </w:rPr>
        <w:t>2. Виды контроля, процедуры проведения, критерии оценивания</w:t>
      </w:r>
    </w:p>
    <w:p w:rsidR="00971528" w:rsidRPr="00971528" w:rsidRDefault="00971528" w:rsidP="00F63AE5">
      <w:pPr>
        <w:ind w:left="1146" w:firstLine="0"/>
        <w:contextualSpacing/>
        <w:jc w:val="left"/>
        <w:rPr>
          <w:rFonts w:eastAsia="Calibri"/>
          <w:i/>
          <w:iCs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402"/>
        <w:gridCol w:w="2481"/>
        <w:gridCol w:w="2481"/>
      </w:tblGrid>
      <w:tr w:rsidR="00C35156" w:rsidRPr="003E1074" w:rsidTr="006C1E27">
        <w:tc>
          <w:tcPr>
            <w:tcW w:w="1809" w:type="dxa"/>
            <w:shd w:val="clear" w:color="auto" w:fill="auto"/>
          </w:tcPr>
          <w:p w:rsidR="00C35156" w:rsidRPr="003E1074" w:rsidRDefault="00C35156" w:rsidP="006C1E27">
            <w:pPr>
              <w:ind w:firstLine="0"/>
              <w:jc w:val="center"/>
            </w:pPr>
            <w:r w:rsidRPr="003E1074">
              <w:t xml:space="preserve">Вид </w:t>
            </w:r>
            <w:r w:rsidRPr="003E1074">
              <w:br/>
              <w:t>контроля</w:t>
            </w:r>
          </w:p>
        </w:tc>
        <w:tc>
          <w:tcPr>
            <w:tcW w:w="3402" w:type="dxa"/>
            <w:shd w:val="clear" w:color="auto" w:fill="auto"/>
          </w:tcPr>
          <w:p w:rsidR="00C35156" w:rsidRPr="003E1074" w:rsidRDefault="00C35156" w:rsidP="006C1E27">
            <w:pPr>
              <w:ind w:firstLine="0"/>
              <w:jc w:val="center"/>
            </w:pPr>
            <w:r w:rsidRPr="003E1074">
              <w:t>Процедур</w:t>
            </w:r>
            <w:r>
              <w:t>ы</w:t>
            </w:r>
            <w:r w:rsidRPr="003E1074">
              <w:t xml:space="preserve"> проведения</w:t>
            </w:r>
            <w:r>
              <w:t xml:space="preserve"> и оценивания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C35156" w:rsidRPr="003E1074" w:rsidRDefault="00C35156" w:rsidP="006C1E27">
            <w:pPr>
              <w:ind w:firstLine="0"/>
              <w:jc w:val="center"/>
            </w:pPr>
            <w:r w:rsidRPr="003E1074">
              <w:t>Критерии оценивания</w:t>
            </w:r>
          </w:p>
        </w:tc>
      </w:tr>
      <w:tr w:rsidR="00C35156" w:rsidRPr="003E1074" w:rsidTr="006C1E27">
        <w:tc>
          <w:tcPr>
            <w:tcW w:w="1809" w:type="dxa"/>
            <w:shd w:val="clear" w:color="auto" w:fill="auto"/>
          </w:tcPr>
          <w:p w:rsidR="00B32A98" w:rsidRDefault="00C35156" w:rsidP="006C1E27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 </w:t>
            </w:r>
          </w:p>
          <w:p w:rsidR="00C35156" w:rsidRPr="00957C3B" w:rsidRDefault="00B32A98" w:rsidP="006C1E27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(модуль </w:t>
            </w:r>
            <w:r w:rsidR="00C35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C35156" w:rsidRDefault="00C35156" w:rsidP="00E00FDD">
            <w:pPr>
              <w:ind w:firstLine="175"/>
              <w:jc w:val="left"/>
            </w:pPr>
            <w:r w:rsidRPr="00CB5396">
              <w:rPr>
                <w:sz w:val="24"/>
                <w:szCs w:val="24"/>
              </w:rPr>
              <w:t>Оценивание результатов о</w:t>
            </w:r>
            <w:r w:rsidRPr="00CB5396">
              <w:rPr>
                <w:sz w:val="24"/>
                <w:szCs w:val="24"/>
              </w:rPr>
              <w:t>с</w:t>
            </w:r>
            <w:r w:rsidRPr="00CB5396">
              <w:rPr>
                <w:sz w:val="24"/>
                <w:szCs w:val="24"/>
              </w:rPr>
              <w:t xml:space="preserve">воения </w:t>
            </w:r>
            <w:r>
              <w:rPr>
                <w:sz w:val="24"/>
                <w:szCs w:val="24"/>
              </w:rPr>
              <w:t>ознакомительного</w:t>
            </w:r>
            <w:r w:rsidRPr="00CB5396">
              <w:rPr>
                <w:sz w:val="24"/>
                <w:szCs w:val="24"/>
              </w:rPr>
              <w:t xml:space="preserve"> </w:t>
            </w:r>
            <w:r w:rsidR="00E00FDD">
              <w:rPr>
                <w:sz w:val="24"/>
                <w:szCs w:val="24"/>
              </w:rPr>
              <w:t>эт</w:t>
            </w:r>
            <w:r w:rsidR="00E00FDD">
              <w:rPr>
                <w:sz w:val="24"/>
                <w:szCs w:val="24"/>
              </w:rPr>
              <w:t>а</w:t>
            </w:r>
            <w:r w:rsidR="00E00FDD">
              <w:rPr>
                <w:sz w:val="24"/>
                <w:szCs w:val="24"/>
              </w:rPr>
              <w:t>па</w:t>
            </w:r>
            <w:r w:rsidRPr="00CB5396">
              <w:rPr>
                <w:sz w:val="24"/>
                <w:szCs w:val="24"/>
              </w:rPr>
              <w:t xml:space="preserve"> происходит на основании</w:t>
            </w:r>
            <w:r>
              <w:rPr>
                <w:sz w:val="24"/>
                <w:szCs w:val="24"/>
              </w:rPr>
              <w:t xml:space="preserve"> отметки, выставляемой кур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тором практики. Оценивается организационно-методическая работа</w:t>
            </w:r>
            <w:r w:rsidRPr="00A766B9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ahoma"/>
                <w:color w:val="000000"/>
                <w:sz w:val="24"/>
                <w:szCs w:val="24"/>
              </w:rPr>
              <w:t xml:space="preserve">студента. </w:t>
            </w:r>
            <w:r>
              <w:rPr>
                <w:sz w:val="24"/>
                <w:szCs w:val="24"/>
              </w:rPr>
              <w:t>М</w:t>
            </w:r>
            <w:r w:rsidRPr="00CB5396">
              <w:rPr>
                <w:sz w:val="24"/>
                <w:szCs w:val="24"/>
              </w:rPr>
              <w:t>акси</w:t>
            </w:r>
            <w:r>
              <w:rPr>
                <w:sz w:val="24"/>
                <w:szCs w:val="24"/>
              </w:rPr>
              <w:t>мал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возможный балл -</w:t>
            </w:r>
            <w:r w:rsidRPr="00007B8B">
              <w:rPr>
                <w:sz w:val="24"/>
                <w:szCs w:val="24"/>
              </w:rPr>
              <w:t xml:space="preserve"> 20 ба</w:t>
            </w:r>
            <w:r w:rsidRPr="00007B8B">
              <w:rPr>
                <w:sz w:val="24"/>
                <w:szCs w:val="24"/>
              </w:rPr>
              <w:t>л</w:t>
            </w:r>
            <w:r w:rsidRPr="00007B8B">
              <w:rPr>
                <w:sz w:val="24"/>
                <w:szCs w:val="24"/>
              </w:rPr>
              <w:t>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C35156" w:rsidRPr="00143AEA" w:rsidRDefault="00C35156" w:rsidP="006C1E27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 w:rsidRPr="00DB5AB2">
              <w:rPr>
                <w:sz w:val="24"/>
                <w:szCs w:val="24"/>
              </w:rPr>
              <w:t>Оценка «5» - 20-1</w:t>
            </w:r>
            <w:r w:rsidR="00E00FDD">
              <w:rPr>
                <w:sz w:val="24"/>
                <w:szCs w:val="24"/>
              </w:rPr>
              <w:t>8</w:t>
            </w:r>
            <w:r w:rsidRPr="00DB5AB2">
              <w:rPr>
                <w:sz w:val="24"/>
                <w:szCs w:val="24"/>
              </w:rPr>
              <w:t xml:space="preserve">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полностью соответствует </w:t>
            </w:r>
            <w:r>
              <w:rPr>
                <w:sz w:val="24"/>
                <w:szCs w:val="24"/>
              </w:rPr>
              <w:t xml:space="preserve">заданию куратора. Студент активен, </w:t>
            </w:r>
            <w:r w:rsidRPr="00143AEA">
              <w:rPr>
                <w:sz w:val="24"/>
                <w:szCs w:val="24"/>
              </w:rPr>
              <w:t>работ</w:t>
            </w:r>
            <w:r w:rsidRPr="00143AEA">
              <w:rPr>
                <w:sz w:val="24"/>
                <w:szCs w:val="24"/>
              </w:rPr>
              <w:t>о</w:t>
            </w:r>
            <w:r w:rsidRPr="00143AEA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</w:rPr>
              <w:t>ен, проявляет инициативу, соблюдает трудовую дисциплину и правила техники безопасности.</w:t>
            </w:r>
          </w:p>
          <w:p w:rsidR="00C35156" w:rsidRPr="00143AEA" w:rsidRDefault="00C35156" w:rsidP="006C1E27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«Хорошо» </w:t>
            </w:r>
            <w:r>
              <w:rPr>
                <w:sz w:val="24"/>
                <w:szCs w:val="24"/>
              </w:rPr>
              <w:t>1</w:t>
            </w:r>
            <w:r w:rsidR="00E00FD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</w:t>
            </w:r>
            <w:r w:rsidR="00E00F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соответствует </w:t>
            </w:r>
            <w:r>
              <w:rPr>
                <w:sz w:val="24"/>
                <w:szCs w:val="24"/>
              </w:rPr>
              <w:t xml:space="preserve">заданию куратора. Студент </w:t>
            </w:r>
            <w:r w:rsidRPr="00143AEA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>ен, но не проявляет инициативу, соблюдает трудовую дисциплину и правила техники безопасности.</w:t>
            </w:r>
          </w:p>
          <w:p w:rsidR="00C35156" w:rsidRPr="00143AEA" w:rsidRDefault="00C35156" w:rsidP="006C1E27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«Удовлетворительно» </w:t>
            </w:r>
            <w:r>
              <w:rPr>
                <w:sz w:val="24"/>
                <w:szCs w:val="24"/>
              </w:rPr>
              <w:t>1</w:t>
            </w:r>
            <w:r w:rsidR="00E00F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-12 баллов </w:t>
            </w:r>
            <w:r w:rsidRPr="00143AEA">
              <w:rPr>
                <w:sz w:val="24"/>
                <w:szCs w:val="24"/>
              </w:rPr>
              <w:t xml:space="preserve">выставляется за работу, которая </w:t>
            </w:r>
            <w:r>
              <w:rPr>
                <w:sz w:val="24"/>
                <w:szCs w:val="24"/>
              </w:rPr>
              <w:t>частично</w:t>
            </w:r>
            <w:r w:rsidRPr="00143AEA">
              <w:rPr>
                <w:sz w:val="24"/>
                <w:szCs w:val="24"/>
              </w:rPr>
              <w:t xml:space="preserve"> соответствует </w:t>
            </w:r>
            <w:r>
              <w:rPr>
                <w:sz w:val="24"/>
                <w:szCs w:val="24"/>
              </w:rPr>
              <w:t xml:space="preserve">заданию куратора. Студент </w:t>
            </w:r>
            <w:r w:rsidRPr="00143AEA">
              <w:rPr>
                <w:sz w:val="24"/>
                <w:szCs w:val="24"/>
              </w:rPr>
              <w:t>работоспособ</w:t>
            </w:r>
            <w:r>
              <w:rPr>
                <w:sz w:val="24"/>
                <w:szCs w:val="24"/>
              </w:rPr>
              <w:t>ен, не проявляет инициативу, не всегда соблюдает трудовую дисциплину и правила техники безопасности.</w:t>
            </w:r>
          </w:p>
          <w:p w:rsidR="00C35156" w:rsidRPr="00143AEA" w:rsidRDefault="00C35156" w:rsidP="006C1E27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143AEA">
              <w:rPr>
                <w:sz w:val="24"/>
                <w:szCs w:val="24"/>
              </w:rPr>
              <w:t xml:space="preserve">Оценка «Неудовлетворительно» </w:t>
            </w:r>
            <w:r>
              <w:rPr>
                <w:sz w:val="24"/>
                <w:szCs w:val="24"/>
              </w:rPr>
              <w:t xml:space="preserve">0 баллов </w:t>
            </w:r>
            <w:r w:rsidRPr="00143AEA">
              <w:rPr>
                <w:sz w:val="24"/>
                <w:szCs w:val="24"/>
              </w:rPr>
              <w:t>в</w:t>
            </w:r>
            <w:r w:rsidRPr="00143AEA">
              <w:rPr>
                <w:sz w:val="24"/>
                <w:szCs w:val="24"/>
              </w:rPr>
              <w:t>ы</w:t>
            </w:r>
            <w:r w:rsidRPr="00143AEA">
              <w:rPr>
                <w:sz w:val="24"/>
                <w:szCs w:val="24"/>
              </w:rPr>
              <w:t xml:space="preserve">ставляется за работу, которая </w:t>
            </w:r>
            <w:r>
              <w:rPr>
                <w:sz w:val="24"/>
                <w:szCs w:val="24"/>
              </w:rPr>
              <w:t xml:space="preserve">не </w:t>
            </w:r>
            <w:r w:rsidRPr="00143AEA">
              <w:rPr>
                <w:sz w:val="24"/>
                <w:szCs w:val="24"/>
              </w:rPr>
              <w:t>соответств</w:t>
            </w:r>
            <w:r w:rsidRPr="00143AEA">
              <w:rPr>
                <w:sz w:val="24"/>
                <w:szCs w:val="24"/>
              </w:rPr>
              <w:t>у</w:t>
            </w:r>
            <w:r w:rsidRPr="00143AEA">
              <w:rPr>
                <w:sz w:val="24"/>
                <w:szCs w:val="24"/>
              </w:rPr>
              <w:t xml:space="preserve">ет </w:t>
            </w:r>
            <w:r>
              <w:rPr>
                <w:sz w:val="24"/>
                <w:szCs w:val="24"/>
              </w:rPr>
              <w:t>заданию куратора. Студент нарушает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довую дисциплину и правила техники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пасности.</w:t>
            </w:r>
          </w:p>
          <w:p w:rsidR="00C35156" w:rsidRPr="00AD4821" w:rsidRDefault="00C35156" w:rsidP="006C1E27">
            <w:pPr>
              <w:shd w:val="clear" w:color="auto" w:fill="FCFDFD"/>
              <w:ind w:firstLine="0"/>
              <w:rPr>
                <w:rFonts w:ascii="Arial" w:hAnsi="Arial" w:cs="Arial"/>
                <w:color w:val="3C4E58"/>
                <w:sz w:val="18"/>
                <w:szCs w:val="18"/>
              </w:rPr>
            </w:pPr>
          </w:p>
        </w:tc>
      </w:tr>
      <w:tr w:rsidR="00C35156" w:rsidRPr="003E1074" w:rsidTr="006C1E27">
        <w:trPr>
          <w:trHeight w:val="90"/>
        </w:trPr>
        <w:tc>
          <w:tcPr>
            <w:tcW w:w="1809" w:type="dxa"/>
            <w:vMerge w:val="restart"/>
            <w:shd w:val="clear" w:color="auto" w:fill="auto"/>
          </w:tcPr>
          <w:p w:rsidR="00B32A98" w:rsidRDefault="00B32A98" w:rsidP="00B32A98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  <w:p w:rsidR="00C35156" w:rsidRPr="00957C3B" w:rsidRDefault="00B32A98" w:rsidP="00B32A98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(модуль 2)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35156" w:rsidRPr="00CB5396" w:rsidRDefault="00C35156" w:rsidP="00B32A98">
            <w:pPr>
              <w:ind w:firstLine="175"/>
              <w:rPr>
                <w:sz w:val="24"/>
                <w:szCs w:val="24"/>
              </w:rPr>
            </w:pPr>
            <w:r w:rsidRPr="00CB5396">
              <w:rPr>
                <w:sz w:val="24"/>
                <w:szCs w:val="24"/>
              </w:rPr>
              <w:t>Оценивание результатов о</w:t>
            </w:r>
            <w:r w:rsidRPr="00CB5396">
              <w:rPr>
                <w:sz w:val="24"/>
                <w:szCs w:val="24"/>
              </w:rPr>
              <w:t>с</w:t>
            </w:r>
            <w:r w:rsidRPr="00CB5396">
              <w:rPr>
                <w:sz w:val="24"/>
                <w:szCs w:val="24"/>
              </w:rPr>
              <w:t xml:space="preserve">воения </w:t>
            </w:r>
            <w:r w:rsidR="00B32A98">
              <w:rPr>
                <w:sz w:val="24"/>
                <w:szCs w:val="24"/>
              </w:rPr>
              <w:t xml:space="preserve">основного этапа </w:t>
            </w:r>
            <w:r w:rsidRPr="00CB5396">
              <w:rPr>
                <w:sz w:val="24"/>
                <w:szCs w:val="24"/>
              </w:rPr>
              <w:t>пр</w:t>
            </w:r>
            <w:r w:rsidRPr="00CB5396">
              <w:rPr>
                <w:sz w:val="24"/>
                <w:szCs w:val="24"/>
              </w:rPr>
              <w:t>о</w:t>
            </w:r>
            <w:r w:rsidRPr="00CB5396">
              <w:rPr>
                <w:sz w:val="24"/>
                <w:szCs w:val="24"/>
              </w:rPr>
              <w:t>исходит на основании выпо</w:t>
            </w:r>
            <w:r w:rsidRPr="00CB5396">
              <w:rPr>
                <w:sz w:val="24"/>
                <w:szCs w:val="24"/>
              </w:rPr>
              <w:t>л</w:t>
            </w:r>
            <w:r w:rsidRPr="00CB5396">
              <w:rPr>
                <w:sz w:val="24"/>
                <w:szCs w:val="24"/>
              </w:rPr>
              <w:t>нен</w:t>
            </w:r>
            <w:r>
              <w:rPr>
                <w:sz w:val="24"/>
                <w:szCs w:val="24"/>
              </w:rPr>
              <w:t>н</w:t>
            </w:r>
            <w:r w:rsidR="00B32A98">
              <w:rPr>
                <w:sz w:val="24"/>
                <w:szCs w:val="24"/>
              </w:rPr>
              <w:t>ого отчета</w:t>
            </w:r>
            <w:r w:rsidRPr="00CB5396">
              <w:rPr>
                <w:sz w:val="24"/>
                <w:szCs w:val="24"/>
              </w:rPr>
              <w:t>. Оц</w:t>
            </w:r>
            <w:r w:rsidRPr="00CB5396">
              <w:rPr>
                <w:sz w:val="24"/>
                <w:szCs w:val="24"/>
              </w:rPr>
              <w:t>е</w:t>
            </w:r>
            <w:r w:rsidRPr="00CB5396">
              <w:rPr>
                <w:sz w:val="24"/>
                <w:szCs w:val="24"/>
              </w:rPr>
              <w:t xml:space="preserve">нивается </w:t>
            </w:r>
            <w:r>
              <w:rPr>
                <w:sz w:val="24"/>
                <w:szCs w:val="24"/>
              </w:rPr>
              <w:t>наличие полного конспекта материалов,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жание и  качество представленных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териалов. Максимальный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можный балл – 55 </w:t>
            </w:r>
            <w:r w:rsidRPr="00007B8B">
              <w:rPr>
                <w:sz w:val="24"/>
                <w:szCs w:val="24"/>
              </w:rPr>
              <w:t>баллов:</w:t>
            </w:r>
          </w:p>
        </w:tc>
        <w:tc>
          <w:tcPr>
            <w:tcW w:w="2481" w:type="dxa"/>
            <w:shd w:val="clear" w:color="auto" w:fill="auto"/>
          </w:tcPr>
          <w:p w:rsidR="00C35156" w:rsidRPr="00DB5AB2" w:rsidRDefault="00C35156" w:rsidP="006C1E27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 w:rsidRPr="00EA176E">
              <w:rPr>
                <w:sz w:val="22"/>
                <w:szCs w:val="22"/>
              </w:rPr>
              <w:t>Наличие материалов по всем пунктам списка</w:t>
            </w:r>
          </w:p>
        </w:tc>
        <w:tc>
          <w:tcPr>
            <w:tcW w:w="2481" w:type="dxa"/>
            <w:shd w:val="clear" w:color="auto" w:fill="auto"/>
          </w:tcPr>
          <w:p w:rsidR="00C35156" w:rsidRPr="00EA176E" w:rsidRDefault="00C35156" w:rsidP="006C1E27">
            <w:pPr>
              <w:ind w:firstLine="0"/>
              <w:jc w:val="left"/>
              <w:rPr>
                <w:sz w:val="22"/>
                <w:szCs w:val="22"/>
              </w:rPr>
            </w:pPr>
            <w:r w:rsidRPr="00EA176E">
              <w:rPr>
                <w:sz w:val="22"/>
                <w:szCs w:val="22"/>
              </w:rPr>
              <w:t>Список полный – 5 баллов</w:t>
            </w:r>
          </w:p>
          <w:p w:rsidR="00C35156" w:rsidRPr="00DB5AB2" w:rsidRDefault="00C35156" w:rsidP="006C1E27">
            <w:pPr>
              <w:ind w:firstLine="0"/>
              <w:jc w:val="left"/>
              <w:rPr>
                <w:sz w:val="24"/>
                <w:szCs w:val="24"/>
              </w:rPr>
            </w:pPr>
            <w:r w:rsidRPr="00EA176E">
              <w:rPr>
                <w:sz w:val="22"/>
                <w:szCs w:val="22"/>
              </w:rPr>
              <w:t>Список неполный – 0 баллов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C35156" w:rsidRPr="003E1074" w:rsidTr="006C1E27">
        <w:trPr>
          <w:trHeight w:val="90"/>
        </w:trPr>
        <w:tc>
          <w:tcPr>
            <w:tcW w:w="1809" w:type="dxa"/>
            <w:vMerge/>
            <w:shd w:val="clear" w:color="auto" w:fill="auto"/>
          </w:tcPr>
          <w:p w:rsidR="00C35156" w:rsidRPr="00957C3B" w:rsidRDefault="00C35156" w:rsidP="006C1E2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5156" w:rsidRPr="00CB5396" w:rsidRDefault="00C35156" w:rsidP="006C1E2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C35156" w:rsidRPr="00DB5AB2" w:rsidRDefault="00C35156" w:rsidP="006C1E27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 w:rsidRPr="00EA176E">
              <w:rPr>
                <w:sz w:val="22"/>
                <w:szCs w:val="22"/>
              </w:rPr>
              <w:t>Соответствие содерж</w:t>
            </w:r>
            <w:r w:rsidRPr="00EA176E">
              <w:rPr>
                <w:sz w:val="22"/>
                <w:szCs w:val="22"/>
              </w:rPr>
              <w:t>а</w:t>
            </w:r>
            <w:r w:rsidRPr="00EA176E">
              <w:rPr>
                <w:sz w:val="22"/>
                <w:szCs w:val="22"/>
              </w:rPr>
              <w:t>ния материалов треб</w:t>
            </w:r>
            <w:r w:rsidRPr="00EA176E">
              <w:rPr>
                <w:sz w:val="22"/>
                <w:szCs w:val="22"/>
              </w:rPr>
              <w:t>о</w:t>
            </w:r>
            <w:r w:rsidRPr="00EA176E">
              <w:rPr>
                <w:sz w:val="22"/>
                <w:szCs w:val="22"/>
              </w:rPr>
              <w:t>ваниям</w:t>
            </w:r>
          </w:p>
        </w:tc>
        <w:tc>
          <w:tcPr>
            <w:tcW w:w="2481" w:type="dxa"/>
            <w:shd w:val="clear" w:color="auto" w:fill="auto"/>
          </w:tcPr>
          <w:p w:rsidR="00C35156" w:rsidRPr="00EA176E" w:rsidRDefault="00C35156" w:rsidP="006C1E27">
            <w:pPr>
              <w:ind w:firstLine="0"/>
              <w:rPr>
                <w:sz w:val="22"/>
                <w:szCs w:val="22"/>
              </w:rPr>
            </w:pPr>
            <w:r w:rsidRPr="00EA176E">
              <w:rPr>
                <w:sz w:val="22"/>
                <w:szCs w:val="22"/>
              </w:rPr>
              <w:t>40 - 35 баллов –</w:t>
            </w:r>
            <w:r>
              <w:rPr>
                <w:sz w:val="22"/>
                <w:szCs w:val="22"/>
              </w:rPr>
              <w:t xml:space="preserve"> </w:t>
            </w:r>
            <w:r w:rsidRPr="00EA176E">
              <w:rPr>
                <w:sz w:val="22"/>
                <w:szCs w:val="22"/>
              </w:rPr>
              <w:t>ст</w:t>
            </w:r>
            <w:r w:rsidRPr="00EA176E">
              <w:rPr>
                <w:sz w:val="22"/>
                <w:szCs w:val="22"/>
              </w:rPr>
              <w:t>у</w:t>
            </w:r>
            <w:r w:rsidRPr="00EA176E">
              <w:rPr>
                <w:sz w:val="22"/>
                <w:szCs w:val="22"/>
              </w:rPr>
              <w:t>дент успешно примен</w:t>
            </w:r>
            <w:r w:rsidRPr="00EA176E">
              <w:rPr>
                <w:sz w:val="22"/>
                <w:szCs w:val="22"/>
              </w:rPr>
              <w:t>я</w:t>
            </w:r>
            <w:r w:rsidRPr="00EA176E">
              <w:rPr>
                <w:sz w:val="22"/>
                <w:szCs w:val="22"/>
              </w:rPr>
              <w:t>ет теоретические зн</w:t>
            </w:r>
            <w:r w:rsidRPr="00EA176E">
              <w:rPr>
                <w:sz w:val="22"/>
                <w:szCs w:val="22"/>
              </w:rPr>
              <w:t>а</w:t>
            </w:r>
            <w:r w:rsidRPr="00EA176E">
              <w:rPr>
                <w:sz w:val="22"/>
                <w:szCs w:val="22"/>
              </w:rPr>
              <w:t>ния на практике</w:t>
            </w:r>
            <w:r>
              <w:rPr>
                <w:sz w:val="22"/>
                <w:szCs w:val="22"/>
              </w:rPr>
              <w:t>, умело демонстрирует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гические навыки 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пользует педагогич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техники</w:t>
            </w:r>
            <w:r w:rsidRPr="00EA176E">
              <w:rPr>
                <w:sz w:val="22"/>
                <w:szCs w:val="22"/>
              </w:rPr>
              <w:t>.</w:t>
            </w:r>
          </w:p>
          <w:p w:rsidR="00C35156" w:rsidRPr="00EA176E" w:rsidRDefault="00C35156" w:rsidP="006C1E27">
            <w:pPr>
              <w:ind w:firstLine="0"/>
              <w:rPr>
                <w:sz w:val="22"/>
                <w:szCs w:val="22"/>
              </w:rPr>
            </w:pPr>
            <w:r w:rsidRPr="00EA176E">
              <w:rPr>
                <w:sz w:val="22"/>
                <w:szCs w:val="22"/>
              </w:rPr>
              <w:t>34 – 29 баллов –. ст</w:t>
            </w:r>
            <w:r w:rsidRPr="00EA176E">
              <w:rPr>
                <w:sz w:val="22"/>
                <w:szCs w:val="22"/>
              </w:rPr>
              <w:t>у</w:t>
            </w:r>
            <w:r w:rsidRPr="00EA176E">
              <w:rPr>
                <w:sz w:val="22"/>
                <w:szCs w:val="22"/>
              </w:rPr>
              <w:t>дент успешно примен</w:t>
            </w:r>
            <w:r w:rsidRPr="00EA176E">
              <w:rPr>
                <w:sz w:val="22"/>
                <w:szCs w:val="22"/>
              </w:rPr>
              <w:t>я</w:t>
            </w:r>
            <w:r w:rsidRPr="00EA176E">
              <w:rPr>
                <w:sz w:val="22"/>
                <w:szCs w:val="22"/>
              </w:rPr>
              <w:t>ет теоретические зн</w:t>
            </w:r>
            <w:r w:rsidRPr="00EA176E">
              <w:rPr>
                <w:sz w:val="22"/>
                <w:szCs w:val="22"/>
              </w:rPr>
              <w:t>а</w:t>
            </w:r>
            <w:r w:rsidRPr="00EA176E">
              <w:rPr>
                <w:sz w:val="22"/>
                <w:szCs w:val="22"/>
              </w:rPr>
              <w:t>ния на практике</w:t>
            </w:r>
            <w:r>
              <w:rPr>
                <w:sz w:val="22"/>
                <w:szCs w:val="22"/>
              </w:rPr>
              <w:t>, умело демонстрирует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гические навыки 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пользует разнообра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ные педагогические техники, но допускает ошибки в формулир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 целей и задач занятий.</w:t>
            </w:r>
          </w:p>
          <w:p w:rsidR="00C35156" w:rsidRPr="00EA176E" w:rsidRDefault="00C35156" w:rsidP="006C1E27">
            <w:pPr>
              <w:ind w:firstLine="0"/>
              <w:rPr>
                <w:sz w:val="22"/>
                <w:szCs w:val="22"/>
              </w:rPr>
            </w:pPr>
            <w:r w:rsidRPr="00EA176E">
              <w:rPr>
                <w:sz w:val="22"/>
                <w:szCs w:val="22"/>
              </w:rPr>
              <w:t>28 - 23 балла –. сту</w:t>
            </w:r>
            <w:r>
              <w:rPr>
                <w:sz w:val="22"/>
                <w:szCs w:val="22"/>
              </w:rPr>
              <w:t>дент допускает ошибки в использовании мет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дов, приемов,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гических средств при планировании занятий, допускает ошибки в использовании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тийного аппарата пед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гогики и методики 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 xml:space="preserve">подавания </w:t>
            </w:r>
            <w:proofErr w:type="spellStart"/>
            <w:r>
              <w:rPr>
                <w:sz w:val="22"/>
                <w:szCs w:val="22"/>
              </w:rPr>
              <w:t>ин.яз</w:t>
            </w:r>
            <w:proofErr w:type="spellEnd"/>
            <w:r>
              <w:rPr>
                <w:sz w:val="22"/>
                <w:szCs w:val="22"/>
              </w:rPr>
              <w:t>. и культур</w:t>
            </w:r>
            <w:r w:rsidRPr="00EA176E">
              <w:rPr>
                <w:sz w:val="22"/>
                <w:szCs w:val="22"/>
              </w:rPr>
              <w:t>.</w:t>
            </w:r>
          </w:p>
          <w:p w:rsidR="00C35156" w:rsidRPr="00DB5AB2" w:rsidRDefault="00C35156" w:rsidP="00C35156">
            <w:pPr>
              <w:ind w:firstLine="0"/>
              <w:rPr>
                <w:sz w:val="24"/>
                <w:szCs w:val="24"/>
              </w:rPr>
            </w:pPr>
            <w:r w:rsidRPr="00EA176E">
              <w:rPr>
                <w:sz w:val="22"/>
                <w:szCs w:val="22"/>
              </w:rPr>
              <w:t xml:space="preserve">0 баллов – </w:t>
            </w:r>
            <w:r>
              <w:rPr>
                <w:sz w:val="22"/>
                <w:szCs w:val="22"/>
              </w:rPr>
              <w:t>отчет</w:t>
            </w:r>
            <w:r w:rsidRPr="00EA176E">
              <w:rPr>
                <w:sz w:val="22"/>
                <w:szCs w:val="22"/>
              </w:rPr>
              <w:t xml:space="preserve"> не сделан.</w:t>
            </w:r>
          </w:p>
        </w:tc>
      </w:tr>
      <w:tr w:rsidR="00C35156" w:rsidRPr="003E1074" w:rsidTr="006C1E27">
        <w:trPr>
          <w:trHeight w:val="90"/>
        </w:trPr>
        <w:tc>
          <w:tcPr>
            <w:tcW w:w="1809" w:type="dxa"/>
            <w:vMerge/>
            <w:shd w:val="clear" w:color="auto" w:fill="auto"/>
          </w:tcPr>
          <w:p w:rsidR="00C35156" w:rsidRPr="00957C3B" w:rsidRDefault="00C35156" w:rsidP="006C1E27">
            <w:p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5156" w:rsidRPr="00CB5396" w:rsidRDefault="00C35156" w:rsidP="006C1E27">
            <w:pPr>
              <w:ind w:firstLine="175"/>
              <w:jc w:val="left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C35156" w:rsidRPr="00DB5AB2" w:rsidRDefault="00C35156" w:rsidP="006C1E27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 w:rsidRPr="00EA176E">
              <w:rPr>
                <w:sz w:val="22"/>
                <w:szCs w:val="22"/>
              </w:rPr>
              <w:t>Качество представле</w:t>
            </w:r>
            <w:r w:rsidRPr="00EA176E">
              <w:rPr>
                <w:sz w:val="22"/>
                <w:szCs w:val="22"/>
              </w:rPr>
              <w:t>н</w:t>
            </w:r>
            <w:r w:rsidRPr="00EA176E">
              <w:rPr>
                <w:sz w:val="22"/>
                <w:szCs w:val="22"/>
              </w:rPr>
              <w:t xml:space="preserve">ных материалов </w:t>
            </w:r>
            <w:r>
              <w:rPr>
                <w:sz w:val="22"/>
                <w:szCs w:val="22"/>
              </w:rPr>
              <w:t>(соо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ветствие требованиям, </w:t>
            </w:r>
            <w:r w:rsidRPr="00EA176E">
              <w:rPr>
                <w:sz w:val="22"/>
                <w:szCs w:val="22"/>
              </w:rPr>
              <w:t>способ представления, аккуратность , логи</w:t>
            </w:r>
            <w:r w:rsidRPr="00EA176E">
              <w:rPr>
                <w:sz w:val="22"/>
                <w:szCs w:val="22"/>
              </w:rPr>
              <w:t>ч</w:t>
            </w:r>
            <w:r w:rsidRPr="00EA176E">
              <w:rPr>
                <w:sz w:val="22"/>
                <w:szCs w:val="22"/>
              </w:rPr>
              <w:t>ность , читабельность)</w:t>
            </w:r>
          </w:p>
        </w:tc>
        <w:tc>
          <w:tcPr>
            <w:tcW w:w="2481" w:type="dxa"/>
            <w:shd w:val="clear" w:color="auto" w:fill="auto"/>
          </w:tcPr>
          <w:p w:rsidR="00C35156" w:rsidRDefault="00C35156" w:rsidP="006C1E2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баллов – материал распечатан, оформлен в папку, структурирован, содержит образцы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глядности, соответс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вует требованиям  к оформлению.</w:t>
            </w:r>
          </w:p>
          <w:p w:rsidR="00C35156" w:rsidRDefault="00C35156" w:rsidP="006C1E2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баллов – материал распечатан, оформлен в папку;</w:t>
            </w:r>
          </w:p>
          <w:p w:rsidR="00C35156" w:rsidRDefault="00C35156" w:rsidP="006C1E27">
            <w:pPr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баллов – материал </w:t>
            </w:r>
          </w:p>
          <w:p w:rsidR="00C35156" w:rsidRDefault="00C35156" w:rsidP="006C1E2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распечатан, частично соответствует требов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к оформлению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четной документации</w:t>
            </w:r>
          </w:p>
          <w:p w:rsidR="00C35156" w:rsidRPr="00DB5AB2" w:rsidRDefault="00C35156" w:rsidP="006C1E27">
            <w:pPr>
              <w:shd w:val="clear" w:color="auto" w:fill="FCFDF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 балла – материал представлен в распеч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танном виде в свобо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ной форме</w:t>
            </w:r>
          </w:p>
        </w:tc>
      </w:tr>
      <w:tr w:rsidR="00C35156" w:rsidRPr="003E1074" w:rsidTr="006C1E27">
        <w:tc>
          <w:tcPr>
            <w:tcW w:w="1809" w:type="dxa"/>
            <w:shd w:val="clear" w:color="auto" w:fill="auto"/>
          </w:tcPr>
          <w:p w:rsidR="00B32A98" w:rsidRDefault="00B32A98" w:rsidP="00B32A98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  <w:p w:rsidR="00C35156" w:rsidRPr="00957C3B" w:rsidRDefault="00B32A98" w:rsidP="00B32A98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(модуль 3)</w:t>
            </w:r>
          </w:p>
        </w:tc>
        <w:tc>
          <w:tcPr>
            <w:tcW w:w="3402" w:type="dxa"/>
            <w:shd w:val="clear" w:color="auto" w:fill="auto"/>
          </w:tcPr>
          <w:p w:rsidR="00C35156" w:rsidRPr="00007B8B" w:rsidRDefault="00C35156" w:rsidP="006C1E27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результатов завершающего этапа происх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 на основании выполне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ного доклада и презентации по теме. Оценивается </w:t>
            </w:r>
            <w:r w:rsidRPr="00007B8B">
              <w:rPr>
                <w:sz w:val="24"/>
                <w:szCs w:val="24"/>
              </w:rPr>
              <w:t>провер</w:t>
            </w:r>
            <w:r>
              <w:rPr>
                <w:sz w:val="24"/>
                <w:szCs w:val="24"/>
              </w:rPr>
              <w:t>ка</w:t>
            </w:r>
            <w:r w:rsidRPr="00007B8B">
              <w:rPr>
                <w:sz w:val="24"/>
                <w:szCs w:val="24"/>
              </w:rPr>
              <w:t xml:space="preserve"> умения логичного изложения теоретического материала и практических заданий по з</w:t>
            </w:r>
            <w:r w:rsidRPr="00007B8B">
              <w:rPr>
                <w:sz w:val="24"/>
                <w:szCs w:val="24"/>
              </w:rPr>
              <w:t>а</w:t>
            </w:r>
            <w:r w:rsidRPr="00007B8B">
              <w:rPr>
                <w:sz w:val="24"/>
                <w:szCs w:val="24"/>
              </w:rPr>
              <w:t>данным темам с использов</w:t>
            </w:r>
            <w:r w:rsidRPr="00007B8B">
              <w:rPr>
                <w:sz w:val="24"/>
                <w:szCs w:val="24"/>
              </w:rPr>
              <w:t>а</w:t>
            </w:r>
            <w:r w:rsidRPr="00007B8B">
              <w:rPr>
                <w:sz w:val="24"/>
                <w:szCs w:val="24"/>
              </w:rPr>
              <w:t>нием презентационных техн</w:t>
            </w:r>
            <w:r w:rsidRPr="00007B8B">
              <w:rPr>
                <w:sz w:val="24"/>
                <w:szCs w:val="24"/>
              </w:rPr>
              <w:t>о</w:t>
            </w:r>
            <w:r w:rsidRPr="00007B8B">
              <w:rPr>
                <w:sz w:val="24"/>
                <w:szCs w:val="24"/>
              </w:rPr>
              <w:t xml:space="preserve">логий и оценивается </w:t>
            </w:r>
            <w:r>
              <w:rPr>
                <w:sz w:val="24"/>
                <w:szCs w:val="24"/>
              </w:rPr>
              <w:t>макс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мум в 2</w:t>
            </w:r>
            <w:r w:rsidR="00B539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баллов.</w:t>
            </w:r>
          </w:p>
          <w:p w:rsidR="00C35156" w:rsidRPr="00A766B9" w:rsidRDefault="00C35156" w:rsidP="006C1E27">
            <w:pPr>
              <w:tabs>
                <w:tab w:val="left" w:pos="459"/>
                <w:tab w:val="left" w:pos="851"/>
                <w:tab w:val="left" w:pos="1072"/>
              </w:tabs>
              <w:contextualSpacing/>
              <w:jc w:val="left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C35156" w:rsidRPr="00007B8B" w:rsidRDefault="00B5395D" w:rsidP="006C1E2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</w:t>
            </w:r>
            <w:r w:rsidR="00C35156" w:rsidRPr="00007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C35156" w:rsidRPr="00007B8B">
              <w:rPr>
                <w:sz w:val="24"/>
                <w:szCs w:val="24"/>
              </w:rPr>
              <w:t xml:space="preserve"> баллов – </w:t>
            </w:r>
            <w:r w:rsidR="00AB590F">
              <w:rPr>
                <w:sz w:val="24"/>
                <w:szCs w:val="24"/>
              </w:rPr>
              <w:t>итоговый</w:t>
            </w:r>
            <w:r w:rsidR="00C35156" w:rsidRPr="00007B8B">
              <w:rPr>
                <w:sz w:val="24"/>
                <w:szCs w:val="24"/>
              </w:rPr>
              <w:t xml:space="preserve"> </w:t>
            </w:r>
            <w:r w:rsidR="00AB590F">
              <w:rPr>
                <w:sz w:val="24"/>
                <w:szCs w:val="24"/>
              </w:rPr>
              <w:t xml:space="preserve">отчет </w:t>
            </w:r>
            <w:r w:rsidR="00C35156" w:rsidRPr="00007B8B">
              <w:rPr>
                <w:sz w:val="24"/>
                <w:szCs w:val="24"/>
              </w:rPr>
              <w:t>выполнен на высоком уровне, в научном регистре, речь студента не содержит грамматических, орф</w:t>
            </w:r>
            <w:r w:rsidR="00C35156" w:rsidRPr="00007B8B">
              <w:rPr>
                <w:sz w:val="24"/>
                <w:szCs w:val="24"/>
              </w:rPr>
              <w:t>о</w:t>
            </w:r>
            <w:r w:rsidR="00C35156" w:rsidRPr="00007B8B">
              <w:rPr>
                <w:sz w:val="24"/>
                <w:szCs w:val="24"/>
              </w:rPr>
              <w:t>эпических или стилистических ошибок; пр</w:t>
            </w:r>
            <w:r w:rsidR="00C35156" w:rsidRPr="00007B8B">
              <w:rPr>
                <w:sz w:val="24"/>
                <w:szCs w:val="24"/>
              </w:rPr>
              <w:t>е</w:t>
            </w:r>
            <w:r w:rsidR="00C35156" w:rsidRPr="00007B8B">
              <w:rPr>
                <w:sz w:val="24"/>
                <w:szCs w:val="24"/>
              </w:rPr>
              <w:t>зентация отражает основные положения до</w:t>
            </w:r>
            <w:r w:rsidR="00C35156" w:rsidRPr="00007B8B">
              <w:rPr>
                <w:sz w:val="24"/>
                <w:szCs w:val="24"/>
              </w:rPr>
              <w:t>к</w:t>
            </w:r>
            <w:r w:rsidR="00C35156" w:rsidRPr="00007B8B">
              <w:rPr>
                <w:sz w:val="24"/>
                <w:szCs w:val="24"/>
              </w:rPr>
              <w:t>ладчика в удобном для восприятия формате.</w:t>
            </w:r>
          </w:p>
          <w:p w:rsidR="00C35156" w:rsidRPr="00007B8B" w:rsidRDefault="00B5395D" w:rsidP="006C1E2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18-21</w:t>
            </w:r>
            <w:r w:rsidR="00C35156" w:rsidRPr="00007B8B">
              <w:rPr>
                <w:sz w:val="24"/>
                <w:szCs w:val="24"/>
              </w:rPr>
              <w:t xml:space="preserve"> баллов –</w:t>
            </w:r>
            <w:r w:rsidR="00AB590F">
              <w:rPr>
                <w:sz w:val="24"/>
                <w:szCs w:val="24"/>
              </w:rPr>
              <w:t xml:space="preserve"> итоговый</w:t>
            </w:r>
            <w:r w:rsidR="00AB590F" w:rsidRPr="00007B8B">
              <w:rPr>
                <w:sz w:val="24"/>
                <w:szCs w:val="24"/>
              </w:rPr>
              <w:t xml:space="preserve"> </w:t>
            </w:r>
            <w:r w:rsidR="00AB590F">
              <w:rPr>
                <w:sz w:val="24"/>
                <w:szCs w:val="24"/>
              </w:rPr>
              <w:t xml:space="preserve">отчет </w:t>
            </w:r>
            <w:r w:rsidR="00C35156" w:rsidRPr="00007B8B">
              <w:rPr>
                <w:sz w:val="24"/>
                <w:szCs w:val="24"/>
              </w:rPr>
              <w:t>выполнен на хорошем уровне, речь студента содержит н</w:t>
            </w:r>
            <w:r w:rsidR="00C35156" w:rsidRPr="00007B8B">
              <w:rPr>
                <w:sz w:val="24"/>
                <w:szCs w:val="24"/>
              </w:rPr>
              <w:t>е</w:t>
            </w:r>
            <w:r w:rsidR="00C35156" w:rsidRPr="00007B8B">
              <w:rPr>
                <w:sz w:val="24"/>
                <w:szCs w:val="24"/>
              </w:rPr>
              <w:t>значительное количество грамматических, орфоэпических или стилистических ошибок; презентация отражает основные положения докладчика в удобном для восприятия фо</w:t>
            </w:r>
            <w:r w:rsidR="00C35156" w:rsidRPr="00007B8B">
              <w:rPr>
                <w:sz w:val="24"/>
                <w:szCs w:val="24"/>
              </w:rPr>
              <w:t>р</w:t>
            </w:r>
            <w:r w:rsidR="00C35156" w:rsidRPr="00007B8B">
              <w:rPr>
                <w:sz w:val="24"/>
                <w:szCs w:val="24"/>
              </w:rPr>
              <w:t>мате.</w:t>
            </w:r>
          </w:p>
          <w:p w:rsidR="00C35156" w:rsidRPr="00007B8B" w:rsidRDefault="00C35156" w:rsidP="006C1E27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1</w:t>
            </w:r>
            <w:r w:rsidR="00B5395D">
              <w:rPr>
                <w:sz w:val="24"/>
                <w:szCs w:val="24"/>
              </w:rPr>
              <w:t>5-17</w:t>
            </w:r>
            <w:r w:rsidRPr="00007B8B">
              <w:rPr>
                <w:sz w:val="24"/>
                <w:szCs w:val="24"/>
              </w:rPr>
              <w:t xml:space="preserve"> баллов – </w:t>
            </w:r>
            <w:r w:rsidR="00AB590F">
              <w:rPr>
                <w:sz w:val="24"/>
                <w:szCs w:val="24"/>
              </w:rPr>
              <w:t>итоговый</w:t>
            </w:r>
            <w:r w:rsidR="00AB590F" w:rsidRPr="00007B8B">
              <w:rPr>
                <w:sz w:val="24"/>
                <w:szCs w:val="24"/>
              </w:rPr>
              <w:t xml:space="preserve"> </w:t>
            </w:r>
            <w:r w:rsidR="00AB590F">
              <w:rPr>
                <w:sz w:val="24"/>
                <w:szCs w:val="24"/>
              </w:rPr>
              <w:t xml:space="preserve">отчет </w:t>
            </w:r>
            <w:r w:rsidRPr="00007B8B">
              <w:rPr>
                <w:sz w:val="24"/>
                <w:szCs w:val="24"/>
              </w:rPr>
              <w:t>выполнен на удовлетворительном уровне, в речи студента имеются грамматические, орфоэпические и/или стилистические ошибки; презентация не в полной мере отражает положения докл</w:t>
            </w:r>
            <w:r w:rsidRPr="00007B8B">
              <w:rPr>
                <w:sz w:val="24"/>
                <w:szCs w:val="24"/>
              </w:rPr>
              <w:t>а</w:t>
            </w:r>
            <w:r w:rsidRPr="00007B8B">
              <w:rPr>
                <w:sz w:val="24"/>
                <w:szCs w:val="24"/>
              </w:rPr>
              <w:t>да и/или выбранный формат неудобен для восприятия.</w:t>
            </w:r>
          </w:p>
          <w:p w:rsidR="00C35156" w:rsidRPr="00007B8B" w:rsidRDefault="00A5634D" w:rsidP="006C1E2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1-14</w:t>
            </w:r>
            <w:r w:rsidR="00C35156" w:rsidRPr="00007B8B">
              <w:rPr>
                <w:sz w:val="24"/>
                <w:szCs w:val="24"/>
              </w:rPr>
              <w:t xml:space="preserve"> баллов – </w:t>
            </w:r>
            <w:r w:rsidR="00AB590F">
              <w:rPr>
                <w:sz w:val="24"/>
                <w:szCs w:val="24"/>
              </w:rPr>
              <w:t>итоговый</w:t>
            </w:r>
            <w:r w:rsidR="00AB590F" w:rsidRPr="00007B8B">
              <w:rPr>
                <w:sz w:val="24"/>
                <w:szCs w:val="24"/>
              </w:rPr>
              <w:t xml:space="preserve"> </w:t>
            </w:r>
            <w:r w:rsidR="00AB590F">
              <w:rPr>
                <w:sz w:val="24"/>
                <w:szCs w:val="24"/>
              </w:rPr>
              <w:t>отчет</w:t>
            </w:r>
            <w:r w:rsidR="00C35156" w:rsidRPr="00007B8B">
              <w:rPr>
                <w:sz w:val="24"/>
                <w:szCs w:val="24"/>
              </w:rPr>
              <w:t xml:space="preserve"> содержит о</w:t>
            </w:r>
            <w:r w:rsidR="00C35156" w:rsidRPr="00007B8B">
              <w:rPr>
                <w:sz w:val="24"/>
                <w:szCs w:val="24"/>
              </w:rPr>
              <w:t>т</w:t>
            </w:r>
            <w:r w:rsidR="00C35156" w:rsidRPr="00007B8B">
              <w:rPr>
                <w:sz w:val="24"/>
                <w:szCs w:val="24"/>
              </w:rPr>
              <w:t>рывочные бессистемные сведения о работе, презентация выполнена на неудовлетвор</w:t>
            </w:r>
            <w:r w:rsidR="00C35156" w:rsidRPr="00007B8B">
              <w:rPr>
                <w:sz w:val="24"/>
                <w:szCs w:val="24"/>
              </w:rPr>
              <w:t>и</w:t>
            </w:r>
            <w:r w:rsidR="00C35156" w:rsidRPr="00007B8B">
              <w:rPr>
                <w:sz w:val="24"/>
                <w:szCs w:val="24"/>
              </w:rPr>
              <w:t>тельном уровне.</w:t>
            </w:r>
          </w:p>
          <w:p w:rsidR="00C35156" w:rsidRPr="00AB590F" w:rsidRDefault="00C35156" w:rsidP="00AB590F">
            <w:pPr>
              <w:ind w:firstLine="143"/>
              <w:rPr>
                <w:sz w:val="24"/>
                <w:szCs w:val="24"/>
              </w:rPr>
            </w:pPr>
            <w:r w:rsidRPr="00007B8B">
              <w:rPr>
                <w:sz w:val="24"/>
                <w:szCs w:val="24"/>
              </w:rPr>
              <w:t>0 баллов – презентация и доклад отсутств</w:t>
            </w:r>
            <w:r w:rsidRPr="00007B8B">
              <w:rPr>
                <w:sz w:val="24"/>
                <w:szCs w:val="24"/>
              </w:rPr>
              <w:t>у</w:t>
            </w:r>
            <w:r w:rsidRPr="00007B8B">
              <w:rPr>
                <w:sz w:val="24"/>
                <w:szCs w:val="24"/>
              </w:rPr>
              <w:t>ют.</w:t>
            </w:r>
          </w:p>
        </w:tc>
      </w:tr>
      <w:tr w:rsidR="00C35156" w:rsidRPr="003E1074" w:rsidTr="006C1E27">
        <w:tc>
          <w:tcPr>
            <w:tcW w:w="1809" w:type="dxa"/>
            <w:shd w:val="clear" w:color="auto" w:fill="auto"/>
          </w:tcPr>
          <w:p w:rsidR="00C35156" w:rsidRPr="00957C3B" w:rsidRDefault="00B32A98" w:rsidP="00B32A98">
            <w:pPr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 з</w:t>
            </w:r>
            <w:r w:rsidR="00C35156">
              <w:rPr>
                <w:sz w:val="24"/>
                <w:szCs w:val="24"/>
              </w:rPr>
              <w:t>а</w:t>
            </w:r>
            <w:r w:rsidR="00C35156">
              <w:rPr>
                <w:sz w:val="24"/>
                <w:szCs w:val="24"/>
              </w:rPr>
              <w:t>чет</w:t>
            </w:r>
          </w:p>
        </w:tc>
        <w:tc>
          <w:tcPr>
            <w:tcW w:w="3402" w:type="dxa"/>
            <w:shd w:val="clear" w:color="auto" w:fill="auto"/>
          </w:tcPr>
          <w:p w:rsidR="00C35156" w:rsidRPr="00B32A98" w:rsidRDefault="00B32A98" w:rsidP="00B32A98">
            <w:pPr>
              <w:ind w:firstLine="175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 w:rsidR="00C35156">
              <w:rPr>
                <w:sz w:val="24"/>
              </w:rPr>
              <w:t xml:space="preserve">выставляется исходя из итогового балла. </w:t>
            </w:r>
            <w:r w:rsidR="00C35156" w:rsidRPr="00143AEA">
              <w:rPr>
                <w:sz w:val="24"/>
              </w:rPr>
              <w:t>Итоговый рейтинговый балл по данно</w:t>
            </w:r>
            <w:r w:rsidR="00C35156">
              <w:rPr>
                <w:sz w:val="24"/>
              </w:rPr>
              <w:t>й дисциплине</w:t>
            </w:r>
            <w:r w:rsidR="00C35156" w:rsidRPr="00143AEA">
              <w:rPr>
                <w:sz w:val="24"/>
              </w:rPr>
              <w:t xml:space="preserve"> формируется как сум</w:t>
            </w:r>
            <w:r w:rsidR="00C35156">
              <w:rPr>
                <w:sz w:val="24"/>
              </w:rPr>
              <w:t>ма</w:t>
            </w:r>
            <w:r w:rsidR="00C35156" w:rsidRPr="00143AEA">
              <w:rPr>
                <w:sz w:val="24"/>
              </w:rPr>
              <w:t xml:space="preserve"> баллов, полученных за все виды учебных работ.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C35156" w:rsidRDefault="00C35156" w:rsidP="006C1E2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100-85 – оценка «отлично»</w:t>
            </w:r>
          </w:p>
          <w:p w:rsidR="00C35156" w:rsidRDefault="00C35156" w:rsidP="006C1E2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84-73 – оценка «хорошо»</w:t>
            </w:r>
          </w:p>
          <w:p w:rsidR="00C35156" w:rsidRDefault="00C35156" w:rsidP="006C1E2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72-60  -оценка «удовлетворительно</w:t>
            </w:r>
          </w:p>
          <w:p w:rsidR="00C35156" w:rsidRPr="00007B8B" w:rsidRDefault="00C35156" w:rsidP="006C1E27">
            <w:pPr>
              <w:ind w:firstLine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и менее – оценка «неудовлетворительно»</w:t>
            </w:r>
          </w:p>
        </w:tc>
      </w:tr>
    </w:tbl>
    <w:p w:rsidR="00D845CC" w:rsidRDefault="00D845CC" w:rsidP="00D845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6BC" w:rsidRDefault="00CB6DB9" w:rsidP="006D16BC">
      <w:pPr>
        <w:pStyle w:val="1"/>
        <w:rPr>
          <w:lang w:val="ru-RU"/>
        </w:rPr>
      </w:pPr>
      <w:r>
        <w:rPr>
          <w:lang w:val="ru-RU"/>
        </w:rPr>
        <w:lastRenderedPageBreak/>
        <w:t>8</w:t>
      </w:r>
      <w:r w:rsidR="006D16BC" w:rsidRPr="003E1074">
        <w:rPr>
          <w:lang w:val="ru-RU"/>
        </w:rPr>
        <w:t xml:space="preserve">.3. </w:t>
      </w:r>
      <w:r w:rsidR="006D16BC" w:rsidRPr="003E1074">
        <w:t>П</w:t>
      </w:r>
      <w:r w:rsidR="006D16BC" w:rsidRPr="003E1074">
        <w:rPr>
          <w:lang w:val="ru-RU"/>
        </w:rPr>
        <w:t xml:space="preserve">римерный </w:t>
      </w:r>
      <w:r w:rsidR="006D16BC" w:rsidRPr="003E1074">
        <w:t xml:space="preserve">перечень индивидуальных </w:t>
      </w:r>
      <w:r w:rsidR="006D16BC" w:rsidRPr="003E1074">
        <w:rPr>
          <w:lang w:val="ru-RU"/>
        </w:rPr>
        <w:t>заданий</w:t>
      </w:r>
    </w:p>
    <w:p w:rsidR="00F63AE5" w:rsidRDefault="00F63AE5" w:rsidP="00F63AE5">
      <w:pPr>
        <w:ind w:firstLine="0"/>
        <w:jc w:val="left"/>
      </w:pPr>
      <w:r>
        <w:t xml:space="preserve">1. Проанализируйте УМК факультета, </w:t>
      </w:r>
    </w:p>
    <w:p w:rsidR="00F63AE5" w:rsidRDefault="00F63AE5" w:rsidP="00F63AE5">
      <w:pPr>
        <w:ind w:firstLine="0"/>
        <w:jc w:val="left"/>
      </w:pPr>
      <w:r>
        <w:t xml:space="preserve">2. Составьте характеристику ФГОС по направлениям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по иностранному языку.</w:t>
      </w:r>
    </w:p>
    <w:p w:rsidR="00F63AE5" w:rsidRDefault="00F63AE5" w:rsidP="00F63AE5">
      <w:pPr>
        <w:ind w:firstLine="0"/>
        <w:jc w:val="left"/>
      </w:pPr>
      <w:r>
        <w:t>3.</w:t>
      </w:r>
      <w:r>
        <w:tab/>
        <w:t>Посетите лекционные/и семинарские занятия прикрепленного  преподавателя; представьте их анализом.</w:t>
      </w:r>
    </w:p>
    <w:p w:rsidR="00F63AE5" w:rsidRDefault="00F63AE5" w:rsidP="00F63AE5">
      <w:pPr>
        <w:ind w:firstLine="0"/>
        <w:jc w:val="left"/>
      </w:pPr>
      <w:r>
        <w:t>4.</w:t>
      </w:r>
      <w:r>
        <w:tab/>
        <w:t>Напишите  рецензию на учебник иностранного языка, использованный в уче</w:t>
      </w:r>
      <w:r>
        <w:t>б</w:t>
      </w:r>
      <w:r>
        <w:t>ном процессе.</w:t>
      </w:r>
    </w:p>
    <w:p w:rsidR="00F63AE5" w:rsidRDefault="00F63AE5" w:rsidP="00F63AE5">
      <w:pPr>
        <w:ind w:firstLine="0"/>
        <w:jc w:val="left"/>
      </w:pPr>
      <w:r>
        <w:t>5.</w:t>
      </w:r>
      <w:r>
        <w:tab/>
        <w:t>Опишите уровня обученности студентов на основе Европейского языкового портфеля.</w:t>
      </w:r>
    </w:p>
    <w:p w:rsidR="00F63AE5" w:rsidRDefault="00F63AE5" w:rsidP="00F63AE5">
      <w:pPr>
        <w:ind w:firstLine="0"/>
        <w:jc w:val="left"/>
      </w:pPr>
      <w:r>
        <w:t>6.</w:t>
      </w:r>
      <w:r>
        <w:tab/>
        <w:t>Разработайте планы 2-х лекционных занятий и проведите их.</w:t>
      </w:r>
    </w:p>
    <w:p w:rsidR="00F63AE5" w:rsidRDefault="00F63AE5" w:rsidP="00F63AE5">
      <w:pPr>
        <w:ind w:firstLine="0"/>
        <w:jc w:val="left"/>
      </w:pPr>
      <w:r>
        <w:t>7.</w:t>
      </w:r>
      <w:r>
        <w:tab/>
        <w:t>Проанализируйте трудностей, с которыми Вы столкнулись на практике.</w:t>
      </w:r>
    </w:p>
    <w:p w:rsidR="00F63AE5" w:rsidRPr="00F63AE5" w:rsidRDefault="00F63AE5" w:rsidP="00F63AE5">
      <w:pPr>
        <w:rPr>
          <w:lang/>
        </w:rPr>
      </w:pPr>
    </w:p>
    <w:p w:rsidR="009C7E25" w:rsidRPr="009C7E25" w:rsidRDefault="00CB6DB9" w:rsidP="009C7E25">
      <w:pPr>
        <w:pStyle w:val="1"/>
      </w:pPr>
      <w:r>
        <w:rPr>
          <w:lang w:val="ru-RU"/>
        </w:rPr>
        <w:t>9</w:t>
      </w:r>
      <w:r w:rsidR="003B67E8">
        <w:rPr>
          <w:lang w:val="ru-RU"/>
        </w:rPr>
        <w:t xml:space="preserve">. </w:t>
      </w:r>
      <w:r w:rsidR="009C7E25" w:rsidRPr="009C7E25">
        <w:t>Учебно-методическое и информ</w:t>
      </w:r>
      <w:r w:rsidR="009C7E25">
        <w:t xml:space="preserve">ационное обеспечение </w:t>
      </w:r>
      <w:r w:rsidR="003F00D3">
        <w:t>практики</w:t>
      </w:r>
    </w:p>
    <w:p w:rsidR="00FC4B86" w:rsidRPr="00FC4B86" w:rsidRDefault="00FC4B86" w:rsidP="00FC4B86">
      <w:pPr>
        <w:pStyle w:val="1"/>
      </w:pPr>
      <w:r w:rsidRPr="00FC4B86">
        <w:t>Печатная учебно-методическая документация</w:t>
      </w:r>
    </w:p>
    <w:p w:rsid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>а) основная литература</w:t>
      </w:r>
    </w:p>
    <w:p w:rsidR="00E23F03" w:rsidRPr="00E23F03" w:rsidRDefault="00E23F03" w:rsidP="00962F34">
      <w:pPr>
        <w:numPr>
          <w:ilvl w:val="0"/>
          <w:numId w:val="9"/>
        </w:numPr>
        <w:tabs>
          <w:tab w:val="left" w:pos="426"/>
        </w:tabs>
        <w:spacing w:after="200"/>
        <w:ind w:left="426" w:hanging="426"/>
        <w:contextualSpacing/>
        <w:jc w:val="left"/>
        <w:rPr>
          <w:rFonts w:eastAsia="Calibri"/>
          <w:lang w:eastAsia="en-US"/>
        </w:rPr>
      </w:pPr>
      <w:r w:rsidRPr="00E23F03">
        <w:rPr>
          <w:rFonts w:eastAsia="Calibri"/>
          <w:lang w:eastAsia="en-US"/>
        </w:rPr>
        <w:t>Соловова, Е.Н. Методика обучения иностранным языкам. Базовый курс: пос</w:t>
      </w:r>
      <w:r w:rsidRPr="00E23F03">
        <w:rPr>
          <w:rFonts w:eastAsia="Calibri"/>
          <w:lang w:eastAsia="en-US"/>
        </w:rPr>
        <w:t>о</w:t>
      </w:r>
      <w:r w:rsidRPr="00E23F03">
        <w:rPr>
          <w:rFonts w:eastAsia="Calibri"/>
          <w:lang w:eastAsia="en-US"/>
        </w:rPr>
        <w:t xml:space="preserve">бие для </w:t>
      </w:r>
      <w:proofErr w:type="spellStart"/>
      <w:r w:rsidRPr="00E23F03">
        <w:rPr>
          <w:rFonts w:eastAsia="Calibri"/>
          <w:lang w:eastAsia="en-US"/>
        </w:rPr>
        <w:t>пед</w:t>
      </w:r>
      <w:proofErr w:type="spellEnd"/>
      <w:r w:rsidRPr="00E23F03">
        <w:rPr>
          <w:rFonts w:eastAsia="Calibri"/>
          <w:lang w:eastAsia="en-US"/>
        </w:rPr>
        <w:t xml:space="preserve">. вузов и учителей / Е.Н. Соловова - М.: АСТ: </w:t>
      </w:r>
      <w:proofErr w:type="spellStart"/>
      <w:r w:rsidRPr="00E23F03">
        <w:rPr>
          <w:rFonts w:eastAsia="Calibri"/>
          <w:lang w:eastAsia="en-US"/>
        </w:rPr>
        <w:t>Астрель</w:t>
      </w:r>
      <w:proofErr w:type="spellEnd"/>
      <w:r w:rsidRPr="00E23F03">
        <w:rPr>
          <w:rFonts w:eastAsia="Calibri"/>
          <w:lang w:eastAsia="en-US"/>
        </w:rPr>
        <w:t xml:space="preserve">: </w:t>
      </w:r>
      <w:proofErr w:type="spellStart"/>
      <w:r w:rsidRPr="00E23F03">
        <w:rPr>
          <w:rFonts w:eastAsia="Calibri"/>
          <w:lang w:eastAsia="en-US"/>
        </w:rPr>
        <w:t>Полигра</w:t>
      </w:r>
      <w:r w:rsidRPr="00E23F03">
        <w:rPr>
          <w:rFonts w:eastAsia="Calibri"/>
          <w:lang w:eastAsia="en-US"/>
        </w:rPr>
        <w:t>ф</w:t>
      </w:r>
      <w:r w:rsidRPr="00E23F03">
        <w:rPr>
          <w:rFonts w:eastAsia="Calibri"/>
          <w:lang w:eastAsia="en-US"/>
        </w:rPr>
        <w:t>издат</w:t>
      </w:r>
      <w:proofErr w:type="spellEnd"/>
      <w:r w:rsidRPr="00E23F03">
        <w:rPr>
          <w:rFonts w:eastAsia="Calibri"/>
          <w:lang w:eastAsia="en-US"/>
        </w:rPr>
        <w:t>, 2010</w:t>
      </w:r>
      <w:r w:rsidR="005C455A">
        <w:rPr>
          <w:rFonts w:eastAsia="Calibri"/>
          <w:lang w:eastAsia="en-US"/>
        </w:rPr>
        <w:t>.</w:t>
      </w:r>
      <w:r w:rsidRPr="00E23F03">
        <w:rPr>
          <w:rFonts w:eastAsia="Calibri"/>
          <w:lang w:eastAsia="en-US"/>
        </w:rPr>
        <w:t xml:space="preserve"> </w:t>
      </w:r>
      <w:r w:rsidR="00140F96">
        <w:rPr>
          <w:rFonts w:eastAsia="Calibri"/>
          <w:lang w:eastAsia="en-US"/>
        </w:rPr>
        <w:t>–</w:t>
      </w:r>
      <w:r w:rsidRPr="00E23F03">
        <w:rPr>
          <w:rFonts w:eastAsia="Calibri"/>
          <w:lang w:eastAsia="en-US"/>
        </w:rPr>
        <w:t xml:space="preserve"> 238 с.</w:t>
      </w:r>
    </w:p>
    <w:p w:rsidR="00E40AAC" w:rsidRPr="00E40AAC" w:rsidRDefault="00E40AAC" w:rsidP="00AA78BE">
      <w:pPr>
        <w:ind w:firstLine="0"/>
        <w:rPr>
          <w:rFonts w:eastAsia="Tahoma"/>
          <w:color w:val="000000"/>
        </w:rPr>
      </w:pPr>
    </w:p>
    <w:p w:rsidR="00E40AAC" w:rsidRPr="00E40AAC" w:rsidRDefault="00E40AAC" w:rsidP="00E40AAC">
      <w:pPr>
        <w:tabs>
          <w:tab w:val="left" w:pos="709"/>
        </w:tabs>
        <w:ind w:firstLine="426"/>
        <w:rPr>
          <w:rFonts w:eastAsia="Tahoma"/>
          <w:i/>
          <w:color w:val="000000"/>
        </w:rPr>
      </w:pPr>
      <w:r w:rsidRPr="00E40AAC">
        <w:rPr>
          <w:rFonts w:eastAsia="Tahoma"/>
          <w:i/>
          <w:color w:val="000000"/>
        </w:rPr>
        <w:t xml:space="preserve">б) дополнительная литература: </w:t>
      </w:r>
    </w:p>
    <w:p w:rsidR="00140F96" w:rsidRPr="00E23F03" w:rsidRDefault="00140F96" w:rsidP="00962F34">
      <w:pPr>
        <w:numPr>
          <w:ilvl w:val="0"/>
          <w:numId w:val="5"/>
        </w:numPr>
        <w:tabs>
          <w:tab w:val="left" w:pos="426"/>
        </w:tabs>
        <w:jc w:val="left"/>
        <w:rPr>
          <w:rFonts w:eastAsia="Tahoma"/>
          <w:color w:val="000000"/>
        </w:rPr>
      </w:pPr>
      <w:r w:rsidRPr="00E23F03">
        <w:rPr>
          <w:rFonts w:eastAsia="Tahoma"/>
          <w:color w:val="000000"/>
        </w:rPr>
        <w:t>Гальскова, Н.Д. Теория обучения иностранным языкам: Лингводидактика и методика: учеб. пособие по специальности «Теория и методика преподав</w:t>
      </w:r>
      <w:r w:rsidRPr="00E23F03">
        <w:rPr>
          <w:rFonts w:eastAsia="Tahoma"/>
          <w:color w:val="000000"/>
        </w:rPr>
        <w:t>а</w:t>
      </w:r>
      <w:r w:rsidRPr="00E23F03">
        <w:rPr>
          <w:rFonts w:eastAsia="Tahoma"/>
          <w:color w:val="000000"/>
        </w:rPr>
        <w:t xml:space="preserve">ния иностранных языков и культур» / Н.Д. Гальскова, Н.И. </w:t>
      </w:r>
      <w:proofErr w:type="spellStart"/>
      <w:r w:rsidRPr="00E23F03">
        <w:rPr>
          <w:rFonts w:eastAsia="Tahoma"/>
          <w:color w:val="000000"/>
        </w:rPr>
        <w:t>Гез</w:t>
      </w:r>
      <w:proofErr w:type="spellEnd"/>
      <w:r>
        <w:rPr>
          <w:rFonts w:eastAsia="Tahoma"/>
          <w:color w:val="000000"/>
        </w:rPr>
        <w:t>.</w:t>
      </w:r>
      <w:r w:rsidRPr="00E23F03">
        <w:rPr>
          <w:rFonts w:eastAsia="Tahoma"/>
          <w:color w:val="000000"/>
        </w:rPr>
        <w:t xml:space="preserve"> </w:t>
      </w:r>
      <w:r>
        <w:rPr>
          <w:rFonts w:eastAsia="Tahoma"/>
          <w:color w:val="000000"/>
        </w:rPr>
        <w:t>–</w:t>
      </w:r>
      <w:r w:rsidRPr="00E23F03">
        <w:rPr>
          <w:rFonts w:eastAsia="Tahoma"/>
          <w:color w:val="000000"/>
        </w:rPr>
        <w:t xml:space="preserve"> М.: Ак</w:t>
      </w:r>
      <w:r w:rsidRPr="00E23F03">
        <w:rPr>
          <w:rFonts w:eastAsia="Tahoma"/>
          <w:color w:val="000000"/>
        </w:rPr>
        <w:t>а</w:t>
      </w:r>
      <w:r w:rsidRPr="00E23F03">
        <w:rPr>
          <w:rFonts w:eastAsia="Tahoma"/>
          <w:color w:val="000000"/>
        </w:rPr>
        <w:t>демия , 2009</w:t>
      </w:r>
      <w:r>
        <w:rPr>
          <w:rFonts w:eastAsia="Tahoma"/>
          <w:color w:val="000000"/>
        </w:rPr>
        <w:t>.</w:t>
      </w:r>
      <w:r w:rsidRPr="00E23F03">
        <w:rPr>
          <w:rFonts w:eastAsia="Tahoma"/>
          <w:color w:val="000000"/>
        </w:rPr>
        <w:t xml:space="preserve"> – 333 с.</w:t>
      </w:r>
    </w:p>
    <w:p w:rsidR="00E23F03" w:rsidRPr="00E65CAC" w:rsidRDefault="00E23F03" w:rsidP="00962F34">
      <w:pPr>
        <w:numPr>
          <w:ilvl w:val="0"/>
          <w:numId w:val="5"/>
        </w:numPr>
        <w:tabs>
          <w:tab w:val="left" w:pos="426"/>
        </w:tabs>
        <w:contextualSpacing/>
        <w:jc w:val="left"/>
        <w:rPr>
          <w:rFonts w:eastAsia="Calibri"/>
          <w:color w:val="000000"/>
          <w:lang w:eastAsia="en-US"/>
        </w:rPr>
      </w:pPr>
      <w:r w:rsidRPr="00E23F03">
        <w:rPr>
          <w:rFonts w:eastAsia="Calibri"/>
          <w:lang w:eastAsia="en-US"/>
        </w:rPr>
        <w:t>Котов</w:t>
      </w:r>
      <w:bookmarkStart w:id="0" w:name="_GoBack"/>
      <w:bookmarkEnd w:id="0"/>
      <w:r w:rsidRPr="00E23F03">
        <w:rPr>
          <w:rFonts w:eastAsia="Calibri"/>
          <w:lang w:eastAsia="en-US"/>
        </w:rPr>
        <w:t xml:space="preserve">а, И.Б. Педагогика. Педагогические теории, системы, технологии: Учеб. для </w:t>
      </w:r>
      <w:proofErr w:type="spellStart"/>
      <w:r w:rsidRPr="00E23F03">
        <w:rPr>
          <w:rFonts w:eastAsia="Calibri"/>
          <w:lang w:eastAsia="en-US"/>
        </w:rPr>
        <w:t>высш</w:t>
      </w:r>
      <w:proofErr w:type="spellEnd"/>
      <w:r w:rsidRPr="00E23F03">
        <w:rPr>
          <w:rFonts w:eastAsia="Calibri"/>
          <w:lang w:eastAsia="en-US"/>
        </w:rPr>
        <w:t xml:space="preserve">. и сред. учеб. заведений по </w:t>
      </w:r>
      <w:proofErr w:type="spellStart"/>
      <w:r w:rsidRPr="00E23F03">
        <w:rPr>
          <w:rFonts w:eastAsia="Calibri"/>
          <w:lang w:eastAsia="en-US"/>
        </w:rPr>
        <w:t>пед</w:t>
      </w:r>
      <w:proofErr w:type="spellEnd"/>
      <w:r w:rsidRPr="00E23F03">
        <w:rPr>
          <w:rFonts w:eastAsia="Calibri"/>
          <w:lang w:eastAsia="en-US"/>
        </w:rPr>
        <w:t>. специальностям и напра</w:t>
      </w:r>
      <w:r w:rsidRPr="00E23F03">
        <w:rPr>
          <w:rFonts w:eastAsia="Calibri"/>
          <w:lang w:eastAsia="en-US"/>
        </w:rPr>
        <w:t>в</w:t>
      </w:r>
      <w:r w:rsidRPr="00E23F03">
        <w:rPr>
          <w:rFonts w:eastAsia="Calibri"/>
          <w:lang w:eastAsia="en-US"/>
        </w:rPr>
        <w:t>лениям. / И.Б. Котова, Е.Н. Шиянов, С.А. Смирнов – М.: Академия, 200</w:t>
      </w:r>
      <w:r w:rsidR="00140F96">
        <w:rPr>
          <w:rFonts w:eastAsia="Calibri"/>
          <w:lang w:eastAsia="en-US"/>
        </w:rPr>
        <w:t>6</w:t>
      </w:r>
      <w:r w:rsidRPr="00E23F03">
        <w:rPr>
          <w:rFonts w:eastAsia="Calibri"/>
          <w:lang w:eastAsia="en-US"/>
        </w:rPr>
        <w:t>. – 509 с.</w:t>
      </w:r>
    </w:p>
    <w:p w:rsidR="009017D4" w:rsidRPr="008B32C4" w:rsidRDefault="009017D4" w:rsidP="00962F34">
      <w:pPr>
        <w:numPr>
          <w:ilvl w:val="0"/>
          <w:numId w:val="5"/>
        </w:numPr>
        <w:tabs>
          <w:tab w:val="left" w:pos="426"/>
        </w:tabs>
        <w:jc w:val="left"/>
        <w:rPr>
          <w:rFonts w:eastAsia="Tahoma"/>
          <w:color w:val="000000"/>
        </w:rPr>
      </w:pPr>
      <w:r w:rsidRPr="008B32C4">
        <w:rPr>
          <w:rFonts w:eastAsia="Tahoma"/>
          <w:color w:val="000000"/>
        </w:rPr>
        <w:t>Иностранные языки в школе.</w:t>
      </w:r>
    </w:p>
    <w:p w:rsidR="00E65CAC" w:rsidRPr="008B32C4" w:rsidRDefault="00E65CAC" w:rsidP="00962F34">
      <w:pPr>
        <w:numPr>
          <w:ilvl w:val="0"/>
          <w:numId w:val="5"/>
        </w:numPr>
        <w:tabs>
          <w:tab w:val="left" w:pos="426"/>
        </w:tabs>
        <w:jc w:val="left"/>
        <w:rPr>
          <w:rFonts w:eastAsia="Tahoma"/>
          <w:color w:val="000000"/>
        </w:rPr>
      </w:pPr>
      <w:r w:rsidRPr="008B32C4">
        <w:rPr>
          <w:rFonts w:eastAsia="Tahoma"/>
          <w:color w:val="000000"/>
        </w:rPr>
        <w:t>Вестник МГУ. Серия 2</w:t>
      </w:r>
      <w:r w:rsidR="00E2127C" w:rsidRPr="008B32C4">
        <w:rPr>
          <w:rFonts w:eastAsia="Tahoma"/>
          <w:color w:val="000000"/>
        </w:rPr>
        <w:t>0. «Педагогич</w:t>
      </w:r>
      <w:r w:rsidR="00E2127C" w:rsidRPr="008B32C4">
        <w:rPr>
          <w:rFonts w:eastAsia="Tahoma"/>
          <w:color w:val="000000"/>
        </w:rPr>
        <w:t>е</w:t>
      </w:r>
      <w:r w:rsidR="00E2127C" w:rsidRPr="008B32C4">
        <w:rPr>
          <w:rFonts w:eastAsia="Tahoma"/>
          <w:color w:val="000000"/>
        </w:rPr>
        <w:t>ское образование»</w:t>
      </w:r>
      <w:r w:rsidRPr="008B32C4">
        <w:rPr>
          <w:rFonts w:eastAsia="Tahoma"/>
          <w:color w:val="000000"/>
        </w:rPr>
        <w:t xml:space="preserve"> </w:t>
      </w:r>
    </w:p>
    <w:p w:rsidR="00E2127C" w:rsidRPr="008B32C4" w:rsidRDefault="00E2127C" w:rsidP="00962F34">
      <w:pPr>
        <w:numPr>
          <w:ilvl w:val="0"/>
          <w:numId w:val="5"/>
        </w:numPr>
        <w:tabs>
          <w:tab w:val="left" w:pos="426"/>
        </w:tabs>
        <w:jc w:val="left"/>
        <w:rPr>
          <w:rFonts w:eastAsia="Tahoma"/>
          <w:color w:val="000000"/>
        </w:rPr>
      </w:pPr>
      <w:r w:rsidRPr="008B32C4">
        <w:rPr>
          <w:rFonts w:eastAsia="Tahoma"/>
          <w:color w:val="000000"/>
        </w:rPr>
        <w:t>Вестник МГУ. Серия 19. «Лингвистика и межкультурная коммуникация»</w:t>
      </w:r>
    </w:p>
    <w:p w:rsidR="00E2127C" w:rsidRPr="008B32C4" w:rsidRDefault="00E2127C" w:rsidP="00962F34">
      <w:pPr>
        <w:numPr>
          <w:ilvl w:val="0"/>
          <w:numId w:val="5"/>
        </w:numPr>
        <w:tabs>
          <w:tab w:val="left" w:pos="426"/>
        </w:tabs>
        <w:jc w:val="left"/>
        <w:rPr>
          <w:rFonts w:eastAsia="Tahoma"/>
          <w:color w:val="000000"/>
        </w:rPr>
      </w:pPr>
      <w:r w:rsidRPr="008B32C4">
        <w:rPr>
          <w:rFonts w:eastAsia="Tahoma"/>
          <w:color w:val="000000"/>
        </w:rPr>
        <w:t xml:space="preserve">Вестник </w:t>
      </w:r>
      <w:proofErr w:type="spellStart"/>
      <w:r w:rsidRPr="008B32C4">
        <w:rPr>
          <w:rFonts w:eastAsia="Tahoma"/>
          <w:color w:val="000000"/>
        </w:rPr>
        <w:t>ЮУрГУ</w:t>
      </w:r>
      <w:proofErr w:type="spellEnd"/>
      <w:r w:rsidRPr="008B32C4">
        <w:rPr>
          <w:rFonts w:eastAsia="Tahoma"/>
          <w:color w:val="000000"/>
        </w:rPr>
        <w:t>. Серия «Лингвистика»</w:t>
      </w:r>
    </w:p>
    <w:p w:rsidR="00E2127C" w:rsidRPr="008B32C4" w:rsidRDefault="00E2127C" w:rsidP="00962F34">
      <w:pPr>
        <w:numPr>
          <w:ilvl w:val="0"/>
          <w:numId w:val="5"/>
        </w:numPr>
        <w:tabs>
          <w:tab w:val="left" w:pos="426"/>
        </w:tabs>
        <w:jc w:val="left"/>
        <w:rPr>
          <w:rFonts w:eastAsia="Tahoma"/>
          <w:color w:val="000000"/>
        </w:rPr>
      </w:pPr>
      <w:r w:rsidRPr="008B32C4">
        <w:rPr>
          <w:rFonts w:eastAsia="Tahoma"/>
          <w:color w:val="000000"/>
        </w:rPr>
        <w:t xml:space="preserve">Вестник </w:t>
      </w:r>
      <w:proofErr w:type="spellStart"/>
      <w:r w:rsidRPr="008B32C4">
        <w:rPr>
          <w:rFonts w:eastAsia="Tahoma"/>
          <w:color w:val="000000"/>
        </w:rPr>
        <w:t>ЮУрГУ</w:t>
      </w:r>
      <w:proofErr w:type="spellEnd"/>
      <w:r w:rsidRPr="008B32C4">
        <w:rPr>
          <w:rFonts w:eastAsia="Tahoma"/>
          <w:color w:val="000000"/>
        </w:rPr>
        <w:t>. Серия «Образование. Педагогические науки»</w:t>
      </w:r>
    </w:p>
    <w:p w:rsidR="00E2127C" w:rsidRPr="008B32C4" w:rsidRDefault="00E2127C" w:rsidP="00D00B43">
      <w:pPr>
        <w:tabs>
          <w:tab w:val="left" w:pos="426"/>
        </w:tabs>
        <w:ind w:left="720" w:firstLine="0"/>
        <w:jc w:val="left"/>
        <w:rPr>
          <w:rFonts w:eastAsia="Tahoma"/>
          <w:color w:val="000000"/>
        </w:rPr>
      </w:pPr>
    </w:p>
    <w:p w:rsidR="00E40AAC" w:rsidRPr="00E65CAC" w:rsidRDefault="00E40AAC" w:rsidP="00E40AAC">
      <w:pPr>
        <w:tabs>
          <w:tab w:val="left" w:pos="709"/>
        </w:tabs>
        <w:ind w:firstLine="426"/>
        <w:rPr>
          <w:rFonts w:eastAsia="Tahoma"/>
          <w:color w:val="000000"/>
        </w:rPr>
      </w:pPr>
    </w:p>
    <w:p w:rsidR="00E40AAC" w:rsidRPr="00E40AAC" w:rsidRDefault="00E40AAC" w:rsidP="00E40AAC">
      <w:pPr>
        <w:ind w:firstLine="426"/>
        <w:rPr>
          <w:rFonts w:eastAsia="Tahoma"/>
          <w:color w:val="000000"/>
        </w:rPr>
      </w:pPr>
      <w:r w:rsidRPr="00E40AAC">
        <w:rPr>
          <w:rFonts w:eastAsia="Tahoma"/>
          <w:i/>
          <w:iCs/>
          <w:color w:val="000000"/>
        </w:rPr>
        <w:t>в) методические пособия для самостоятельной работы студен</w:t>
      </w:r>
      <w:r>
        <w:rPr>
          <w:rFonts w:eastAsia="Tahoma"/>
          <w:i/>
          <w:iCs/>
          <w:color w:val="000000"/>
        </w:rPr>
        <w:t>та</w:t>
      </w:r>
      <w:r w:rsidRPr="00E40AAC">
        <w:rPr>
          <w:rFonts w:eastAsia="Tahoma"/>
          <w:i/>
          <w:iCs/>
          <w:color w:val="000000"/>
        </w:rPr>
        <w:t>:</w:t>
      </w:r>
    </w:p>
    <w:p w:rsidR="00E40AAC" w:rsidRPr="00E40AAC" w:rsidRDefault="00E40AAC" w:rsidP="00962F3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left"/>
        <w:rPr>
          <w:rFonts w:eastAsia="Tahoma"/>
          <w:color w:val="000000"/>
        </w:rPr>
      </w:pPr>
      <w:proofErr w:type="spellStart"/>
      <w:r w:rsidRPr="00E40AAC">
        <w:rPr>
          <w:rFonts w:eastAsia="Tahoma"/>
          <w:color w:val="000000"/>
        </w:rPr>
        <w:t>Луканина</w:t>
      </w:r>
      <w:proofErr w:type="spellEnd"/>
      <w:r w:rsidRPr="00E40AAC">
        <w:rPr>
          <w:rFonts w:eastAsia="Tahoma"/>
          <w:color w:val="000000"/>
        </w:rPr>
        <w:t xml:space="preserve">, Е.А. Подготовка </w:t>
      </w:r>
      <w:proofErr w:type="spellStart"/>
      <w:r w:rsidRPr="00E40AAC">
        <w:rPr>
          <w:rFonts w:eastAsia="Tahoma"/>
          <w:color w:val="000000"/>
        </w:rPr>
        <w:t>мультимедийной</w:t>
      </w:r>
      <w:proofErr w:type="spellEnd"/>
      <w:r w:rsidRPr="00E40AAC">
        <w:rPr>
          <w:rFonts w:eastAsia="Tahoma"/>
          <w:color w:val="000000"/>
        </w:rPr>
        <w:t xml:space="preserve"> презентации научного докл</w:t>
      </w:r>
      <w:r w:rsidRPr="00E40AAC">
        <w:rPr>
          <w:rFonts w:eastAsia="Tahoma"/>
          <w:color w:val="000000"/>
        </w:rPr>
        <w:t>а</w:t>
      </w:r>
      <w:r w:rsidRPr="00E40AAC">
        <w:rPr>
          <w:rFonts w:eastAsia="Tahoma"/>
          <w:color w:val="000000"/>
        </w:rPr>
        <w:t xml:space="preserve">да [Электронный ресурс] : метод. рекомендации для фак. лингвистики / Е. А. </w:t>
      </w:r>
      <w:proofErr w:type="spellStart"/>
      <w:r w:rsidRPr="00E40AAC">
        <w:rPr>
          <w:rFonts w:eastAsia="Tahoma"/>
          <w:color w:val="000000"/>
        </w:rPr>
        <w:t>Л</w:t>
      </w:r>
      <w:r w:rsidRPr="00E40AAC">
        <w:rPr>
          <w:rFonts w:eastAsia="Tahoma"/>
          <w:color w:val="000000"/>
        </w:rPr>
        <w:t>у</w:t>
      </w:r>
      <w:r w:rsidRPr="00E40AAC">
        <w:rPr>
          <w:rFonts w:eastAsia="Tahoma"/>
          <w:color w:val="000000"/>
        </w:rPr>
        <w:t>канина</w:t>
      </w:r>
      <w:proofErr w:type="spellEnd"/>
      <w:r w:rsidRPr="00E40AAC">
        <w:rPr>
          <w:rFonts w:eastAsia="Tahoma"/>
          <w:color w:val="000000"/>
        </w:rPr>
        <w:t xml:space="preserve">. – Челябинск: Издательский центр </w:t>
      </w:r>
      <w:proofErr w:type="spellStart"/>
      <w:r w:rsidRPr="00E40AAC">
        <w:rPr>
          <w:rFonts w:eastAsia="Tahoma"/>
          <w:color w:val="000000"/>
        </w:rPr>
        <w:t>ЮУрГУ</w:t>
      </w:r>
      <w:proofErr w:type="spellEnd"/>
      <w:r w:rsidRPr="00E40AAC">
        <w:rPr>
          <w:rFonts w:eastAsia="Tahoma"/>
          <w:color w:val="000000"/>
        </w:rPr>
        <w:t>, 2012. – 14 с.</w:t>
      </w:r>
    </w:p>
    <w:p w:rsidR="00E40AAC" w:rsidRPr="009C7E25" w:rsidRDefault="00E40AAC" w:rsidP="009C7E25">
      <w:pPr>
        <w:rPr>
          <w:i/>
          <w:iCs/>
        </w:rPr>
      </w:pPr>
    </w:p>
    <w:p w:rsidR="00FC4B86" w:rsidRDefault="00FC4B86" w:rsidP="00FC4B86">
      <w:pPr>
        <w:pStyle w:val="1"/>
        <w:rPr>
          <w:lang w:val="ru-RU"/>
        </w:rPr>
      </w:pPr>
      <w:r>
        <w:rPr>
          <w:lang w:val="ru-RU"/>
        </w:rPr>
        <w:lastRenderedPageBreak/>
        <w:t>Электронная</w:t>
      </w:r>
      <w:r w:rsidRPr="00FC4B86">
        <w:t xml:space="preserve"> учебно-методическая документация</w:t>
      </w:r>
    </w:p>
    <w:p w:rsidR="00E40AAC" w:rsidRPr="00E40AAC" w:rsidRDefault="00E40AAC" w:rsidP="00E40AAC">
      <w:pPr>
        <w:rPr>
          <w:lang/>
        </w:rPr>
      </w:pPr>
    </w:p>
    <w:tbl>
      <w:tblPr>
        <w:tblW w:w="9787" w:type="dxa"/>
        <w:tblInd w:w="93" w:type="dxa"/>
        <w:tblLayout w:type="fixed"/>
        <w:tblLook w:val="0000"/>
      </w:tblPr>
      <w:tblGrid>
        <w:gridCol w:w="1774"/>
        <w:gridCol w:w="2352"/>
        <w:gridCol w:w="1701"/>
        <w:gridCol w:w="2693"/>
        <w:gridCol w:w="1267"/>
      </w:tblGrid>
      <w:tr w:rsidR="00E40AAC" w:rsidRPr="00E40AAC" w:rsidTr="005C33A7">
        <w:trPr>
          <w:trHeight w:val="124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Вид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</w:t>
            </w: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Ссылка на информац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онный ресурс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Наименование ресурса в электронной форме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AC" w:rsidRPr="00E40AAC" w:rsidRDefault="00E40AAC" w:rsidP="00E40AAC">
            <w:pPr>
              <w:ind w:firstLine="0"/>
              <w:jc w:val="center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Досту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п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ность 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br/>
              <w:t>(сеть 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тернет /  локальная сеть)</w:t>
            </w:r>
          </w:p>
        </w:tc>
      </w:tr>
      <w:tr w:rsidR="00E40AAC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Луканина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>, Е.А. По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готовка </w:t>
            </w: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мультим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дийной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 презентации научного доклада [Электронный ресурс] : метод. рекомендации для Фак. лингвистики / Е. А. </w:t>
            </w: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Луканина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>. – Челябинск: Издател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ь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ский центр </w:t>
            </w: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ЮУрГУ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>, 2012.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http://www.lib.susu.ac.ru/ftd?base=SUSU_METHOD&amp;key=000484308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66570C" w:rsidP="0066570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 xml:space="preserve">НБ </w:t>
            </w:r>
            <w:proofErr w:type="spellStart"/>
            <w:r>
              <w:rPr>
                <w:rFonts w:eastAsia="Tahoma"/>
                <w:color w:val="000000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73030A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Сеть И</w:t>
            </w:r>
            <w:r>
              <w:rPr>
                <w:rFonts w:eastAsia="Tahoma"/>
                <w:color w:val="000000"/>
                <w:sz w:val="24"/>
                <w:szCs w:val="24"/>
              </w:rPr>
              <w:t>н</w:t>
            </w:r>
            <w:r>
              <w:rPr>
                <w:rFonts w:eastAsia="Tahoma"/>
                <w:color w:val="000000"/>
                <w:sz w:val="24"/>
                <w:szCs w:val="24"/>
              </w:rPr>
              <w:t>тернет; свободный доступ</w:t>
            </w:r>
          </w:p>
        </w:tc>
      </w:tr>
      <w:tr w:rsidR="00E40AAC" w:rsidRPr="00E40AAC" w:rsidTr="005C3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/>
        </w:trPr>
        <w:tc>
          <w:tcPr>
            <w:tcW w:w="17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Методические пособия для с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мостоятельной работы студента</w:t>
            </w:r>
          </w:p>
        </w:tc>
        <w:tc>
          <w:tcPr>
            <w:tcW w:w="23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Волков А.С., </w:t>
            </w: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Наст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а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ловская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 И.Г. </w:t>
            </w: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Телеш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ва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 Е.А. Положение и методические рек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о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мендации по учебной и производственной практике для студе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тов факультета ли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н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гвистики. – Чел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я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бинск: Издательский центр </w:t>
            </w:r>
            <w:proofErr w:type="spellStart"/>
            <w:r w:rsidRPr="00E40AAC">
              <w:rPr>
                <w:rFonts w:eastAsia="Tahoma"/>
                <w:color w:val="000000"/>
                <w:sz w:val="24"/>
                <w:szCs w:val="24"/>
              </w:rPr>
              <w:t>ЮУрГУ</w:t>
            </w:r>
            <w:proofErr w:type="spellEnd"/>
            <w:r w:rsidRPr="00E40AAC">
              <w:rPr>
                <w:rFonts w:eastAsia="Tahoma"/>
                <w:color w:val="000000"/>
                <w:sz w:val="24"/>
                <w:szCs w:val="24"/>
              </w:rPr>
              <w:t>, 2013.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E40AAC" w:rsidP="0066570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>Методический кабинет кафе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д</w:t>
            </w:r>
            <w:r w:rsidRPr="00E40AAC">
              <w:rPr>
                <w:rFonts w:eastAsia="Tahoma"/>
                <w:color w:val="000000"/>
                <w:sz w:val="24"/>
                <w:szCs w:val="24"/>
              </w:rPr>
              <w:t>ры ЛМК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66570C" w:rsidP="0066570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 w:rsidRPr="00E40AAC">
              <w:rPr>
                <w:rFonts w:eastAsia="Tahoma"/>
                <w:color w:val="000000"/>
                <w:sz w:val="24"/>
                <w:szCs w:val="24"/>
              </w:rPr>
              <w:t xml:space="preserve">Методический кабинет кафедры ЛМК </w:t>
            </w:r>
          </w:p>
        </w:tc>
        <w:tc>
          <w:tcPr>
            <w:tcW w:w="1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AAC" w:rsidRPr="00E40AAC" w:rsidRDefault="0073030A" w:rsidP="00E40AAC">
            <w:pPr>
              <w:ind w:firstLine="0"/>
              <w:jc w:val="left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>Локальная сеть; авт</w:t>
            </w:r>
            <w:r>
              <w:rPr>
                <w:rFonts w:eastAsia="Tahoma"/>
                <w:color w:val="000000"/>
                <w:sz w:val="24"/>
                <w:szCs w:val="24"/>
              </w:rPr>
              <w:t>о</w:t>
            </w:r>
            <w:r>
              <w:rPr>
                <w:rFonts w:eastAsia="Tahoma"/>
                <w:color w:val="000000"/>
                <w:sz w:val="24"/>
                <w:szCs w:val="24"/>
              </w:rPr>
              <w:t>ризованный доступ</w:t>
            </w:r>
          </w:p>
        </w:tc>
      </w:tr>
    </w:tbl>
    <w:p w:rsidR="00E40AAC" w:rsidRDefault="00E40AAC" w:rsidP="00E40AAC">
      <w:pPr>
        <w:rPr>
          <w:lang/>
        </w:rPr>
      </w:pPr>
    </w:p>
    <w:p w:rsidR="006D16BC" w:rsidRPr="003E1074" w:rsidRDefault="00CB6DB9" w:rsidP="006D16BC">
      <w:pPr>
        <w:pStyle w:val="1"/>
        <w:rPr>
          <w:lang w:val="ru-RU"/>
        </w:rPr>
      </w:pPr>
      <w:r>
        <w:rPr>
          <w:lang w:val="ru-RU"/>
        </w:rPr>
        <w:t>10</w:t>
      </w:r>
      <w:r w:rsidR="006D16BC" w:rsidRPr="003E1074">
        <w:rPr>
          <w:lang w:val="ru-RU"/>
        </w:rPr>
        <w:t xml:space="preserve">. Информационные технологии, используемые при проведении практики </w:t>
      </w:r>
    </w:p>
    <w:p w:rsidR="00E2127C" w:rsidRPr="003E1074" w:rsidRDefault="00E2127C" w:rsidP="00E2127C">
      <w:pPr>
        <w:pStyle w:val="1"/>
        <w:rPr>
          <w:b w:val="0"/>
        </w:rPr>
      </w:pPr>
      <w:r w:rsidRPr="003E1074">
        <w:rPr>
          <w:b w:val="0"/>
          <w:lang w:val="ru-RU"/>
        </w:rPr>
        <w:t>Перечень используемого программного обеспечения:</w:t>
      </w:r>
    </w:p>
    <w:p w:rsidR="00E2127C" w:rsidRDefault="00E2127C" w:rsidP="00962F34">
      <w:pPr>
        <w:numPr>
          <w:ilvl w:val="0"/>
          <w:numId w:val="11"/>
        </w:numPr>
        <w:tabs>
          <w:tab w:val="left" w:pos="709"/>
        </w:tabs>
        <w:rPr>
          <w:rFonts w:eastAsia="Tahoma"/>
          <w:iCs/>
          <w:color w:val="000000"/>
        </w:rPr>
      </w:pPr>
      <w:r w:rsidRPr="002B4220">
        <w:rPr>
          <w:rFonts w:eastAsia="Tahoma"/>
          <w:iCs/>
          <w:color w:val="000000"/>
          <w:lang w:val="en-US"/>
        </w:rPr>
        <w:t>MS Office</w:t>
      </w:r>
    </w:p>
    <w:p w:rsidR="00E2127C" w:rsidRPr="002538B2" w:rsidRDefault="00E2127C" w:rsidP="00962F34">
      <w:pPr>
        <w:numPr>
          <w:ilvl w:val="0"/>
          <w:numId w:val="11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LanaKey</w:t>
      </w:r>
    </w:p>
    <w:p w:rsidR="00E2127C" w:rsidRPr="002538B2" w:rsidRDefault="00E2127C" w:rsidP="00962F34">
      <w:pPr>
        <w:numPr>
          <w:ilvl w:val="0"/>
          <w:numId w:val="11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SMAT</w:t>
      </w:r>
    </w:p>
    <w:p w:rsidR="00E2127C" w:rsidRPr="002538B2" w:rsidRDefault="00E2127C" w:rsidP="00962F34">
      <w:pPr>
        <w:numPr>
          <w:ilvl w:val="0"/>
          <w:numId w:val="11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 w:rsidRPr="002B4220">
        <w:rPr>
          <w:rFonts w:eastAsia="Tahoma"/>
          <w:iCs/>
          <w:color w:val="000000"/>
          <w:lang w:val="en-US"/>
        </w:rPr>
        <w:t>FLAT</w:t>
      </w:r>
    </w:p>
    <w:p w:rsidR="00E2127C" w:rsidRPr="002E70AB" w:rsidRDefault="00E2127C" w:rsidP="00962F34">
      <w:pPr>
        <w:numPr>
          <w:ilvl w:val="0"/>
          <w:numId w:val="11"/>
        </w:numPr>
        <w:tabs>
          <w:tab w:val="left" w:pos="709"/>
        </w:tabs>
        <w:rPr>
          <w:rFonts w:eastAsia="Tahoma"/>
          <w:iCs/>
          <w:color w:val="000000"/>
          <w:lang w:val="en-US"/>
        </w:rPr>
      </w:pPr>
      <w:r>
        <w:rPr>
          <w:rFonts w:eastAsia="Tahoma"/>
          <w:iCs/>
          <w:color w:val="000000"/>
          <w:lang w:val="en-US"/>
        </w:rPr>
        <w:t>LingAssistant</w:t>
      </w:r>
    </w:p>
    <w:p w:rsidR="00E2127C" w:rsidRPr="003E1074" w:rsidRDefault="00E2127C" w:rsidP="00E2127C">
      <w:pPr>
        <w:pStyle w:val="1"/>
      </w:pPr>
      <w:r w:rsidRPr="003E1074">
        <w:rPr>
          <w:b w:val="0"/>
          <w:lang w:val="ru-RU"/>
        </w:rPr>
        <w:t>Перечень используемых информационных справочных систем:</w:t>
      </w:r>
    </w:p>
    <w:p w:rsidR="00E2127C" w:rsidRPr="002E70AB" w:rsidRDefault="00E2127C" w:rsidP="00E2127C">
      <w:pPr>
        <w:tabs>
          <w:tab w:val="left" w:pos="709"/>
        </w:tabs>
        <w:ind w:firstLine="426"/>
        <w:rPr>
          <w:rFonts w:eastAsia="Tahoma"/>
          <w:iCs/>
          <w:color w:val="000000"/>
          <w:lang w:val="en-US"/>
        </w:rPr>
      </w:pPr>
      <w:r w:rsidRPr="002E70AB">
        <w:rPr>
          <w:lang w:val="en-US"/>
        </w:rPr>
        <w:t xml:space="preserve">1. </w:t>
      </w:r>
      <w:r>
        <w:rPr>
          <w:rFonts w:eastAsia="Tahoma"/>
          <w:iCs/>
          <w:color w:val="000000"/>
        </w:rPr>
        <w:t>Э</w:t>
      </w:r>
      <w:r w:rsidRPr="002B4220">
        <w:rPr>
          <w:rFonts w:eastAsia="Tahoma"/>
          <w:iCs/>
          <w:color w:val="000000"/>
        </w:rPr>
        <w:t>лектронные</w:t>
      </w:r>
      <w:r w:rsidRPr="002B4220">
        <w:rPr>
          <w:rFonts w:eastAsia="Tahoma"/>
          <w:iCs/>
          <w:color w:val="000000"/>
          <w:lang w:val="en-US"/>
        </w:rPr>
        <w:t xml:space="preserve"> </w:t>
      </w:r>
      <w:r w:rsidRPr="002B4220">
        <w:rPr>
          <w:rFonts w:eastAsia="Tahoma"/>
          <w:iCs/>
          <w:color w:val="000000"/>
        </w:rPr>
        <w:t>словари</w:t>
      </w:r>
      <w:r w:rsidRPr="002B4220">
        <w:rPr>
          <w:rFonts w:eastAsia="Tahoma"/>
          <w:iCs/>
          <w:color w:val="000000"/>
          <w:lang w:val="en-US"/>
        </w:rPr>
        <w:t xml:space="preserve"> (Lingvo, Multitran, MacMillan, Merriam-Webster online </w:t>
      </w:r>
      <w:r w:rsidRPr="002B4220">
        <w:rPr>
          <w:rFonts w:eastAsia="Tahoma"/>
          <w:iCs/>
          <w:color w:val="000000"/>
        </w:rPr>
        <w:t>и</w:t>
      </w:r>
      <w:r w:rsidRPr="002B4220">
        <w:rPr>
          <w:rFonts w:eastAsia="Tahoma"/>
          <w:iCs/>
          <w:color w:val="000000"/>
          <w:lang w:val="en-US"/>
        </w:rPr>
        <w:t xml:space="preserve"> </w:t>
      </w:r>
      <w:proofErr w:type="spellStart"/>
      <w:r w:rsidRPr="002B4220">
        <w:rPr>
          <w:rFonts w:eastAsia="Tahoma"/>
          <w:iCs/>
          <w:color w:val="000000"/>
        </w:rPr>
        <w:t>др</w:t>
      </w:r>
      <w:proofErr w:type="spellEnd"/>
      <w:r w:rsidRPr="002B4220">
        <w:rPr>
          <w:rFonts w:eastAsia="Tahoma"/>
          <w:iCs/>
          <w:color w:val="000000"/>
          <w:lang w:val="en-US"/>
        </w:rPr>
        <w:t xml:space="preserve">.); </w:t>
      </w:r>
    </w:p>
    <w:p w:rsidR="00E2127C" w:rsidRPr="002B4220" w:rsidRDefault="00E2127C" w:rsidP="00E2127C">
      <w:pPr>
        <w:tabs>
          <w:tab w:val="left" w:pos="709"/>
        </w:tabs>
        <w:ind w:firstLine="426"/>
        <w:rPr>
          <w:rFonts w:eastAsia="Tahoma"/>
          <w:b/>
          <w:bCs/>
          <w:color w:val="000000"/>
        </w:rPr>
      </w:pPr>
      <w:r>
        <w:rPr>
          <w:rFonts w:eastAsia="Tahoma"/>
          <w:iCs/>
          <w:color w:val="000000"/>
        </w:rPr>
        <w:t>2. Э</w:t>
      </w:r>
      <w:r w:rsidRPr="002B4220">
        <w:rPr>
          <w:rFonts w:eastAsia="Tahoma"/>
          <w:iCs/>
          <w:color w:val="000000"/>
        </w:rPr>
        <w:t xml:space="preserve">лектронные базы данных </w:t>
      </w:r>
      <w:r w:rsidRPr="002B4220">
        <w:rPr>
          <w:rFonts w:eastAsia="Tahoma"/>
          <w:iCs/>
          <w:color w:val="000000"/>
          <w:lang w:val="en-US"/>
        </w:rPr>
        <w:t>ScienceDirect</w:t>
      </w:r>
      <w:r w:rsidRPr="002B4220">
        <w:rPr>
          <w:rFonts w:eastAsia="Tahoma"/>
          <w:iCs/>
          <w:color w:val="000000"/>
        </w:rPr>
        <w:t xml:space="preserve">, </w:t>
      </w:r>
      <w:r w:rsidRPr="002B4220">
        <w:rPr>
          <w:rFonts w:eastAsia="Tahoma"/>
          <w:iCs/>
          <w:color w:val="000000"/>
          <w:lang w:val="en-US"/>
        </w:rPr>
        <w:t>SpringerLink</w:t>
      </w:r>
      <w:r w:rsidRPr="002B4220">
        <w:rPr>
          <w:rFonts w:eastAsia="Tahoma"/>
          <w:iCs/>
          <w:color w:val="000000"/>
        </w:rPr>
        <w:t xml:space="preserve"> и др.</w:t>
      </w:r>
    </w:p>
    <w:p w:rsidR="00E2127C" w:rsidRDefault="00E2127C" w:rsidP="00E2127C">
      <w:pPr>
        <w:pStyle w:val="1"/>
      </w:pPr>
      <w:r>
        <w:rPr>
          <w:lang w:val="ru-RU"/>
        </w:rPr>
        <w:lastRenderedPageBreak/>
        <w:t xml:space="preserve">11. </w:t>
      </w:r>
      <w:r w:rsidRPr="00C71221">
        <w:t>Материально-тех</w:t>
      </w:r>
      <w:r>
        <w:t>ническое обеспечение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44"/>
        <w:gridCol w:w="1485"/>
        <w:gridCol w:w="6607"/>
      </w:tblGrid>
      <w:tr w:rsidR="00E2127C" w:rsidRPr="00475562" w:rsidTr="006C1E27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C" w:rsidRPr="00962F34" w:rsidRDefault="00E2127C" w:rsidP="006C1E27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962F34">
              <w:rPr>
                <w:sz w:val="24"/>
                <w:szCs w:val="24"/>
                <w:lang w:val="ru-RU" w:eastAsia="ru-RU"/>
              </w:rPr>
              <w:t>Место прохо</w:t>
            </w:r>
            <w:r w:rsidRPr="00962F34">
              <w:rPr>
                <w:sz w:val="24"/>
                <w:szCs w:val="24"/>
                <w:lang w:val="ru-RU" w:eastAsia="ru-RU"/>
              </w:rPr>
              <w:t>ж</w:t>
            </w:r>
            <w:r w:rsidRPr="00962F34">
              <w:rPr>
                <w:sz w:val="24"/>
                <w:szCs w:val="24"/>
                <w:lang w:val="ru-RU" w:eastAsia="ru-RU"/>
              </w:rPr>
              <w:t>дения практики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C" w:rsidRPr="00962F34" w:rsidRDefault="00E2127C" w:rsidP="006C1E27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962F34">
              <w:rPr>
                <w:sz w:val="24"/>
                <w:szCs w:val="24"/>
                <w:lang w:val="ru-RU" w:eastAsia="ru-RU"/>
              </w:rPr>
              <w:t>Адрес места прохождения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C" w:rsidRPr="00962F34" w:rsidRDefault="00E2127C" w:rsidP="006C1E27">
            <w:pPr>
              <w:pStyle w:val="Bodytext171"/>
              <w:ind w:firstLine="0"/>
              <w:rPr>
                <w:sz w:val="24"/>
                <w:szCs w:val="24"/>
                <w:lang w:val="ru-RU" w:eastAsia="ru-RU"/>
              </w:rPr>
            </w:pPr>
            <w:r w:rsidRPr="00962F34">
              <w:rPr>
                <w:sz w:val="24"/>
                <w:szCs w:val="24"/>
                <w:lang w:val="ru-RU" w:eastAsia="ru-RU"/>
              </w:rPr>
              <w:t>Основное оборудование, стенды, макеты, компьютерная те</w:t>
            </w:r>
            <w:r w:rsidRPr="00962F34">
              <w:rPr>
                <w:sz w:val="24"/>
                <w:szCs w:val="24"/>
                <w:lang w:val="ru-RU" w:eastAsia="ru-RU"/>
              </w:rPr>
              <w:t>х</w:t>
            </w:r>
            <w:r w:rsidRPr="00962F34">
              <w:rPr>
                <w:sz w:val="24"/>
                <w:szCs w:val="24"/>
                <w:lang w:val="ru-RU" w:eastAsia="ru-RU"/>
              </w:rPr>
              <w:t>ника, предустановленное программное обеспечение, обесп</w:t>
            </w:r>
            <w:r w:rsidRPr="00962F34">
              <w:rPr>
                <w:sz w:val="24"/>
                <w:szCs w:val="24"/>
                <w:lang w:val="ru-RU" w:eastAsia="ru-RU"/>
              </w:rPr>
              <w:t>е</w:t>
            </w:r>
            <w:r w:rsidRPr="00962F34">
              <w:rPr>
                <w:sz w:val="24"/>
                <w:szCs w:val="24"/>
                <w:lang w:val="ru-RU" w:eastAsia="ru-RU"/>
              </w:rPr>
              <w:t>чивающие прохождение практики</w:t>
            </w:r>
          </w:p>
        </w:tc>
      </w:tr>
      <w:tr w:rsidR="00E2127C" w:rsidRPr="0033175B" w:rsidTr="006C1E27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C" w:rsidRPr="00962F34" w:rsidRDefault="00E2127C" w:rsidP="006C1E27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962F34">
              <w:rPr>
                <w:sz w:val="24"/>
                <w:szCs w:val="24"/>
                <w:lang w:val="ru-RU" w:eastAsia="ru-RU"/>
              </w:rPr>
              <w:t>ЮУрГУ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C" w:rsidRPr="00962F34" w:rsidRDefault="00E2127C" w:rsidP="006C1E27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62F34">
              <w:rPr>
                <w:sz w:val="24"/>
                <w:szCs w:val="24"/>
                <w:lang w:val="ru-RU" w:eastAsia="ru-RU"/>
              </w:rPr>
              <w:t>454080, пр. Ленина, 76, ауд. 460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C" w:rsidRPr="00962F34" w:rsidRDefault="00E2127C" w:rsidP="006C1E27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62F34">
              <w:rPr>
                <w:sz w:val="24"/>
                <w:szCs w:val="24"/>
                <w:lang w:val="ru-RU" w:eastAsia="ru-RU"/>
              </w:rPr>
              <w:t>Офисное оборудование кафедры лингвистики и межкульту</w:t>
            </w:r>
            <w:r w:rsidRPr="00962F34">
              <w:rPr>
                <w:sz w:val="24"/>
                <w:szCs w:val="24"/>
                <w:lang w:val="ru-RU" w:eastAsia="ru-RU"/>
              </w:rPr>
              <w:t>р</w:t>
            </w:r>
            <w:r w:rsidRPr="00962F34">
              <w:rPr>
                <w:sz w:val="24"/>
                <w:szCs w:val="24"/>
                <w:lang w:val="ru-RU" w:eastAsia="ru-RU"/>
              </w:rPr>
              <w:t xml:space="preserve">ной (компьютер, телефон, система </w:t>
            </w:r>
            <w:proofErr w:type="spellStart"/>
            <w:r w:rsidRPr="00962F34">
              <w:rPr>
                <w:sz w:val="24"/>
                <w:szCs w:val="24"/>
                <w:lang w:val="ru-RU" w:eastAsia="ru-RU"/>
              </w:rPr>
              <w:t>Универис</w:t>
            </w:r>
            <w:proofErr w:type="spellEnd"/>
            <w:r w:rsidRPr="00962F34">
              <w:rPr>
                <w:sz w:val="24"/>
                <w:szCs w:val="24"/>
                <w:lang w:val="ru-RU" w:eastAsia="ru-RU"/>
              </w:rPr>
              <w:t>), бумажные и электронные словари.</w:t>
            </w:r>
          </w:p>
        </w:tc>
      </w:tr>
      <w:tr w:rsidR="00E2127C" w:rsidRPr="0033175B" w:rsidTr="006C1E27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C" w:rsidRPr="00962F34" w:rsidRDefault="00E2127C" w:rsidP="006C1E27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962F34">
              <w:rPr>
                <w:sz w:val="24"/>
                <w:szCs w:val="24"/>
                <w:lang w:val="ru-RU" w:eastAsia="ru-RU"/>
              </w:rPr>
              <w:t>ЮУрГУ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C" w:rsidRPr="00962F34" w:rsidRDefault="00E2127C" w:rsidP="006C1E27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62F34">
              <w:rPr>
                <w:sz w:val="24"/>
                <w:szCs w:val="24"/>
                <w:lang w:val="ru-RU" w:eastAsia="ru-RU"/>
              </w:rPr>
              <w:t>454080, пр. Ленина, 76, ауд. 466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C" w:rsidRPr="00962F34" w:rsidRDefault="00E2127C" w:rsidP="006C1E27">
            <w:pPr>
              <w:pStyle w:val="Bodytext171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962F34">
              <w:rPr>
                <w:sz w:val="24"/>
                <w:szCs w:val="24"/>
                <w:lang w:val="ru-RU" w:eastAsia="ru-RU"/>
              </w:rPr>
              <w:t>Офисное оборудование деканата факультета лингвистики (компьютер, сканер, копировальное оборудование, факс, тел</w:t>
            </w:r>
            <w:r w:rsidRPr="00962F34">
              <w:rPr>
                <w:sz w:val="24"/>
                <w:szCs w:val="24"/>
                <w:lang w:val="ru-RU" w:eastAsia="ru-RU"/>
              </w:rPr>
              <w:t>е</w:t>
            </w:r>
            <w:r w:rsidRPr="00962F34">
              <w:rPr>
                <w:sz w:val="24"/>
                <w:szCs w:val="24"/>
                <w:lang w:val="ru-RU" w:eastAsia="ru-RU"/>
              </w:rPr>
              <w:t xml:space="preserve">фон, система </w:t>
            </w:r>
            <w:proofErr w:type="spellStart"/>
            <w:r w:rsidRPr="00962F34">
              <w:rPr>
                <w:sz w:val="24"/>
                <w:szCs w:val="24"/>
                <w:lang w:val="ru-RU" w:eastAsia="ru-RU"/>
              </w:rPr>
              <w:t>Универис</w:t>
            </w:r>
            <w:proofErr w:type="spellEnd"/>
            <w:r w:rsidRPr="00962F34">
              <w:rPr>
                <w:sz w:val="24"/>
                <w:szCs w:val="24"/>
                <w:lang w:val="ru-RU" w:eastAsia="ru-RU"/>
              </w:rPr>
              <w:t>).</w:t>
            </w:r>
          </w:p>
        </w:tc>
      </w:tr>
      <w:tr w:rsidR="00E2127C" w:rsidRPr="0033175B" w:rsidTr="006C1E27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firstLine="0"/>
              <w:jc w:val="center"/>
              <w:rPr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ЮУрГУ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>454080, пр. Ленина, 76, ауд. 478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>Основное оборудование:</w:t>
            </w:r>
          </w:p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Телевизор </w:t>
            </w: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Sony</w:t>
            </w:r>
            <w:proofErr w:type="spellEnd"/>
          </w:p>
          <w:p w:rsidR="00E2127C" w:rsidRPr="00A33F56" w:rsidRDefault="00E2127C" w:rsidP="006C1E27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Комплект оборудования для </w:t>
            </w:r>
            <w:proofErr w:type="spellStart"/>
            <w:r w:rsidRPr="00A33F56">
              <w:rPr>
                <w:iCs/>
                <w:sz w:val="24"/>
                <w:szCs w:val="24"/>
              </w:rPr>
              <w:t>мультимедийного</w:t>
            </w:r>
            <w:proofErr w:type="spellEnd"/>
            <w:r w:rsidRPr="00A33F56">
              <w:rPr>
                <w:iCs/>
                <w:sz w:val="24"/>
                <w:szCs w:val="24"/>
              </w:rPr>
              <w:t xml:space="preserve"> сетевого ли</w:t>
            </w:r>
            <w:r w:rsidRPr="00A33F56">
              <w:rPr>
                <w:iCs/>
                <w:sz w:val="24"/>
                <w:szCs w:val="24"/>
              </w:rPr>
              <w:t>н</w:t>
            </w:r>
            <w:r w:rsidRPr="00A33F56">
              <w:rPr>
                <w:iCs/>
                <w:sz w:val="24"/>
                <w:szCs w:val="24"/>
              </w:rPr>
              <w:t xml:space="preserve">гафонного класса: </w:t>
            </w:r>
          </w:p>
          <w:p w:rsidR="00E2127C" w:rsidRPr="00A33F56" w:rsidRDefault="00E2127C" w:rsidP="00962F34">
            <w:pPr>
              <w:numPr>
                <w:ilvl w:val="0"/>
                <w:numId w:val="12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учащегося – 16 шт.</w:t>
            </w:r>
          </w:p>
          <w:p w:rsidR="00E2127C" w:rsidRPr="00A33F56" w:rsidRDefault="00E2127C" w:rsidP="00962F34">
            <w:pPr>
              <w:numPr>
                <w:ilvl w:val="0"/>
                <w:numId w:val="12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E2127C" w:rsidRPr="00A33F56" w:rsidRDefault="00E2127C" w:rsidP="00962F34">
            <w:pPr>
              <w:numPr>
                <w:ilvl w:val="0"/>
                <w:numId w:val="12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Специализированный модуль для практических занятий по межкультурной коммуникации и переводу – 1 шт.</w:t>
            </w:r>
          </w:p>
          <w:p w:rsidR="00E2127C" w:rsidRPr="00A33F56" w:rsidRDefault="00E2127C" w:rsidP="00962F34">
            <w:pPr>
              <w:numPr>
                <w:ilvl w:val="0"/>
                <w:numId w:val="12"/>
              </w:numPr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Кабельная сеть</w:t>
            </w:r>
          </w:p>
          <w:p w:rsidR="00E2127C" w:rsidRPr="00A33F56" w:rsidRDefault="00E2127C" w:rsidP="006C1E27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электронным ресурсам: </w:t>
            </w:r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электронные баз данных </w:t>
            </w: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ScienceDirect</w:t>
            </w:r>
            <w:proofErr w:type="spellEnd"/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SpringerLink</w:t>
            </w:r>
            <w:proofErr w:type="spellEnd"/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 и др.</w:t>
            </w:r>
          </w:p>
          <w:p w:rsidR="00E2127C" w:rsidRPr="00205C06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en-US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>электронные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>словари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online (Lingvo, Multitran, MacMillan, Merriam-Webster online 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>и</w:t>
            </w:r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др</w:t>
            </w:r>
            <w:proofErr w:type="spellEnd"/>
            <w:r w:rsidRPr="00205C06">
              <w:rPr>
                <w:i w:val="0"/>
                <w:sz w:val="24"/>
                <w:szCs w:val="24"/>
                <w:lang w:val="en-US" w:eastAsia="ru-RU"/>
              </w:rPr>
              <w:t xml:space="preserve">.) </w:t>
            </w:r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>машинные переводчики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PROMT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Translate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 и т.д.)</w:t>
            </w:r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>системы памяти переводов (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Across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TM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online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,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Google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 И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>н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>струменты переводчика и др.)</w:t>
            </w:r>
          </w:p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Программный комплекс </w:t>
            </w: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Lingvo</w:t>
            </w:r>
            <w:proofErr w:type="spellEnd"/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Office</w:t>
            </w:r>
            <w:proofErr w:type="spellEnd"/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 2007</w:t>
            </w:r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>Система автоматизированной поддержки авторской де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>я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>тельности РЕФЕРАТ</w:t>
            </w:r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>Программа по автоматизации статистической обработки текстов SMAT</w:t>
            </w:r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Автоматический экстрактор лексических единиц </w:t>
            </w: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LanaKey</w:t>
            </w:r>
            <w:proofErr w:type="spellEnd"/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>Система автоматизации парадигматической идентификации лексических единиц FLAT</w:t>
            </w:r>
          </w:p>
        </w:tc>
      </w:tr>
      <w:tr w:rsidR="00E2127C" w:rsidRPr="0033175B" w:rsidTr="006C1E27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ЮУрГУ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>454080, пр. Ленина, 76, ауд. 476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C" w:rsidRPr="00A33F56" w:rsidRDefault="00E2127C" w:rsidP="006C1E27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Комплекс оборудования и программных систем для класса лингвистики «Синхронный перевод»</w:t>
            </w:r>
          </w:p>
          <w:p w:rsidR="00E2127C" w:rsidRPr="00A33F56" w:rsidRDefault="00E2127C" w:rsidP="00962F34">
            <w:pPr>
              <w:numPr>
                <w:ilvl w:val="0"/>
                <w:numId w:val="14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студента – 10 шт.</w:t>
            </w:r>
          </w:p>
          <w:p w:rsidR="00E2127C" w:rsidRPr="00A33F56" w:rsidRDefault="00E2127C" w:rsidP="00962F34">
            <w:pPr>
              <w:numPr>
                <w:ilvl w:val="0"/>
                <w:numId w:val="14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переводчика – 2 шт.</w:t>
            </w:r>
          </w:p>
          <w:p w:rsidR="00E2127C" w:rsidRPr="00A33F56" w:rsidRDefault="00E2127C" w:rsidP="00962F34">
            <w:pPr>
              <w:numPr>
                <w:ilvl w:val="0"/>
                <w:numId w:val="14"/>
              </w:numPr>
              <w:tabs>
                <w:tab w:val="left" w:pos="291"/>
              </w:tabs>
              <w:ind w:left="149" w:hanging="149"/>
              <w:jc w:val="left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>Рабочее место преподавателя – 1 шт.</w:t>
            </w:r>
          </w:p>
          <w:p w:rsidR="00E2127C" w:rsidRPr="00A33F56" w:rsidRDefault="00E2127C" w:rsidP="006C1E27">
            <w:pPr>
              <w:ind w:left="149" w:hanging="149"/>
              <w:rPr>
                <w:iCs/>
                <w:sz w:val="24"/>
                <w:szCs w:val="24"/>
              </w:rPr>
            </w:pPr>
            <w:r w:rsidRPr="00A33F56">
              <w:rPr>
                <w:iCs/>
                <w:sz w:val="24"/>
                <w:szCs w:val="24"/>
              </w:rPr>
              <w:t xml:space="preserve">Подключение к Интернет через общеуниверситетскую сеть, позволяющая получить доступ к ресурсам электронных баз данных </w:t>
            </w:r>
            <w:proofErr w:type="spellStart"/>
            <w:r w:rsidRPr="00A33F56">
              <w:rPr>
                <w:iCs/>
                <w:sz w:val="24"/>
                <w:szCs w:val="24"/>
              </w:rPr>
              <w:t>ScienceDirect</w:t>
            </w:r>
            <w:proofErr w:type="spellEnd"/>
            <w:r w:rsidRPr="00A33F56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A33F56">
              <w:rPr>
                <w:iCs/>
                <w:sz w:val="24"/>
                <w:szCs w:val="24"/>
              </w:rPr>
              <w:t>SpringerLink</w:t>
            </w:r>
            <w:proofErr w:type="spellEnd"/>
            <w:r w:rsidRPr="00A33F56">
              <w:rPr>
                <w:iCs/>
                <w:sz w:val="24"/>
                <w:szCs w:val="24"/>
              </w:rPr>
              <w:t xml:space="preserve"> и др. </w:t>
            </w:r>
          </w:p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Программное обеспечение: </w:t>
            </w:r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Программный комплекс </w:t>
            </w: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Lingvo</w:t>
            </w:r>
            <w:proofErr w:type="spellEnd"/>
          </w:p>
          <w:p w:rsidR="00E2127C" w:rsidRPr="00962F34" w:rsidRDefault="00E2127C" w:rsidP="00962F34">
            <w:pPr>
              <w:pStyle w:val="Bodytext131"/>
              <w:numPr>
                <w:ilvl w:val="0"/>
                <w:numId w:val="13"/>
              </w:numPr>
              <w:shd w:val="clear" w:color="auto" w:fill="auto"/>
              <w:tabs>
                <w:tab w:val="left" w:pos="262"/>
              </w:tabs>
              <w:spacing w:line="240" w:lineRule="auto"/>
              <w:ind w:left="149" w:hanging="149"/>
              <w:rPr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Office</w:t>
            </w:r>
            <w:proofErr w:type="spellEnd"/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 2007</w:t>
            </w:r>
          </w:p>
        </w:tc>
      </w:tr>
      <w:tr w:rsidR="00E2127C" w:rsidRPr="0033175B" w:rsidTr="006C1E27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962F34">
              <w:rPr>
                <w:i w:val="0"/>
                <w:sz w:val="24"/>
                <w:szCs w:val="24"/>
                <w:lang w:val="ru-RU" w:eastAsia="ru-RU"/>
              </w:rPr>
              <w:t>ЮУрГУ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firstLine="0"/>
              <w:rPr>
                <w:i w:val="0"/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>454080, пр. Ленина, 76, ауд. 462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C" w:rsidRPr="00962F34" w:rsidRDefault="00E2127C" w:rsidP="006C1E27">
            <w:pPr>
              <w:pStyle w:val="Bodytext131"/>
              <w:shd w:val="clear" w:color="auto" w:fill="auto"/>
              <w:spacing w:line="240" w:lineRule="auto"/>
              <w:ind w:left="149" w:hanging="149"/>
              <w:rPr>
                <w:sz w:val="24"/>
                <w:szCs w:val="24"/>
                <w:lang w:val="ru-RU" w:eastAsia="ru-RU"/>
              </w:rPr>
            </w:pP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Презентационные технологии (проектор, документ-камера, комплект компьютерного оборудования с установленными программами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MS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33F56">
              <w:rPr>
                <w:i w:val="0"/>
                <w:sz w:val="24"/>
                <w:szCs w:val="24"/>
                <w:lang w:val="en-US" w:eastAsia="ru-RU"/>
              </w:rPr>
              <w:t>Office</w:t>
            </w:r>
            <w:r w:rsidRPr="00962F34">
              <w:rPr>
                <w:i w:val="0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E2127C" w:rsidRPr="00AC48DF" w:rsidRDefault="00E2127C" w:rsidP="00E2127C">
      <w:pPr>
        <w:ind w:firstLine="0"/>
      </w:pPr>
    </w:p>
    <w:p w:rsidR="00AC48DF" w:rsidRPr="00AC48DF" w:rsidRDefault="00AC48DF" w:rsidP="00AC48DF">
      <w:pPr>
        <w:ind w:firstLine="0"/>
        <w:rPr>
          <w:lang/>
        </w:rPr>
      </w:pPr>
    </w:p>
    <w:sectPr w:rsidR="00AC48DF" w:rsidRPr="00AC48DF" w:rsidSect="00B34ACD">
      <w:footerReference w:type="default" r:id="rId7"/>
      <w:pgSz w:w="11907" w:h="16840" w:code="9"/>
      <w:pgMar w:top="568" w:right="567" w:bottom="567" w:left="1418" w:header="720" w:footer="5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34" w:rsidRDefault="00962F34" w:rsidP="00330CB6">
      <w:r>
        <w:separator/>
      </w:r>
    </w:p>
    <w:p w:rsidR="00962F34" w:rsidRDefault="00962F34" w:rsidP="00330CB6"/>
  </w:endnote>
  <w:endnote w:type="continuationSeparator" w:id="0">
    <w:p w:rsidR="00962F34" w:rsidRDefault="00962F34" w:rsidP="00330CB6">
      <w:r>
        <w:continuationSeparator/>
      </w:r>
    </w:p>
    <w:p w:rsidR="00962F34" w:rsidRDefault="00962F34" w:rsidP="00330C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27" w:rsidRDefault="006C1E27">
    <w:pPr>
      <w:pStyle w:val="a4"/>
      <w:jc w:val="right"/>
    </w:pPr>
    <w:fldSimple w:instr=" PAGE   \* MERGEFORMAT ">
      <w:r w:rsidR="0076715C">
        <w:rPr>
          <w:noProof/>
        </w:rPr>
        <w:t>11</w:t>
      </w:r>
    </w:fldSimple>
  </w:p>
  <w:p w:rsidR="006C1E27" w:rsidRDefault="006C1E27" w:rsidP="00330C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34" w:rsidRDefault="00962F34" w:rsidP="00330CB6">
      <w:r>
        <w:separator/>
      </w:r>
    </w:p>
    <w:p w:rsidR="00962F34" w:rsidRDefault="00962F34" w:rsidP="00330CB6"/>
  </w:footnote>
  <w:footnote w:type="continuationSeparator" w:id="0">
    <w:p w:rsidR="00962F34" w:rsidRDefault="00962F34" w:rsidP="00330CB6">
      <w:r>
        <w:continuationSeparator/>
      </w:r>
    </w:p>
    <w:p w:rsidR="00962F34" w:rsidRDefault="00962F34" w:rsidP="00330C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23B"/>
    <w:multiLevelType w:val="hybridMultilevel"/>
    <w:tmpl w:val="9DE4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AD2"/>
    <w:multiLevelType w:val="hybridMultilevel"/>
    <w:tmpl w:val="282C7EB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22500CA2"/>
    <w:multiLevelType w:val="hybridMultilevel"/>
    <w:tmpl w:val="CEB4733E"/>
    <w:lvl w:ilvl="0" w:tplc="6382F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36A86"/>
    <w:multiLevelType w:val="hybridMultilevel"/>
    <w:tmpl w:val="F034BB3E"/>
    <w:lvl w:ilvl="0" w:tplc="3DB6FA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C0E53"/>
    <w:multiLevelType w:val="hybridMultilevel"/>
    <w:tmpl w:val="AB44C622"/>
    <w:lvl w:ilvl="0" w:tplc="0A2A4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200785"/>
    <w:multiLevelType w:val="hybridMultilevel"/>
    <w:tmpl w:val="784E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55555"/>
    <w:multiLevelType w:val="multilevel"/>
    <w:tmpl w:val="E834915A"/>
    <w:styleLink w:val="a"/>
    <w:lvl w:ilvl="0">
      <w:start w:val="1"/>
      <w:numFmt w:val="decimal"/>
      <w:suff w:val="space"/>
      <w:lvlText w:val="%1."/>
      <w:lvlJc w:val="left"/>
      <w:pPr>
        <w:ind w:firstLine="851"/>
      </w:pPr>
      <w:rPr>
        <w:rFonts w:hint="default"/>
      </w:rPr>
    </w:lvl>
    <w:lvl w:ilvl="1">
      <w:start w:val="1"/>
      <w:numFmt w:val="russianLower"/>
      <w:suff w:val="space"/>
      <w:lvlText w:val="%2)"/>
      <w:lvlJc w:val="right"/>
      <w:pPr>
        <w:ind w:left="1134" w:firstLine="284"/>
      </w:pPr>
      <w:rPr>
        <w:rFonts w:hint="default"/>
        <w:color w:val="auto"/>
      </w:rPr>
    </w:lvl>
    <w:lvl w:ilvl="2">
      <w:start w:val="1"/>
      <w:numFmt w:val="bullet"/>
      <w:suff w:val="space"/>
      <w:lvlText w:val="–"/>
      <w:lvlJc w:val="left"/>
      <w:pPr>
        <w:ind w:left="170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48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4" w:hanging="360"/>
      </w:pPr>
      <w:rPr>
        <w:rFonts w:hint="default"/>
      </w:rPr>
    </w:lvl>
  </w:abstractNum>
  <w:abstractNum w:abstractNumId="7">
    <w:nsid w:val="56541E63"/>
    <w:multiLevelType w:val="hybridMultilevel"/>
    <w:tmpl w:val="E6E6C6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236FA"/>
    <w:multiLevelType w:val="hybridMultilevel"/>
    <w:tmpl w:val="850A3D1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5ADD1F50"/>
    <w:multiLevelType w:val="hybridMultilevel"/>
    <w:tmpl w:val="2DB4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D5540"/>
    <w:multiLevelType w:val="hybridMultilevel"/>
    <w:tmpl w:val="98BC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657DF"/>
    <w:multiLevelType w:val="hybridMultilevel"/>
    <w:tmpl w:val="7B0C1C04"/>
    <w:lvl w:ilvl="0" w:tplc="499EC8E6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720F9"/>
    <w:multiLevelType w:val="hybridMultilevel"/>
    <w:tmpl w:val="7428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EF1E79"/>
    <w:multiLevelType w:val="hybridMultilevel"/>
    <w:tmpl w:val="BC9C5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28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DC"/>
    <w:rsid w:val="000029D4"/>
    <w:rsid w:val="00005EF4"/>
    <w:rsid w:val="00007B8B"/>
    <w:rsid w:val="000241AB"/>
    <w:rsid w:val="00033752"/>
    <w:rsid w:val="0004408F"/>
    <w:rsid w:val="00044935"/>
    <w:rsid w:val="00055DA4"/>
    <w:rsid w:val="0006310F"/>
    <w:rsid w:val="000675DC"/>
    <w:rsid w:val="00071D72"/>
    <w:rsid w:val="00072D41"/>
    <w:rsid w:val="000806E6"/>
    <w:rsid w:val="00084B45"/>
    <w:rsid w:val="00094F9B"/>
    <w:rsid w:val="000A6CE3"/>
    <w:rsid w:val="000B111A"/>
    <w:rsid w:val="000C409B"/>
    <w:rsid w:val="000C6593"/>
    <w:rsid w:val="000E0B61"/>
    <w:rsid w:val="000E0CD9"/>
    <w:rsid w:val="000E1A55"/>
    <w:rsid w:val="000E5765"/>
    <w:rsid w:val="000F7C9B"/>
    <w:rsid w:val="00101DDD"/>
    <w:rsid w:val="0010480E"/>
    <w:rsid w:val="00113B28"/>
    <w:rsid w:val="00117AAD"/>
    <w:rsid w:val="0012520A"/>
    <w:rsid w:val="001263C1"/>
    <w:rsid w:val="00127355"/>
    <w:rsid w:val="0013047E"/>
    <w:rsid w:val="00136707"/>
    <w:rsid w:val="0013764E"/>
    <w:rsid w:val="00140F96"/>
    <w:rsid w:val="00143AEA"/>
    <w:rsid w:val="00146401"/>
    <w:rsid w:val="001618E4"/>
    <w:rsid w:val="00163439"/>
    <w:rsid w:val="0016577B"/>
    <w:rsid w:val="00175FAC"/>
    <w:rsid w:val="00187052"/>
    <w:rsid w:val="0019102B"/>
    <w:rsid w:val="00191F72"/>
    <w:rsid w:val="001A1C2C"/>
    <w:rsid w:val="001B14DD"/>
    <w:rsid w:val="001B3A6C"/>
    <w:rsid w:val="001C5ECF"/>
    <w:rsid w:val="001C5F90"/>
    <w:rsid w:val="001D2DE3"/>
    <w:rsid w:val="001D553A"/>
    <w:rsid w:val="001D6089"/>
    <w:rsid w:val="001D61B0"/>
    <w:rsid w:val="001D65F3"/>
    <w:rsid w:val="001D6CD0"/>
    <w:rsid w:val="001E06E1"/>
    <w:rsid w:val="001E1087"/>
    <w:rsid w:val="001E537D"/>
    <w:rsid w:val="00202E93"/>
    <w:rsid w:val="002064BE"/>
    <w:rsid w:val="00210D05"/>
    <w:rsid w:val="0021698D"/>
    <w:rsid w:val="00224B05"/>
    <w:rsid w:val="00227CF3"/>
    <w:rsid w:val="00234424"/>
    <w:rsid w:val="002349CA"/>
    <w:rsid w:val="00236ACF"/>
    <w:rsid w:val="00245C20"/>
    <w:rsid w:val="00250C9C"/>
    <w:rsid w:val="0025484C"/>
    <w:rsid w:val="0026011A"/>
    <w:rsid w:val="00264997"/>
    <w:rsid w:val="002706C9"/>
    <w:rsid w:val="00272532"/>
    <w:rsid w:val="00274004"/>
    <w:rsid w:val="00274851"/>
    <w:rsid w:val="00280C94"/>
    <w:rsid w:val="00284952"/>
    <w:rsid w:val="002A5D2B"/>
    <w:rsid w:val="002A7FFC"/>
    <w:rsid w:val="002B3627"/>
    <w:rsid w:val="002B4220"/>
    <w:rsid w:val="002E0B66"/>
    <w:rsid w:val="002E70AB"/>
    <w:rsid w:val="002F26D6"/>
    <w:rsid w:val="00305684"/>
    <w:rsid w:val="00316262"/>
    <w:rsid w:val="003236B0"/>
    <w:rsid w:val="00330CB6"/>
    <w:rsid w:val="003322CC"/>
    <w:rsid w:val="003372C3"/>
    <w:rsid w:val="003430CA"/>
    <w:rsid w:val="0034456B"/>
    <w:rsid w:val="00346FC4"/>
    <w:rsid w:val="00350AC7"/>
    <w:rsid w:val="00350AC8"/>
    <w:rsid w:val="00350C9B"/>
    <w:rsid w:val="0036077E"/>
    <w:rsid w:val="00363FB7"/>
    <w:rsid w:val="003728DB"/>
    <w:rsid w:val="0038222C"/>
    <w:rsid w:val="00395B44"/>
    <w:rsid w:val="003A106E"/>
    <w:rsid w:val="003B67E8"/>
    <w:rsid w:val="003C349C"/>
    <w:rsid w:val="003C469B"/>
    <w:rsid w:val="003C5A45"/>
    <w:rsid w:val="003D5D91"/>
    <w:rsid w:val="003E1074"/>
    <w:rsid w:val="003E5FE9"/>
    <w:rsid w:val="003E6390"/>
    <w:rsid w:val="003F00D3"/>
    <w:rsid w:val="003F452B"/>
    <w:rsid w:val="00404CB0"/>
    <w:rsid w:val="00404DB7"/>
    <w:rsid w:val="00417638"/>
    <w:rsid w:val="00420B0C"/>
    <w:rsid w:val="00430528"/>
    <w:rsid w:val="00432DA0"/>
    <w:rsid w:val="004351FA"/>
    <w:rsid w:val="00442D5B"/>
    <w:rsid w:val="00455BC4"/>
    <w:rsid w:val="00456E94"/>
    <w:rsid w:val="004614FF"/>
    <w:rsid w:val="0047021E"/>
    <w:rsid w:val="004877CF"/>
    <w:rsid w:val="00490F55"/>
    <w:rsid w:val="004B236E"/>
    <w:rsid w:val="004B2CB3"/>
    <w:rsid w:val="004D0981"/>
    <w:rsid w:val="004D2497"/>
    <w:rsid w:val="004D5352"/>
    <w:rsid w:val="004F3DFB"/>
    <w:rsid w:val="00501905"/>
    <w:rsid w:val="0051047A"/>
    <w:rsid w:val="00521F04"/>
    <w:rsid w:val="00523660"/>
    <w:rsid w:val="00523764"/>
    <w:rsid w:val="00543C57"/>
    <w:rsid w:val="00553688"/>
    <w:rsid w:val="00554472"/>
    <w:rsid w:val="0055761B"/>
    <w:rsid w:val="00557E80"/>
    <w:rsid w:val="00560F94"/>
    <w:rsid w:val="00560FCF"/>
    <w:rsid w:val="005631E9"/>
    <w:rsid w:val="0056636E"/>
    <w:rsid w:val="00570B97"/>
    <w:rsid w:val="0058341E"/>
    <w:rsid w:val="0058413B"/>
    <w:rsid w:val="00590195"/>
    <w:rsid w:val="00592D77"/>
    <w:rsid w:val="005A714F"/>
    <w:rsid w:val="005B1DB2"/>
    <w:rsid w:val="005B79FB"/>
    <w:rsid w:val="005C33A7"/>
    <w:rsid w:val="005C455A"/>
    <w:rsid w:val="005C6B8E"/>
    <w:rsid w:val="005C732A"/>
    <w:rsid w:val="005D23F0"/>
    <w:rsid w:val="005D6819"/>
    <w:rsid w:val="005E2583"/>
    <w:rsid w:val="005E7E2B"/>
    <w:rsid w:val="005F01D6"/>
    <w:rsid w:val="005F0634"/>
    <w:rsid w:val="005F177D"/>
    <w:rsid w:val="006069B0"/>
    <w:rsid w:val="006309D5"/>
    <w:rsid w:val="006401FB"/>
    <w:rsid w:val="00641A98"/>
    <w:rsid w:val="0064261F"/>
    <w:rsid w:val="0064329A"/>
    <w:rsid w:val="006536AB"/>
    <w:rsid w:val="006652A2"/>
    <w:rsid w:val="0066570C"/>
    <w:rsid w:val="0066683B"/>
    <w:rsid w:val="00683667"/>
    <w:rsid w:val="0069150A"/>
    <w:rsid w:val="006A57FD"/>
    <w:rsid w:val="006B0AB6"/>
    <w:rsid w:val="006B3ABB"/>
    <w:rsid w:val="006C1E27"/>
    <w:rsid w:val="006D16BC"/>
    <w:rsid w:val="006D7406"/>
    <w:rsid w:val="006E3765"/>
    <w:rsid w:val="006F39D5"/>
    <w:rsid w:val="006F4AF6"/>
    <w:rsid w:val="006F5935"/>
    <w:rsid w:val="00700733"/>
    <w:rsid w:val="00700FF4"/>
    <w:rsid w:val="00713747"/>
    <w:rsid w:val="00713ED2"/>
    <w:rsid w:val="0071670F"/>
    <w:rsid w:val="0073030A"/>
    <w:rsid w:val="0073371C"/>
    <w:rsid w:val="007416FF"/>
    <w:rsid w:val="00751986"/>
    <w:rsid w:val="00752259"/>
    <w:rsid w:val="007522BF"/>
    <w:rsid w:val="0075372C"/>
    <w:rsid w:val="0076715C"/>
    <w:rsid w:val="00772F0F"/>
    <w:rsid w:val="007757DA"/>
    <w:rsid w:val="0078103D"/>
    <w:rsid w:val="0078701E"/>
    <w:rsid w:val="00787065"/>
    <w:rsid w:val="0079084E"/>
    <w:rsid w:val="007913B3"/>
    <w:rsid w:val="00792CC6"/>
    <w:rsid w:val="0079575D"/>
    <w:rsid w:val="007A43A4"/>
    <w:rsid w:val="007A62E0"/>
    <w:rsid w:val="007B2AED"/>
    <w:rsid w:val="007B3961"/>
    <w:rsid w:val="007D05C1"/>
    <w:rsid w:val="007D5AE8"/>
    <w:rsid w:val="007E294B"/>
    <w:rsid w:val="007E358E"/>
    <w:rsid w:val="007E56C6"/>
    <w:rsid w:val="007F14D3"/>
    <w:rsid w:val="007F5ABF"/>
    <w:rsid w:val="007F5CCC"/>
    <w:rsid w:val="007F5D4F"/>
    <w:rsid w:val="0080766D"/>
    <w:rsid w:val="00824F6F"/>
    <w:rsid w:val="00833D84"/>
    <w:rsid w:val="0084448A"/>
    <w:rsid w:val="008522E5"/>
    <w:rsid w:val="00855060"/>
    <w:rsid w:val="00862A30"/>
    <w:rsid w:val="00864A99"/>
    <w:rsid w:val="00871F31"/>
    <w:rsid w:val="008720D5"/>
    <w:rsid w:val="00880983"/>
    <w:rsid w:val="008879BB"/>
    <w:rsid w:val="00890629"/>
    <w:rsid w:val="0089577E"/>
    <w:rsid w:val="00897C94"/>
    <w:rsid w:val="008A37A7"/>
    <w:rsid w:val="008A7EF4"/>
    <w:rsid w:val="008B32C4"/>
    <w:rsid w:val="008B33B6"/>
    <w:rsid w:val="008B39BD"/>
    <w:rsid w:val="008C0C00"/>
    <w:rsid w:val="008C0DE0"/>
    <w:rsid w:val="008D4A97"/>
    <w:rsid w:val="008E04A3"/>
    <w:rsid w:val="008F00FD"/>
    <w:rsid w:val="008F66FA"/>
    <w:rsid w:val="00900A3F"/>
    <w:rsid w:val="009017D4"/>
    <w:rsid w:val="00904601"/>
    <w:rsid w:val="009065AE"/>
    <w:rsid w:val="00910B8C"/>
    <w:rsid w:val="00911E0D"/>
    <w:rsid w:val="00913546"/>
    <w:rsid w:val="009138CE"/>
    <w:rsid w:val="009166EA"/>
    <w:rsid w:val="00924ADE"/>
    <w:rsid w:val="00935187"/>
    <w:rsid w:val="00935F53"/>
    <w:rsid w:val="00943196"/>
    <w:rsid w:val="0094467A"/>
    <w:rsid w:val="00957C3B"/>
    <w:rsid w:val="00962F34"/>
    <w:rsid w:val="00965A9B"/>
    <w:rsid w:val="00971528"/>
    <w:rsid w:val="00972F0D"/>
    <w:rsid w:val="009732A4"/>
    <w:rsid w:val="00973A62"/>
    <w:rsid w:val="00974CBB"/>
    <w:rsid w:val="00976D88"/>
    <w:rsid w:val="009770D9"/>
    <w:rsid w:val="00984C57"/>
    <w:rsid w:val="00986594"/>
    <w:rsid w:val="009970CA"/>
    <w:rsid w:val="009A0E8D"/>
    <w:rsid w:val="009A3FB7"/>
    <w:rsid w:val="009B2723"/>
    <w:rsid w:val="009B5606"/>
    <w:rsid w:val="009C0839"/>
    <w:rsid w:val="009C7E25"/>
    <w:rsid w:val="009E5A54"/>
    <w:rsid w:val="009F18D6"/>
    <w:rsid w:val="009F24E1"/>
    <w:rsid w:val="009F411D"/>
    <w:rsid w:val="00A10829"/>
    <w:rsid w:val="00A2114E"/>
    <w:rsid w:val="00A21D6F"/>
    <w:rsid w:val="00A458D0"/>
    <w:rsid w:val="00A52F36"/>
    <w:rsid w:val="00A5634D"/>
    <w:rsid w:val="00A70743"/>
    <w:rsid w:val="00A73AC5"/>
    <w:rsid w:val="00A747F2"/>
    <w:rsid w:val="00A766B9"/>
    <w:rsid w:val="00A818A1"/>
    <w:rsid w:val="00A83F3D"/>
    <w:rsid w:val="00A90CE5"/>
    <w:rsid w:val="00A92999"/>
    <w:rsid w:val="00A93EA5"/>
    <w:rsid w:val="00AA0F82"/>
    <w:rsid w:val="00AA4047"/>
    <w:rsid w:val="00AA78BE"/>
    <w:rsid w:val="00AB32A5"/>
    <w:rsid w:val="00AB4370"/>
    <w:rsid w:val="00AB590F"/>
    <w:rsid w:val="00AB5C6F"/>
    <w:rsid w:val="00AC105D"/>
    <w:rsid w:val="00AC48DF"/>
    <w:rsid w:val="00AC6305"/>
    <w:rsid w:val="00AD1434"/>
    <w:rsid w:val="00AD4625"/>
    <w:rsid w:val="00AD4821"/>
    <w:rsid w:val="00AE5B6F"/>
    <w:rsid w:val="00AF0191"/>
    <w:rsid w:val="00AF09BA"/>
    <w:rsid w:val="00AF0D4A"/>
    <w:rsid w:val="00AF2436"/>
    <w:rsid w:val="00AF25DB"/>
    <w:rsid w:val="00AF289E"/>
    <w:rsid w:val="00AF3178"/>
    <w:rsid w:val="00AF43B0"/>
    <w:rsid w:val="00AF728D"/>
    <w:rsid w:val="00B00705"/>
    <w:rsid w:val="00B027A6"/>
    <w:rsid w:val="00B1033A"/>
    <w:rsid w:val="00B11787"/>
    <w:rsid w:val="00B32A98"/>
    <w:rsid w:val="00B34ACD"/>
    <w:rsid w:val="00B36AF2"/>
    <w:rsid w:val="00B410F2"/>
    <w:rsid w:val="00B41CC0"/>
    <w:rsid w:val="00B50516"/>
    <w:rsid w:val="00B51575"/>
    <w:rsid w:val="00B5395D"/>
    <w:rsid w:val="00B605BB"/>
    <w:rsid w:val="00B62391"/>
    <w:rsid w:val="00B715A1"/>
    <w:rsid w:val="00B76673"/>
    <w:rsid w:val="00B90240"/>
    <w:rsid w:val="00BA32F0"/>
    <w:rsid w:val="00BB2813"/>
    <w:rsid w:val="00BB2C93"/>
    <w:rsid w:val="00BB7EAD"/>
    <w:rsid w:val="00BC279F"/>
    <w:rsid w:val="00BE1FFC"/>
    <w:rsid w:val="00BE36D2"/>
    <w:rsid w:val="00BE5C30"/>
    <w:rsid w:val="00BE5DC1"/>
    <w:rsid w:val="00BF701F"/>
    <w:rsid w:val="00C02C6F"/>
    <w:rsid w:val="00C03FC0"/>
    <w:rsid w:val="00C14EEF"/>
    <w:rsid w:val="00C17B75"/>
    <w:rsid w:val="00C2683F"/>
    <w:rsid w:val="00C27F85"/>
    <w:rsid w:val="00C35156"/>
    <w:rsid w:val="00C3687B"/>
    <w:rsid w:val="00C43EB7"/>
    <w:rsid w:val="00C44CF2"/>
    <w:rsid w:val="00C4503B"/>
    <w:rsid w:val="00C51E03"/>
    <w:rsid w:val="00C60ACA"/>
    <w:rsid w:val="00C71221"/>
    <w:rsid w:val="00C71D84"/>
    <w:rsid w:val="00C724F5"/>
    <w:rsid w:val="00C77F5D"/>
    <w:rsid w:val="00C81F01"/>
    <w:rsid w:val="00C830AD"/>
    <w:rsid w:val="00C834D3"/>
    <w:rsid w:val="00C86FD5"/>
    <w:rsid w:val="00C90301"/>
    <w:rsid w:val="00C96BBA"/>
    <w:rsid w:val="00CA10E3"/>
    <w:rsid w:val="00CB110E"/>
    <w:rsid w:val="00CB35DA"/>
    <w:rsid w:val="00CB6DB9"/>
    <w:rsid w:val="00CC61BE"/>
    <w:rsid w:val="00CD47AC"/>
    <w:rsid w:val="00CD63B2"/>
    <w:rsid w:val="00CE30EA"/>
    <w:rsid w:val="00D00B43"/>
    <w:rsid w:val="00D02454"/>
    <w:rsid w:val="00D05D9B"/>
    <w:rsid w:val="00D500EB"/>
    <w:rsid w:val="00D60445"/>
    <w:rsid w:val="00D659C5"/>
    <w:rsid w:val="00D66901"/>
    <w:rsid w:val="00D71020"/>
    <w:rsid w:val="00D715E2"/>
    <w:rsid w:val="00D7388E"/>
    <w:rsid w:val="00D845CC"/>
    <w:rsid w:val="00D90D50"/>
    <w:rsid w:val="00D90E14"/>
    <w:rsid w:val="00DA24DD"/>
    <w:rsid w:val="00DA6A99"/>
    <w:rsid w:val="00DB5AB2"/>
    <w:rsid w:val="00DC06E1"/>
    <w:rsid w:val="00DD1F5D"/>
    <w:rsid w:val="00DD4B54"/>
    <w:rsid w:val="00DE1259"/>
    <w:rsid w:val="00DE44AA"/>
    <w:rsid w:val="00E00855"/>
    <w:rsid w:val="00E00FDD"/>
    <w:rsid w:val="00E019EC"/>
    <w:rsid w:val="00E01D3F"/>
    <w:rsid w:val="00E1430F"/>
    <w:rsid w:val="00E2127C"/>
    <w:rsid w:val="00E23AA9"/>
    <w:rsid w:val="00E23F03"/>
    <w:rsid w:val="00E34CD1"/>
    <w:rsid w:val="00E40AAC"/>
    <w:rsid w:val="00E41E97"/>
    <w:rsid w:val="00E433E6"/>
    <w:rsid w:val="00E46FA2"/>
    <w:rsid w:val="00E477D3"/>
    <w:rsid w:val="00E65CAC"/>
    <w:rsid w:val="00E673CE"/>
    <w:rsid w:val="00E701B1"/>
    <w:rsid w:val="00E72449"/>
    <w:rsid w:val="00E75CAA"/>
    <w:rsid w:val="00E86335"/>
    <w:rsid w:val="00E93D3B"/>
    <w:rsid w:val="00E968BD"/>
    <w:rsid w:val="00EA176E"/>
    <w:rsid w:val="00EA5843"/>
    <w:rsid w:val="00EB12D4"/>
    <w:rsid w:val="00EB332D"/>
    <w:rsid w:val="00EC2323"/>
    <w:rsid w:val="00ED0AB0"/>
    <w:rsid w:val="00ED355A"/>
    <w:rsid w:val="00ED7761"/>
    <w:rsid w:val="00EE480A"/>
    <w:rsid w:val="00EF1D41"/>
    <w:rsid w:val="00EF375C"/>
    <w:rsid w:val="00EF547F"/>
    <w:rsid w:val="00F001AF"/>
    <w:rsid w:val="00F00BC4"/>
    <w:rsid w:val="00F02723"/>
    <w:rsid w:val="00F07ED2"/>
    <w:rsid w:val="00F132D6"/>
    <w:rsid w:val="00F176A4"/>
    <w:rsid w:val="00F262E4"/>
    <w:rsid w:val="00F3141D"/>
    <w:rsid w:val="00F34D6D"/>
    <w:rsid w:val="00F44A63"/>
    <w:rsid w:val="00F46A4E"/>
    <w:rsid w:val="00F55451"/>
    <w:rsid w:val="00F63AE5"/>
    <w:rsid w:val="00F709A1"/>
    <w:rsid w:val="00F922C4"/>
    <w:rsid w:val="00FC2C3B"/>
    <w:rsid w:val="00FC4B86"/>
    <w:rsid w:val="00FC58F1"/>
    <w:rsid w:val="00FD2C97"/>
    <w:rsid w:val="00FD2DB8"/>
    <w:rsid w:val="00FE1868"/>
    <w:rsid w:val="00FF0A5C"/>
    <w:rsid w:val="00FF1B1B"/>
    <w:rsid w:val="00FF2CB2"/>
    <w:rsid w:val="00FF41A4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C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9F18D6"/>
    <w:pPr>
      <w:keepNext/>
      <w:spacing w:before="280" w:after="280"/>
      <w:ind w:firstLine="0"/>
      <w:jc w:val="left"/>
      <w:outlineLvl w:val="0"/>
    </w:pPr>
    <w:rPr>
      <w:rFonts w:eastAsia="MS Gothic"/>
      <w:b/>
      <w:kern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1B14DD"/>
    <w:pPr>
      <w:keepNext/>
      <w:spacing w:before="280" w:after="280"/>
      <w:ind w:firstLine="0"/>
      <w:jc w:val="center"/>
      <w:outlineLvl w:val="1"/>
    </w:pPr>
    <w:rPr>
      <w:b/>
      <w:bCs/>
      <w:lang/>
    </w:rPr>
  </w:style>
  <w:style w:type="paragraph" w:styleId="3">
    <w:name w:val="heading 3"/>
    <w:basedOn w:val="a0"/>
    <w:next w:val="a0"/>
    <w:link w:val="30"/>
    <w:uiPriority w:val="9"/>
    <w:qFormat/>
    <w:rsid w:val="00973A62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18D6"/>
    <w:rPr>
      <w:rFonts w:eastAsia="MS Gothic"/>
      <w:b/>
      <w:kern w:val="32"/>
      <w:sz w:val="28"/>
      <w:szCs w:val="28"/>
      <w:lang/>
    </w:rPr>
  </w:style>
  <w:style w:type="character" w:customStyle="1" w:styleId="20">
    <w:name w:val="Заголовок 2 Знак"/>
    <w:link w:val="2"/>
    <w:uiPriority w:val="99"/>
    <w:locked/>
    <w:rsid w:val="001B14DD"/>
    <w:rPr>
      <w:b/>
      <w:bCs/>
      <w:sz w:val="28"/>
      <w:szCs w:val="28"/>
      <w:lang/>
    </w:rPr>
  </w:style>
  <w:style w:type="character" w:customStyle="1" w:styleId="30">
    <w:name w:val="Заголовок 3 Знак"/>
    <w:link w:val="3"/>
    <w:uiPriority w:val="9"/>
    <w:semiHidden/>
    <w:rsid w:val="00DA24DD"/>
    <w:rPr>
      <w:rFonts w:ascii="Cambria" w:eastAsia="MS Gothic" w:hAnsi="Cambria" w:cs="Times New Roman"/>
      <w:b/>
      <w:bCs/>
      <w:sz w:val="26"/>
      <w:szCs w:val="26"/>
    </w:rPr>
  </w:style>
  <w:style w:type="paragraph" w:styleId="a4">
    <w:name w:val="footer"/>
    <w:basedOn w:val="a0"/>
    <w:link w:val="a5"/>
    <w:uiPriority w:val="99"/>
    <w:rsid w:val="00B34ACD"/>
    <w:pPr>
      <w:tabs>
        <w:tab w:val="center" w:pos="4536"/>
        <w:tab w:val="right" w:pos="9072"/>
      </w:tabs>
    </w:pPr>
    <w:rPr>
      <w:lang/>
    </w:rPr>
  </w:style>
  <w:style w:type="character" w:customStyle="1" w:styleId="a5">
    <w:name w:val="Нижний колонтитул Знак"/>
    <w:link w:val="a4"/>
    <w:uiPriority w:val="99"/>
    <w:locked/>
    <w:rsid w:val="0058413B"/>
    <w:rPr>
      <w:sz w:val="28"/>
      <w:szCs w:val="28"/>
    </w:rPr>
  </w:style>
  <w:style w:type="character" w:styleId="a6">
    <w:name w:val="page number"/>
    <w:basedOn w:val="a1"/>
    <w:uiPriority w:val="99"/>
    <w:rsid w:val="00B34ACD"/>
  </w:style>
  <w:style w:type="paragraph" w:styleId="a7">
    <w:name w:val="Body Text"/>
    <w:basedOn w:val="a0"/>
    <w:link w:val="a8"/>
    <w:uiPriority w:val="99"/>
    <w:rsid w:val="00B34ACD"/>
    <w:rPr>
      <w:lang/>
    </w:rPr>
  </w:style>
  <w:style w:type="character" w:customStyle="1" w:styleId="a8">
    <w:name w:val="Основной текст Знак"/>
    <w:link w:val="a7"/>
    <w:uiPriority w:val="99"/>
    <w:semiHidden/>
    <w:rsid w:val="00DA24DD"/>
    <w:rPr>
      <w:sz w:val="28"/>
      <w:szCs w:val="28"/>
    </w:rPr>
  </w:style>
  <w:style w:type="paragraph" w:customStyle="1" w:styleId="11">
    <w:name w:val="Текст1"/>
    <w:basedOn w:val="a0"/>
    <w:uiPriority w:val="99"/>
    <w:rsid w:val="00B34ACD"/>
    <w:rPr>
      <w:rFonts w:ascii="Courier New" w:hAnsi="Courier New" w:cs="Courier New"/>
    </w:rPr>
  </w:style>
  <w:style w:type="paragraph" w:customStyle="1" w:styleId="21">
    <w:name w:val="Основной текст 21"/>
    <w:basedOn w:val="a0"/>
    <w:uiPriority w:val="99"/>
    <w:rsid w:val="00B34ACD"/>
    <w:pPr>
      <w:ind w:firstLine="567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B34ACD"/>
    <w:pPr>
      <w:ind w:firstLine="709"/>
    </w:pPr>
  </w:style>
  <w:style w:type="paragraph" w:styleId="a9">
    <w:name w:val="header"/>
    <w:basedOn w:val="a0"/>
    <w:link w:val="aa"/>
    <w:uiPriority w:val="99"/>
    <w:rsid w:val="00B34ACD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DA24DD"/>
    <w:rPr>
      <w:sz w:val="28"/>
      <w:szCs w:val="28"/>
    </w:rPr>
  </w:style>
  <w:style w:type="paragraph" w:customStyle="1" w:styleId="ab">
    <w:name w:val="Лекц"/>
    <w:basedOn w:val="a0"/>
    <w:uiPriority w:val="99"/>
    <w:rsid w:val="00B34ACD"/>
    <w:pPr>
      <w:ind w:firstLine="720"/>
    </w:pPr>
  </w:style>
  <w:style w:type="paragraph" w:styleId="ac">
    <w:name w:val="Document Map"/>
    <w:basedOn w:val="a0"/>
    <w:link w:val="ad"/>
    <w:uiPriority w:val="99"/>
    <w:semiHidden/>
    <w:rsid w:val="00F46A4E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d">
    <w:name w:val="Схема документа Знак"/>
    <w:link w:val="ac"/>
    <w:uiPriority w:val="99"/>
    <w:locked/>
    <w:rsid w:val="00F46A4E"/>
    <w:rPr>
      <w:rFonts w:ascii="Tahoma" w:hAnsi="Tahoma" w:cs="Tahoma"/>
      <w:shd w:val="clear" w:color="auto" w:fill="000080"/>
    </w:rPr>
  </w:style>
  <w:style w:type="paragraph" w:customStyle="1" w:styleId="12">
    <w:name w:val="Цветной список — акцент 1"/>
    <w:basedOn w:val="a0"/>
    <w:uiPriority w:val="99"/>
    <w:qFormat/>
    <w:rsid w:val="00523660"/>
    <w:pPr>
      <w:ind w:left="720"/>
    </w:pPr>
  </w:style>
  <w:style w:type="table" w:styleId="ae">
    <w:name w:val="Table Grid"/>
    <w:basedOn w:val="a2"/>
    <w:uiPriority w:val="99"/>
    <w:rsid w:val="00FD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3"/>
    <w:uiPriority w:val="99"/>
    <w:rsid w:val="00ED0AB0"/>
    <w:pPr>
      <w:ind w:firstLine="567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DA24DD"/>
    <w:rPr>
      <w:sz w:val="28"/>
      <w:szCs w:val="28"/>
    </w:rPr>
  </w:style>
  <w:style w:type="paragraph" w:styleId="af">
    <w:name w:val="Plain Text"/>
    <w:basedOn w:val="a0"/>
    <w:link w:val="af0"/>
    <w:uiPriority w:val="99"/>
    <w:rsid w:val="00ED0AB0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link w:val="af"/>
    <w:uiPriority w:val="99"/>
    <w:semiHidden/>
    <w:rsid w:val="00DA24DD"/>
    <w:rPr>
      <w:rFonts w:ascii="Courier New" w:hAnsi="Courier New" w:cs="Courier New"/>
      <w:sz w:val="20"/>
      <w:szCs w:val="20"/>
    </w:rPr>
  </w:style>
  <w:style w:type="numbering" w:customStyle="1" w:styleId="a">
    <w:name w:val="Список в программе"/>
    <w:rsid w:val="00DA24DD"/>
    <w:pPr>
      <w:numPr>
        <w:numId w:val="1"/>
      </w:numPr>
    </w:pPr>
  </w:style>
  <w:style w:type="paragraph" w:customStyle="1" w:styleId="13">
    <w:name w:val="Абзац списка1"/>
    <w:basedOn w:val="a0"/>
    <w:rsid w:val="004B2CB3"/>
    <w:pPr>
      <w:ind w:left="720"/>
    </w:pPr>
  </w:style>
  <w:style w:type="character" w:customStyle="1" w:styleId="af1">
    <w:name w:val="Стиль курсив"/>
    <w:rsid w:val="00965A9B"/>
    <w:rPr>
      <w:rFonts w:ascii="Tahoma" w:hAnsi="Tahoma"/>
      <w:i/>
      <w:iCs/>
      <w:sz w:val="22"/>
    </w:rPr>
  </w:style>
  <w:style w:type="character" w:customStyle="1" w:styleId="Bodytext13">
    <w:name w:val="Body text (13)_"/>
    <w:link w:val="Bodytext131"/>
    <w:locked/>
    <w:rsid w:val="00DE44AA"/>
    <w:rPr>
      <w:i/>
      <w:iCs/>
      <w:sz w:val="18"/>
      <w:szCs w:val="18"/>
      <w:shd w:val="clear" w:color="auto" w:fill="FFFFFF"/>
    </w:rPr>
  </w:style>
  <w:style w:type="paragraph" w:customStyle="1" w:styleId="Bodytext131">
    <w:name w:val="Body text (13)1"/>
    <w:basedOn w:val="a0"/>
    <w:link w:val="Bodytext13"/>
    <w:rsid w:val="00DE44AA"/>
    <w:pPr>
      <w:shd w:val="clear" w:color="auto" w:fill="FFFFFF"/>
      <w:spacing w:line="240" w:lineRule="atLeast"/>
      <w:ind w:hanging="300"/>
      <w:jc w:val="left"/>
    </w:pPr>
    <w:rPr>
      <w:i/>
      <w:iCs/>
      <w:sz w:val="18"/>
      <w:szCs w:val="18"/>
      <w:lang/>
    </w:rPr>
  </w:style>
  <w:style w:type="character" w:customStyle="1" w:styleId="Bodytext17">
    <w:name w:val="Body text (17)_"/>
    <w:link w:val="Bodytext171"/>
    <w:locked/>
    <w:rsid w:val="00DE44AA"/>
    <w:rPr>
      <w:sz w:val="18"/>
      <w:szCs w:val="18"/>
      <w:shd w:val="clear" w:color="auto" w:fill="FFFFFF"/>
    </w:rPr>
  </w:style>
  <w:style w:type="paragraph" w:customStyle="1" w:styleId="Bodytext171">
    <w:name w:val="Body text (17)1"/>
    <w:basedOn w:val="a0"/>
    <w:link w:val="Bodytext17"/>
    <w:rsid w:val="00DE44AA"/>
    <w:pPr>
      <w:shd w:val="clear" w:color="auto" w:fill="FFFFFF"/>
      <w:spacing w:line="235" w:lineRule="exact"/>
      <w:ind w:hanging="360"/>
      <w:jc w:val="left"/>
    </w:pPr>
    <w:rPr>
      <w:sz w:val="18"/>
      <w:szCs w:val="18"/>
      <w:lang/>
    </w:rPr>
  </w:style>
  <w:style w:type="character" w:customStyle="1" w:styleId="Heading23">
    <w:name w:val="Heading #2 (3)_"/>
    <w:link w:val="Heading230"/>
    <w:locked/>
    <w:rsid w:val="00187052"/>
    <w:rPr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0"/>
    <w:link w:val="Heading23"/>
    <w:rsid w:val="00187052"/>
    <w:pPr>
      <w:shd w:val="clear" w:color="auto" w:fill="FFFFFF"/>
      <w:spacing w:line="230" w:lineRule="exact"/>
      <w:ind w:firstLine="0"/>
      <w:outlineLvl w:val="1"/>
    </w:pPr>
    <w:rPr>
      <w:b/>
      <w:bCs/>
      <w:sz w:val="23"/>
      <w:szCs w:val="23"/>
      <w:lang/>
    </w:rPr>
  </w:style>
  <w:style w:type="paragraph" w:customStyle="1" w:styleId="af2">
    <w:name w:val="список с точками"/>
    <w:basedOn w:val="a0"/>
    <w:rsid w:val="00101DDD"/>
    <w:pPr>
      <w:spacing w:line="312" w:lineRule="auto"/>
      <w:ind w:firstLine="0"/>
    </w:pPr>
    <w:rPr>
      <w:sz w:val="24"/>
      <w:szCs w:val="24"/>
    </w:rPr>
  </w:style>
  <w:style w:type="character" w:customStyle="1" w:styleId="Heading32">
    <w:name w:val="Heading #3 (2)"/>
    <w:rsid w:val="007D05C1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paragraph" w:customStyle="1" w:styleId="Default">
    <w:name w:val="Default"/>
    <w:rsid w:val="007D05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af3">
    <w:name w:val="Для таблиц"/>
    <w:basedOn w:val="a0"/>
    <w:rsid w:val="006652A2"/>
    <w:pPr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D84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202E93"/>
    <w:rPr>
      <w:color w:val="0000FF"/>
      <w:u w:val="single"/>
    </w:rPr>
  </w:style>
  <w:style w:type="paragraph" w:styleId="af5">
    <w:name w:val="Normal (Web)"/>
    <w:basedOn w:val="a0"/>
    <w:uiPriority w:val="99"/>
    <w:unhideWhenUsed/>
    <w:rsid w:val="00A92999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СТП ЮУрГУ 18-01</vt:lpstr>
    </vt:vector>
  </TitlesOfParts>
  <Company>SPecialiST RePack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СТП ЮУрГУ 18-01</dc:title>
  <dc:subject>Рабочая программа по ТММ</dc:subject>
  <dc:creator>Ахметшин Нашат Исламович</dc:creator>
  <cp:lastModifiedBy>User</cp:lastModifiedBy>
  <cp:revision>44</cp:revision>
  <cp:lastPrinted>2013-04-03T10:10:00Z</cp:lastPrinted>
  <dcterms:created xsi:type="dcterms:W3CDTF">2015-12-02T17:36:00Z</dcterms:created>
  <dcterms:modified xsi:type="dcterms:W3CDTF">2015-12-04T11:28:00Z</dcterms:modified>
</cp:coreProperties>
</file>