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5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00F" w:rsidRDefault="0032400F" w:rsidP="00717F88">
      <w:pPr>
        <w:ind w:left="5103" w:firstLine="0"/>
        <w:rPr>
          <w:bCs/>
          <w:color w:val="000000"/>
          <w:sz w:val="26"/>
          <w:szCs w:val="26"/>
        </w:rPr>
      </w:pPr>
      <w:bookmarkStart w:id="0" w:name="_GoBack"/>
      <w:bookmarkEnd w:id="0"/>
      <w:r>
        <w:rPr>
          <w:bCs/>
          <w:color w:val="000000"/>
          <w:sz w:val="26"/>
          <w:szCs w:val="26"/>
        </w:rPr>
        <w:t>УТВЕРЖДАЮ</w:t>
      </w:r>
    </w:p>
    <w:p w:rsidR="0032400F" w:rsidRDefault="00717F88" w:rsidP="00717F88">
      <w:pPr>
        <w:ind w:left="5103" w:firstLine="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Заместитель генерального</w:t>
      </w:r>
      <w:r w:rsidR="0032400F" w:rsidRPr="00C523BD">
        <w:rPr>
          <w:bCs/>
          <w:color w:val="000000"/>
          <w:sz w:val="26"/>
          <w:szCs w:val="26"/>
        </w:rPr>
        <w:t xml:space="preserve"> директор</w:t>
      </w:r>
      <w:r>
        <w:rPr>
          <w:bCs/>
          <w:color w:val="000000"/>
          <w:sz w:val="26"/>
          <w:szCs w:val="26"/>
        </w:rPr>
        <w:t>а</w:t>
      </w:r>
    </w:p>
    <w:p w:rsidR="00717F88" w:rsidRPr="00C523BD" w:rsidRDefault="00717F88" w:rsidP="00717F88">
      <w:pPr>
        <w:ind w:left="5103" w:firstLine="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 инновационному развитию</w:t>
      </w:r>
    </w:p>
    <w:p w:rsidR="0032400F" w:rsidRDefault="0032400F" w:rsidP="00717F88">
      <w:pPr>
        <w:ind w:left="5103" w:firstLine="0"/>
        <w:rPr>
          <w:bCs/>
          <w:color w:val="000000"/>
          <w:sz w:val="26"/>
          <w:szCs w:val="26"/>
        </w:rPr>
      </w:pPr>
      <w:r w:rsidRPr="00C523BD">
        <w:rPr>
          <w:bCs/>
          <w:color w:val="000000"/>
          <w:sz w:val="26"/>
          <w:szCs w:val="26"/>
        </w:rPr>
        <w:t>ОАО «Концерн «Моринсис-Агат»</w:t>
      </w:r>
    </w:p>
    <w:p w:rsidR="0032400F" w:rsidRPr="00C523BD" w:rsidRDefault="0032400F" w:rsidP="00717F88">
      <w:pPr>
        <w:ind w:left="5103" w:firstLine="0"/>
        <w:rPr>
          <w:bCs/>
          <w:color w:val="000000"/>
          <w:sz w:val="26"/>
          <w:szCs w:val="26"/>
        </w:rPr>
      </w:pPr>
    </w:p>
    <w:p w:rsidR="0032400F" w:rsidRPr="00C523BD" w:rsidRDefault="0032400F" w:rsidP="00717F88">
      <w:pPr>
        <w:ind w:left="5103" w:firstLine="0"/>
        <w:jc w:val="center"/>
        <w:rPr>
          <w:bCs/>
          <w:color w:val="000000"/>
          <w:sz w:val="26"/>
          <w:szCs w:val="26"/>
        </w:rPr>
      </w:pPr>
    </w:p>
    <w:p w:rsidR="0032400F" w:rsidRPr="00C523BD" w:rsidRDefault="0032400F" w:rsidP="00717F88">
      <w:pPr>
        <w:ind w:left="5103" w:firstLine="0"/>
        <w:rPr>
          <w:color w:val="000000"/>
          <w:sz w:val="26"/>
          <w:szCs w:val="26"/>
        </w:rPr>
      </w:pPr>
      <w:r w:rsidRPr="00C523BD">
        <w:rPr>
          <w:color w:val="000000"/>
          <w:sz w:val="26"/>
          <w:szCs w:val="26"/>
        </w:rPr>
        <w:t xml:space="preserve">_______________ </w:t>
      </w:r>
      <w:r w:rsidR="00717F88">
        <w:rPr>
          <w:color w:val="000000"/>
          <w:sz w:val="26"/>
          <w:szCs w:val="26"/>
        </w:rPr>
        <w:t>В.В.Кобылянский</w:t>
      </w:r>
    </w:p>
    <w:p w:rsidR="0032400F" w:rsidRPr="00C523BD" w:rsidRDefault="0032400F" w:rsidP="00717F88">
      <w:pPr>
        <w:ind w:left="5103" w:firstLine="0"/>
        <w:rPr>
          <w:color w:val="000000"/>
          <w:sz w:val="26"/>
          <w:szCs w:val="26"/>
        </w:rPr>
      </w:pPr>
    </w:p>
    <w:p w:rsidR="0032400F" w:rsidRPr="00C523BD" w:rsidRDefault="0032400F" w:rsidP="00717F88">
      <w:pPr>
        <w:shd w:val="clear" w:color="auto" w:fill="FFFFFF"/>
        <w:ind w:left="5103" w:firstLine="0"/>
        <w:jc w:val="center"/>
        <w:rPr>
          <w:sz w:val="26"/>
          <w:szCs w:val="26"/>
        </w:rPr>
      </w:pPr>
      <w:r w:rsidRPr="00C523BD">
        <w:rPr>
          <w:sz w:val="26"/>
          <w:szCs w:val="26"/>
        </w:rPr>
        <w:t>«___»____________ 201</w:t>
      </w:r>
      <w:r w:rsidR="000639D4">
        <w:rPr>
          <w:sz w:val="26"/>
          <w:szCs w:val="26"/>
        </w:rPr>
        <w:t>1</w:t>
      </w:r>
      <w:r w:rsidRPr="00C523BD">
        <w:rPr>
          <w:sz w:val="26"/>
          <w:szCs w:val="26"/>
        </w:rPr>
        <w:t xml:space="preserve">  г.</w:t>
      </w:r>
    </w:p>
    <w:p w:rsidR="0032400F" w:rsidRDefault="0032400F" w:rsidP="00717F88">
      <w:pPr>
        <w:ind w:left="5103"/>
      </w:pPr>
    </w:p>
    <w:p w:rsidR="0032400F" w:rsidRDefault="0032400F" w:rsidP="00C61159"/>
    <w:p w:rsidR="0032400F" w:rsidRDefault="0032400F" w:rsidP="00C61159"/>
    <w:p w:rsidR="0032400F" w:rsidRDefault="0032400F" w:rsidP="00C61159"/>
    <w:p w:rsidR="0032400F" w:rsidRDefault="0032400F" w:rsidP="00C61159"/>
    <w:p w:rsidR="0032400F" w:rsidRDefault="0032400F" w:rsidP="00C61159"/>
    <w:p w:rsidR="0032400F" w:rsidRDefault="0032400F" w:rsidP="00C61159"/>
    <w:p w:rsidR="0032400F" w:rsidRDefault="0032400F" w:rsidP="00C61159"/>
    <w:p w:rsidR="0032400F" w:rsidRDefault="0032400F" w:rsidP="00E86747">
      <w:pPr>
        <w:ind w:firstLine="0"/>
        <w:jc w:val="center"/>
      </w:pPr>
    </w:p>
    <w:p w:rsidR="0032400F" w:rsidRPr="00C422AF" w:rsidRDefault="0032400F" w:rsidP="00E86747">
      <w:pPr>
        <w:ind w:firstLine="0"/>
        <w:jc w:val="center"/>
        <w:rPr>
          <w:b/>
          <w:sz w:val="48"/>
          <w:szCs w:val="48"/>
        </w:rPr>
      </w:pPr>
      <w:r w:rsidRPr="00C422AF">
        <w:rPr>
          <w:b/>
          <w:sz w:val="48"/>
          <w:szCs w:val="48"/>
        </w:rPr>
        <w:t>Паспорт</w:t>
      </w:r>
    </w:p>
    <w:p w:rsidR="0032400F" w:rsidRPr="00AA46AB" w:rsidRDefault="0032400F" w:rsidP="00E86747">
      <w:pPr>
        <w:ind w:firstLine="0"/>
        <w:jc w:val="center"/>
        <w:rPr>
          <w:sz w:val="52"/>
          <w:szCs w:val="52"/>
        </w:rPr>
      </w:pPr>
      <w:r w:rsidRPr="00AA46AB">
        <w:rPr>
          <w:sz w:val="52"/>
          <w:szCs w:val="52"/>
        </w:rPr>
        <w:t>Программ</w:t>
      </w:r>
      <w:r w:rsidR="00717F88">
        <w:rPr>
          <w:sz w:val="52"/>
          <w:szCs w:val="52"/>
        </w:rPr>
        <w:t>ы</w:t>
      </w:r>
      <w:r w:rsidRPr="00AA46AB">
        <w:rPr>
          <w:sz w:val="52"/>
          <w:szCs w:val="52"/>
        </w:rPr>
        <w:t xml:space="preserve"> инновационного развития</w:t>
      </w:r>
    </w:p>
    <w:p w:rsidR="0032400F" w:rsidRPr="00AA46AB" w:rsidRDefault="0032400F" w:rsidP="00E86747">
      <w:pPr>
        <w:ind w:firstLine="0"/>
        <w:jc w:val="center"/>
        <w:rPr>
          <w:sz w:val="52"/>
          <w:szCs w:val="52"/>
        </w:rPr>
      </w:pPr>
      <w:r w:rsidRPr="00AA46AB">
        <w:rPr>
          <w:sz w:val="52"/>
          <w:szCs w:val="52"/>
        </w:rPr>
        <w:t>открытого акционерного общества</w:t>
      </w:r>
    </w:p>
    <w:p w:rsidR="0032400F" w:rsidRDefault="0032400F" w:rsidP="00E86747">
      <w:pPr>
        <w:ind w:firstLine="0"/>
        <w:jc w:val="center"/>
        <w:rPr>
          <w:sz w:val="52"/>
          <w:szCs w:val="52"/>
        </w:rPr>
      </w:pPr>
      <w:r w:rsidRPr="00AA46AB">
        <w:rPr>
          <w:sz w:val="52"/>
          <w:szCs w:val="52"/>
        </w:rPr>
        <w:t>«Концерн «Моринформсистема-Агат»</w:t>
      </w:r>
    </w:p>
    <w:p w:rsidR="0032400F" w:rsidRDefault="0032400F" w:rsidP="0032400F">
      <w:pPr>
        <w:rPr>
          <w:sz w:val="52"/>
          <w:szCs w:val="52"/>
        </w:rPr>
      </w:pPr>
    </w:p>
    <w:p w:rsidR="0032400F" w:rsidRDefault="0032400F" w:rsidP="0032400F">
      <w:pPr>
        <w:rPr>
          <w:sz w:val="52"/>
          <w:szCs w:val="52"/>
        </w:rPr>
      </w:pPr>
    </w:p>
    <w:p w:rsidR="0032400F" w:rsidRDefault="0032400F" w:rsidP="0032400F">
      <w:pPr>
        <w:rPr>
          <w:sz w:val="52"/>
          <w:szCs w:val="52"/>
        </w:rPr>
      </w:pPr>
    </w:p>
    <w:p w:rsidR="0032400F" w:rsidRDefault="0032400F" w:rsidP="0032400F">
      <w:pPr>
        <w:rPr>
          <w:sz w:val="52"/>
          <w:szCs w:val="52"/>
        </w:rPr>
      </w:pPr>
    </w:p>
    <w:p w:rsidR="0032400F" w:rsidRDefault="0032400F" w:rsidP="0032400F">
      <w:pPr>
        <w:rPr>
          <w:sz w:val="52"/>
          <w:szCs w:val="52"/>
        </w:rPr>
      </w:pPr>
    </w:p>
    <w:p w:rsidR="0032400F" w:rsidRDefault="0032400F" w:rsidP="0032400F">
      <w:pPr>
        <w:jc w:val="center"/>
      </w:pPr>
    </w:p>
    <w:p w:rsidR="0032400F" w:rsidRDefault="0032400F" w:rsidP="0032400F">
      <w:pPr>
        <w:jc w:val="center"/>
      </w:pPr>
    </w:p>
    <w:p w:rsidR="0032400F" w:rsidRDefault="0032400F" w:rsidP="0032400F">
      <w:pPr>
        <w:jc w:val="center"/>
      </w:pPr>
    </w:p>
    <w:p w:rsidR="0032400F" w:rsidRDefault="0032400F" w:rsidP="0032400F">
      <w:pPr>
        <w:jc w:val="center"/>
      </w:pPr>
    </w:p>
    <w:p w:rsidR="0032400F" w:rsidRDefault="0032400F" w:rsidP="0032400F">
      <w:pPr>
        <w:jc w:val="center"/>
      </w:pPr>
    </w:p>
    <w:p w:rsidR="0032400F" w:rsidRDefault="0032400F" w:rsidP="0032400F">
      <w:pPr>
        <w:jc w:val="center"/>
      </w:pPr>
    </w:p>
    <w:p w:rsidR="0032400F" w:rsidRDefault="0032400F" w:rsidP="0032400F">
      <w:pPr>
        <w:jc w:val="center"/>
      </w:pPr>
    </w:p>
    <w:p w:rsidR="0032400F" w:rsidRDefault="0032400F" w:rsidP="0032400F">
      <w:pPr>
        <w:jc w:val="center"/>
      </w:pPr>
      <w:r>
        <w:t>Москва</w:t>
      </w:r>
    </w:p>
    <w:p w:rsidR="0032400F" w:rsidRDefault="0032400F" w:rsidP="0032400F">
      <w:pPr>
        <w:jc w:val="center"/>
      </w:pPr>
      <w:r>
        <w:t>201</w:t>
      </w:r>
      <w:r w:rsidR="000639D4">
        <w:t>1</w:t>
      </w:r>
    </w:p>
    <w:p w:rsidR="0032400F" w:rsidRDefault="0032400F">
      <w:pPr>
        <w:suppressAutoHyphens w:val="0"/>
        <w:spacing w:after="200" w:line="276" w:lineRule="auto"/>
        <w:ind w:firstLine="0"/>
        <w:jc w:val="left"/>
      </w:pPr>
      <w:r>
        <w:br w:type="page"/>
      </w:r>
    </w:p>
    <w:bookmarkStart w:id="1" w:name="_Toc316572890" w:displacedByCustomXml="next"/>
    <w:sdt>
      <w:sdtPr>
        <w:rPr>
          <w:rFonts w:ascii="Times New Roman" w:eastAsia="Calibri" w:hAnsi="Times New Roman" w:cs="Times New Roman"/>
          <w:b w:val="0"/>
          <w:bCs w:val="0"/>
          <w:color w:val="auto"/>
        </w:rPr>
        <w:id w:val="36528942"/>
        <w:docPartObj>
          <w:docPartGallery w:val="Table of Contents"/>
          <w:docPartUnique/>
        </w:docPartObj>
      </w:sdtPr>
      <w:sdtEndPr/>
      <w:sdtContent>
        <w:p w:rsidR="003F64AF" w:rsidRDefault="003F64AF">
          <w:pPr>
            <w:pStyle w:val="a7"/>
          </w:pPr>
          <w:r>
            <w:t>Оглавление</w:t>
          </w:r>
        </w:p>
        <w:p w:rsidR="00C60E24" w:rsidRDefault="008A0B61">
          <w:pPr>
            <w:pStyle w:val="1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 w:rsidR="003F64AF">
            <w:instrText xml:space="preserve"> TOC \o "1-2" \h \z \u </w:instrText>
          </w:r>
          <w:r>
            <w:fldChar w:fldCharType="separate"/>
          </w:r>
          <w:hyperlink w:anchor="_Toc316636104" w:history="1">
            <w:r w:rsidR="00C60E24" w:rsidRPr="004B7BDE">
              <w:rPr>
                <w:rStyle w:val="af4"/>
                <w:noProof/>
              </w:rPr>
              <w:t>1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Основные направления научно-технологического развития</w:t>
            </w:r>
            <w:r w:rsidR="00C60E2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05" w:history="1">
            <w:r w:rsidR="00C60E24" w:rsidRPr="004B7BDE">
              <w:rPr>
                <w:rStyle w:val="af4"/>
                <w:noProof/>
              </w:rPr>
              <w:t>1.1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Цели Программы инновационного развития Концерна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_Toc316636105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3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06" w:history="1">
            <w:r w:rsidR="00C60E24" w:rsidRPr="004B7BDE">
              <w:rPr>
                <w:rStyle w:val="af4"/>
                <w:noProof/>
              </w:rPr>
              <w:t>1.2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Основные направления инновационного развития Концерна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_Toc316636106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3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07" w:history="1">
            <w:r w:rsidR="00C60E24" w:rsidRPr="004B7BDE">
              <w:rPr>
                <w:rStyle w:val="af4"/>
                <w:noProof/>
              </w:rPr>
              <w:t>1.3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Основные принципы инновационного развития Концерна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_Toc316636107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4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08" w:history="1">
            <w:r w:rsidR="00C60E24" w:rsidRPr="004B7BDE">
              <w:rPr>
                <w:rStyle w:val="af4"/>
                <w:noProof/>
                <w:lang w:eastAsia="ru-RU"/>
              </w:rPr>
              <w:t>1.4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  <w:lang w:eastAsia="ru-RU"/>
              </w:rPr>
              <w:t xml:space="preserve">Задачи </w:t>
            </w:r>
            <w:r w:rsidR="00C60E24" w:rsidRPr="004B7BDE">
              <w:rPr>
                <w:rStyle w:val="af4"/>
                <w:noProof/>
              </w:rPr>
              <w:t>инновационного развития Концерна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_Toc316636108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4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09" w:history="1">
            <w:r w:rsidR="00C60E24" w:rsidRPr="004B7BDE">
              <w:rPr>
                <w:rStyle w:val="af4"/>
                <w:noProof/>
              </w:rPr>
              <w:t>1.5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Сроки и этапы реализации программы инновационного развития</w:t>
            </w:r>
            <w:r w:rsidR="00C60E24">
              <w:rPr>
                <w:noProof/>
                <w:webHidden/>
              </w:rPr>
              <w:tab/>
            </w:r>
            <w:r w:rsidR="00C60E24">
              <w:rPr>
                <w:noProof/>
                <w:webHidden/>
              </w:rPr>
              <w:tab/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_Toc316636109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6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1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10" w:history="1">
            <w:r w:rsidR="00C60E24" w:rsidRPr="004B7BDE">
              <w:rPr>
                <w:rStyle w:val="af4"/>
                <w:noProof/>
              </w:rPr>
              <w:t>2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Важнейшие мероприятия по инновационному развитию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_Toc316636110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6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11" w:history="1">
            <w:r w:rsidR="00C60E24" w:rsidRPr="004B7BDE">
              <w:rPr>
                <w:rStyle w:val="af4"/>
                <w:noProof/>
              </w:rPr>
              <w:t>2.1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Мероприятия по выпуску инновационных продуктов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_Toc316636111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6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12" w:history="1">
            <w:r w:rsidR="00C60E24" w:rsidRPr="004B7BDE">
              <w:rPr>
                <w:rStyle w:val="af4"/>
                <w:noProof/>
              </w:rPr>
              <w:t>2.2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Технологическая платформа «Освоение океана»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_Toc316636112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7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13" w:history="1">
            <w:r w:rsidR="00C60E24" w:rsidRPr="004B7BDE">
              <w:rPr>
                <w:rStyle w:val="af4"/>
                <w:noProof/>
              </w:rPr>
              <w:t>2.3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Мероприятия по технологическому перевооружению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_Toc316636113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9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14" w:history="1">
            <w:r w:rsidR="00C60E24" w:rsidRPr="004B7BDE">
              <w:rPr>
                <w:rStyle w:val="af4"/>
                <w:noProof/>
              </w:rPr>
              <w:t>2.4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Развитие внешнеэкономической деятельности Концерна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_Toc316636114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11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1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15" w:history="1">
            <w:r w:rsidR="00C60E24" w:rsidRPr="004B7BDE">
              <w:rPr>
                <w:rStyle w:val="af4"/>
                <w:noProof/>
              </w:rPr>
              <w:t>3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Кадровое обеспечение реализации программы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_Toc316636115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15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16" w:history="1">
            <w:r w:rsidR="00C60E24" w:rsidRPr="004B7BDE">
              <w:rPr>
                <w:rStyle w:val="af4"/>
                <w:noProof/>
              </w:rPr>
              <w:t>3.1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Высшее и дополнительное (к высшему) образование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_Toc316636116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15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17" w:history="1">
            <w:r w:rsidR="00C60E24" w:rsidRPr="004B7BDE">
              <w:rPr>
                <w:rStyle w:val="af4"/>
                <w:noProof/>
              </w:rPr>
              <w:t>3.2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Послевузовское образование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_Toc316636117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16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18" w:history="1">
            <w:r w:rsidR="00C60E24" w:rsidRPr="004B7BDE">
              <w:rPr>
                <w:rStyle w:val="af4"/>
                <w:noProof/>
              </w:rPr>
              <w:t>3.3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Начальное и среднее профессиональное образование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_Toc316636118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16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19" w:history="1">
            <w:r w:rsidR="00C60E24" w:rsidRPr="004B7BDE">
              <w:rPr>
                <w:rStyle w:val="af4"/>
                <w:noProof/>
              </w:rPr>
              <w:t>3.4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Повышение квалификации персонала.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_Toc316636119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17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20" w:history="1">
            <w:r w:rsidR="00C60E24" w:rsidRPr="004B7BDE">
              <w:rPr>
                <w:rStyle w:val="af4"/>
                <w:noProof/>
              </w:rPr>
              <w:t>3.5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Суммарные расходы Концерна на обучение специалистов и повышение квалификации персонала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_Toc316636120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17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1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21" w:history="1">
            <w:r w:rsidR="00C60E24" w:rsidRPr="004B7BDE">
              <w:rPr>
                <w:rStyle w:val="af4"/>
                <w:noProof/>
              </w:rPr>
              <w:t>4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Механизмы взаимодействия потенциальных партнёров с компанией</w:t>
            </w:r>
            <w:r w:rsidR="00C60E24">
              <w:rPr>
                <w:noProof/>
                <w:webHidden/>
              </w:rPr>
              <w:tab/>
            </w:r>
            <w:r w:rsidR="00C60E24">
              <w:rPr>
                <w:noProof/>
                <w:webHidden/>
              </w:rPr>
              <w:tab/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_Toc316636121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18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22" w:history="1">
            <w:r w:rsidR="00C60E24" w:rsidRPr="004B7BDE">
              <w:rPr>
                <w:rStyle w:val="af4"/>
                <w:noProof/>
              </w:rPr>
              <w:t>4.1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Программы партнёрства с инновационными компаниями малого и среднего бизнеса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_Toc316636122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18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23" w:history="1">
            <w:r w:rsidR="00C60E24" w:rsidRPr="004B7BDE">
              <w:rPr>
                <w:rStyle w:val="af4"/>
                <w:noProof/>
              </w:rPr>
              <w:t>4.2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Взаимодействие с институтами РАН и Федеральными научными центрами РФ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_Toc316636123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18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24" w:history="1">
            <w:r w:rsidR="00C60E24" w:rsidRPr="004B7BDE">
              <w:rPr>
                <w:rStyle w:val="af4"/>
                <w:noProof/>
              </w:rPr>
              <w:t>4.3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Институты развития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_Toc316636124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18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25" w:history="1">
            <w:r w:rsidR="00C60E24" w:rsidRPr="004B7BDE">
              <w:rPr>
                <w:rStyle w:val="af4"/>
                <w:noProof/>
              </w:rPr>
              <w:t>4.4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Взаимодействие в рамках межотраслевой технологической платформы «Освоение океана»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_Toc316636125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19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1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26" w:history="1">
            <w:r w:rsidR="00C60E24" w:rsidRPr="004B7BDE">
              <w:rPr>
                <w:rStyle w:val="af4"/>
                <w:noProof/>
              </w:rPr>
              <w:t>5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Дочерние и зависимые общества, участвующие в реализации программы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_Toc316636126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19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12"/>
            <w:tabs>
              <w:tab w:val="left" w:pos="110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27" w:history="1">
            <w:r w:rsidR="00C60E24" w:rsidRPr="004B7BDE">
              <w:rPr>
                <w:rStyle w:val="af4"/>
                <w:noProof/>
              </w:rPr>
              <w:t>6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Ключевые результаты реализации программы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_Toc316636127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20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28" w:history="1">
            <w:r w:rsidR="00C60E24" w:rsidRPr="004B7BDE">
              <w:rPr>
                <w:rStyle w:val="af4"/>
                <w:noProof/>
              </w:rPr>
              <w:t>6.1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Прогнозируемые технико-экономические показатели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_Toc316636128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20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29" w:history="1">
            <w:r w:rsidR="00C60E24" w:rsidRPr="004B7BDE">
              <w:rPr>
                <w:rStyle w:val="af4"/>
                <w:noProof/>
              </w:rPr>
              <w:t>6.2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Общий бюджет программы инновационного развития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_Toc316636129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22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970B5C">
          <w:pPr>
            <w:pStyle w:val="21"/>
            <w:tabs>
              <w:tab w:val="left" w:pos="15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16636130" w:history="1">
            <w:r w:rsidR="00C60E24" w:rsidRPr="004B7BDE">
              <w:rPr>
                <w:rStyle w:val="af4"/>
                <w:noProof/>
              </w:rPr>
              <w:t>6.3</w:t>
            </w:r>
            <w:r w:rsidR="00C60E2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C60E24" w:rsidRPr="004B7BDE">
              <w:rPr>
                <w:rStyle w:val="af4"/>
                <w:noProof/>
              </w:rPr>
              <w:t>Ключевые показатели эффективности.</w:t>
            </w:r>
            <w:r w:rsidR="00C60E24">
              <w:rPr>
                <w:noProof/>
                <w:webHidden/>
              </w:rPr>
              <w:tab/>
            </w:r>
            <w:r w:rsidR="008A0B61">
              <w:rPr>
                <w:noProof/>
                <w:webHidden/>
              </w:rPr>
              <w:fldChar w:fldCharType="begin"/>
            </w:r>
            <w:r w:rsidR="00C60E24">
              <w:rPr>
                <w:noProof/>
                <w:webHidden/>
              </w:rPr>
              <w:instrText xml:space="preserve"> PAGEREF _Toc316636130 \h </w:instrText>
            </w:r>
            <w:r w:rsidR="008A0B61">
              <w:rPr>
                <w:noProof/>
                <w:webHidden/>
              </w:rPr>
            </w:r>
            <w:r w:rsidR="008A0B61">
              <w:rPr>
                <w:noProof/>
                <w:webHidden/>
              </w:rPr>
              <w:fldChar w:fldCharType="separate"/>
            </w:r>
            <w:r w:rsidR="00C422AF">
              <w:rPr>
                <w:noProof/>
                <w:webHidden/>
              </w:rPr>
              <w:t>22</w:t>
            </w:r>
            <w:r w:rsidR="008A0B61">
              <w:rPr>
                <w:noProof/>
                <w:webHidden/>
              </w:rPr>
              <w:fldChar w:fldCharType="end"/>
            </w:r>
          </w:hyperlink>
        </w:p>
        <w:p w:rsidR="00C60E24" w:rsidRDefault="008A0B61" w:rsidP="00C60E24">
          <w:pPr>
            <w:ind w:firstLine="0"/>
          </w:pPr>
          <w:r>
            <w:fldChar w:fldCharType="end"/>
          </w:r>
        </w:p>
      </w:sdtContent>
    </w:sdt>
    <w:p w:rsidR="0032400F" w:rsidRDefault="00F171E6" w:rsidP="00F171E6">
      <w:pPr>
        <w:pStyle w:val="1"/>
      </w:pPr>
      <w:bookmarkStart w:id="2" w:name="_Toc316636104"/>
      <w:r>
        <w:t>Основные направления научно-технологического развития</w:t>
      </w:r>
      <w:bookmarkEnd w:id="1"/>
      <w:bookmarkEnd w:id="2"/>
    </w:p>
    <w:p w:rsidR="00AC11A3" w:rsidRDefault="00AC11A3" w:rsidP="00AC11A3">
      <w:pPr>
        <w:pStyle w:val="2"/>
      </w:pPr>
      <w:bookmarkStart w:id="3" w:name="_Toc316636105"/>
      <w:r>
        <w:t>Цели Программы инновационного развития Концерна</w:t>
      </w:r>
      <w:bookmarkEnd w:id="3"/>
    </w:p>
    <w:p w:rsidR="00F171E6" w:rsidRPr="00752DED" w:rsidRDefault="00F171E6" w:rsidP="00F171E6">
      <w:pPr>
        <w:pStyle w:val="a0"/>
        <w:rPr>
          <w:lang w:eastAsia="ru-RU"/>
        </w:rPr>
      </w:pPr>
      <w:r w:rsidRPr="00752DED">
        <w:t xml:space="preserve">Целью программы является </w:t>
      </w:r>
      <w:r>
        <w:t>расширение номенклатуры и изменение структуры продукции концерна, вывод на рынок (внутренний и зарубежный) новых видов продукции. Значительное расширение присутствия концерна, прежде всего, на международном рынке сделает развитие предприятия более устойчивым.</w:t>
      </w:r>
    </w:p>
    <w:p w:rsidR="00F171E6" w:rsidRDefault="00F171E6" w:rsidP="00F171E6">
      <w:pPr>
        <w:pStyle w:val="a0"/>
      </w:pPr>
      <w:r>
        <w:t>Эта цель достигается реализацией</w:t>
      </w:r>
      <w:r w:rsidRPr="00752DED">
        <w:t xml:space="preserve"> такой стратегии, такого перечня мероприятий, которые обеспечат постоянное поддержание высокого технологического уровня развития холдинга путем разработки и внедрения новых технологий, инновационных продуктов и услуг, соответствующих мировому уровню, и способствующих инновационному развитию ключевых отраслей промышленности Российской Федерации. </w:t>
      </w:r>
    </w:p>
    <w:p w:rsidR="00F171E6" w:rsidRDefault="00F171E6" w:rsidP="00F171E6">
      <w:pPr>
        <w:pStyle w:val="a0"/>
      </w:pPr>
      <w:r w:rsidRPr="00490FC1">
        <w:t xml:space="preserve">Для успешного выполнения </w:t>
      </w:r>
      <w:r>
        <w:t>своей</w:t>
      </w:r>
      <w:r w:rsidRPr="00490FC1">
        <w:t xml:space="preserve"> миссии ОАО Концерн «Моринформсистема-Агат» должен в лю</w:t>
      </w:r>
      <w:r>
        <w:t xml:space="preserve">бой момент времени сохранять </w:t>
      </w:r>
      <w:r w:rsidRPr="00490FC1">
        <w:t xml:space="preserve"> лидирующее положение в сфере своей деятельности не только внутри страны, но и в мире, владея наиболее передовыми разработками и технологиями. С учетом условий, сложившихся в промышленном комплексе РФ, и мировых тенденций при создании современной научно-технической продукции военного назначения Концерн должен осуществлять весь цикл работ: от выполнения собственных перспективных (поисковых) НИОКР в области технических и естественных наук до сервисного обслуживания, модернизации и ремонта систем, принятых в эксплуатацию. В свою очередь, выполнение всего цикла работ (всех этапов разработки и создания перспективных изделий) требует перехода на более высокую степень координации между всеми дочерними и зависимыми организациями Концерна, совершенствования их специализации и взаимодействия. Для того, чтобы занять определенную нишу в мировом разделении труда (на мировом рынке), Концерн должен активно и эффективно участвовать в обмене передовыми технологиями с ведущими научно-техническ</w:t>
      </w:r>
      <w:r w:rsidR="00E86747">
        <w:t>ими организациями других стран.</w:t>
      </w:r>
    </w:p>
    <w:p w:rsidR="00AC11A3" w:rsidRDefault="00AC11A3" w:rsidP="00AC11A3">
      <w:pPr>
        <w:pStyle w:val="2"/>
      </w:pPr>
      <w:bookmarkStart w:id="4" w:name="_Toc316636106"/>
      <w:r>
        <w:t>Основные направления инновационного развития Концерна</w:t>
      </w:r>
      <w:bookmarkEnd w:id="4"/>
    </w:p>
    <w:p w:rsidR="00E86747" w:rsidRPr="00752DED" w:rsidRDefault="00E86747" w:rsidP="00E86747">
      <w:pPr>
        <w:pStyle w:val="13"/>
        <w:ind w:firstLine="567"/>
        <w:jc w:val="both"/>
      </w:pPr>
      <w:r w:rsidRPr="00752DED">
        <w:t xml:space="preserve">Выделено три основных технологических направлений инновационного развития Концерна. Из них два направления являются традиционными для организаций Концерна. Это, в первую очередь, интегрированные боевые информационно-управляющие системы. По этому направлению необходимо направлять усилия на совершенствование программно-аппаратных решений при создании систем реального времени и развитие единых комплексов радиоэлектронных средств на основе современных </w:t>
      </w:r>
      <w:r w:rsidRPr="00752DED">
        <w:rPr>
          <w:lang w:val="en-US"/>
        </w:rPr>
        <w:t>IT</w:t>
      </w:r>
      <w:r w:rsidRPr="00752DED">
        <w:t xml:space="preserve"> технологий. </w:t>
      </w:r>
    </w:p>
    <w:p w:rsidR="00E86747" w:rsidRPr="00752DED" w:rsidRDefault="00E86747" w:rsidP="00E86747">
      <w:pPr>
        <w:pStyle w:val="13"/>
        <w:ind w:firstLine="567"/>
        <w:jc w:val="both"/>
      </w:pPr>
      <w:r w:rsidRPr="00752DED">
        <w:t xml:space="preserve">Вторым научно-техническим направлением, объединяющим интересы Концерна, является разработка более совершенных РЛС на основе технологий активных и пассивных ФАР, а также других видов аппаратуры, использующих электромагнитные поля в приводном слое атмосферы. </w:t>
      </w:r>
    </w:p>
    <w:p w:rsidR="00E86747" w:rsidRDefault="00E86747" w:rsidP="00E86747">
      <w:pPr>
        <w:pStyle w:val="13"/>
        <w:ind w:firstLine="567"/>
        <w:jc w:val="both"/>
      </w:pPr>
      <w:r w:rsidRPr="00752DED">
        <w:t xml:space="preserve">Третье направление инновационного развития – деятельность в области морского приборостроения. ОАО «Концерн «Моринформсистема-Агат», совместно с рядом организаций промышленности, Российской академии наук </w:t>
      </w:r>
      <w:r>
        <w:t>и несколькими ВУЗами</w:t>
      </w:r>
      <w:r w:rsidRPr="00752DED">
        <w:t>, выступил инициатором создания Межотраслевой технологической платформы «Освоение океана», предложив себя на роль координатора работ по Платформе. На заседании Правительственной комиссии по высоким технологиям и инновациям (протокол №2 от 1 апреля 2011 года) был утвержден перечень технологических платформ, деятельность по которым будет поддерживаться государством. В этот перечень включена межотраслевая технологическая платформа «Освоение океана».</w:t>
      </w:r>
    </w:p>
    <w:p w:rsidR="00F171E6" w:rsidRDefault="00F171E6" w:rsidP="00AC11A3">
      <w:pPr>
        <w:pStyle w:val="2"/>
      </w:pPr>
      <w:bookmarkStart w:id="5" w:name="_Toc316636107"/>
      <w:r w:rsidRPr="005E5A75">
        <w:t xml:space="preserve">Основные принципы </w:t>
      </w:r>
      <w:r>
        <w:t>и</w:t>
      </w:r>
      <w:r w:rsidR="00AC11A3">
        <w:t>нновационного развития Концерна</w:t>
      </w:r>
      <w:bookmarkEnd w:id="5"/>
    </w:p>
    <w:p w:rsidR="00F171E6" w:rsidRDefault="00F171E6" w:rsidP="00467F77">
      <w:pPr>
        <w:pStyle w:val="a0"/>
        <w:numPr>
          <w:ilvl w:val="0"/>
          <w:numId w:val="2"/>
        </w:numPr>
        <w:suppressAutoHyphens w:val="0"/>
      </w:pPr>
      <w:r>
        <w:t>Сохранение высокого качества работ, выполняемых по Гособоронзаказу. Выполнение НИОКР за собственный счет (прибыль от выполняемых работ, в т.ч., по Гособоронзаказу), повышающих технический уровень и конкурентоспособность изделий по традиционным для Концерна направлениям деятельности.</w:t>
      </w:r>
    </w:p>
    <w:p w:rsidR="00F171E6" w:rsidRPr="00FF23AD" w:rsidRDefault="00F171E6" w:rsidP="00467F77">
      <w:pPr>
        <w:pStyle w:val="a0"/>
        <w:numPr>
          <w:ilvl w:val="0"/>
          <w:numId w:val="2"/>
        </w:numPr>
        <w:suppressAutoHyphens w:val="0"/>
        <w:rPr>
          <w:b/>
        </w:rPr>
      </w:pPr>
      <w:r>
        <w:t>Создание нового продуктового ряда (приборы, технологии, услуги) в соответствии с планами реализации технологической платформы «Освоение океана».</w:t>
      </w:r>
    </w:p>
    <w:p w:rsidR="00F171E6" w:rsidRPr="00900B2C" w:rsidRDefault="00F171E6" w:rsidP="00467F77">
      <w:pPr>
        <w:pStyle w:val="a0"/>
        <w:numPr>
          <w:ilvl w:val="0"/>
          <w:numId w:val="2"/>
        </w:numPr>
        <w:suppressAutoHyphens w:val="0"/>
        <w:rPr>
          <w:b/>
        </w:rPr>
      </w:pPr>
      <w:r>
        <w:t>Активное расширение участия в выполнении федеральных целевых программ. Инициализация новых программ. Повышение конкурентоспособности на этом направлении за счет наращивания собственного научно-технического потенциала.</w:t>
      </w:r>
    </w:p>
    <w:p w:rsidR="00F171E6" w:rsidRPr="00900B2C" w:rsidRDefault="00F171E6" w:rsidP="00467F77">
      <w:pPr>
        <w:pStyle w:val="a0"/>
        <w:numPr>
          <w:ilvl w:val="0"/>
          <w:numId w:val="2"/>
        </w:numPr>
        <w:suppressAutoHyphens w:val="0"/>
        <w:rPr>
          <w:b/>
        </w:rPr>
      </w:pPr>
      <w:r>
        <w:t>Выведение на внешний рынок образцов военной техники, разработанных ранее в инициативном порядке, а также новых инновационных продуктов</w:t>
      </w:r>
    </w:p>
    <w:p w:rsidR="00F171E6" w:rsidRPr="00AA371C" w:rsidRDefault="00F171E6" w:rsidP="00467F77">
      <w:pPr>
        <w:pStyle w:val="a0"/>
        <w:numPr>
          <w:ilvl w:val="0"/>
          <w:numId w:val="2"/>
        </w:numPr>
        <w:suppressAutoHyphens w:val="0"/>
        <w:rPr>
          <w:b/>
        </w:rPr>
      </w:pPr>
      <w:r>
        <w:t>Активное взаимодействие с ВУЗами и институтами РАН с целью перевода на производственную площадку Концерна лучших разработок по направлениям деятельности предприятия.</w:t>
      </w:r>
    </w:p>
    <w:p w:rsidR="00F171E6" w:rsidRPr="00AA371C" w:rsidRDefault="00F171E6" w:rsidP="00467F77">
      <w:pPr>
        <w:pStyle w:val="a0"/>
        <w:numPr>
          <w:ilvl w:val="0"/>
          <w:numId w:val="2"/>
        </w:numPr>
        <w:suppressAutoHyphens w:val="0"/>
        <w:rPr>
          <w:b/>
        </w:rPr>
      </w:pPr>
      <w:r>
        <w:t>Интенсификация работы инновационного подразделения Концерна. Запуск информационных технологий. Постановка работы по научно-техническому маркетингу.</w:t>
      </w:r>
    </w:p>
    <w:p w:rsidR="00F171E6" w:rsidRDefault="00F171E6" w:rsidP="00467F77">
      <w:pPr>
        <w:pStyle w:val="a0"/>
        <w:numPr>
          <w:ilvl w:val="0"/>
          <w:numId w:val="2"/>
        </w:numPr>
        <w:suppressAutoHyphens w:val="0"/>
      </w:pPr>
      <w:r w:rsidRPr="00594B12">
        <w:t>Активное взаимодействие с институтами развития</w:t>
      </w:r>
      <w:r>
        <w:t>, созданными в стране.</w:t>
      </w:r>
    </w:p>
    <w:p w:rsidR="00F171E6" w:rsidRPr="00752DED" w:rsidRDefault="00AC11A3" w:rsidP="00AC11A3">
      <w:pPr>
        <w:pStyle w:val="2"/>
        <w:rPr>
          <w:lang w:eastAsia="ru-RU"/>
        </w:rPr>
      </w:pPr>
      <w:bookmarkStart w:id="6" w:name="_Toc316636108"/>
      <w:r>
        <w:rPr>
          <w:lang w:eastAsia="ru-RU"/>
        </w:rPr>
        <w:t xml:space="preserve">Задачи </w:t>
      </w:r>
      <w:r>
        <w:t>инновационного развития Концерна</w:t>
      </w:r>
      <w:bookmarkEnd w:id="6"/>
    </w:p>
    <w:p w:rsidR="00F171E6" w:rsidRPr="00752DED" w:rsidRDefault="00F171E6" w:rsidP="00F171E6">
      <w:pPr>
        <w:pStyle w:val="a0"/>
      </w:pPr>
      <w:r w:rsidRPr="00706475">
        <w:rPr>
          <w:b/>
        </w:rPr>
        <w:t>Задача</w:t>
      </w:r>
      <w:r>
        <w:rPr>
          <w:b/>
        </w:rPr>
        <w:t> </w:t>
      </w:r>
      <w:r w:rsidRPr="00706475">
        <w:rPr>
          <w:b/>
        </w:rPr>
        <w:t>№1</w:t>
      </w:r>
      <w:r>
        <w:t>. Р</w:t>
      </w:r>
      <w:r w:rsidRPr="00752DED">
        <w:t xml:space="preserve">азработка и внедрение новых технологий, инновационных продуктов и услуг. </w:t>
      </w:r>
    </w:p>
    <w:p w:rsidR="00F171E6" w:rsidRPr="00752DED" w:rsidRDefault="00F171E6" w:rsidP="00F171E6">
      <w:pPr>
        <w:pStyle w:val="a0"/>
      </w:pPr>
      <w:r>
        <w:t xml:space="preserve">Перечень подзадач: </w:t>
      </w:r>
      <w:r w:rsidRPr="00752DED">
        <w:t>определение основных направлений инновационно</w:t>
      </w:r>
      <w:r>
        <w:t>го</w:t>
      </w:r>
      <w:r w:rsidRPr="00752DED">
        <w:t xml:space="preserve"> совершенствования и первоначального перечня новых технологий, продуктов и услуг, на</w:t>
      </w:r>
      <w:r>
        <w:t xml:space="preserve"> создание</w:t>
      </w:r>
      <w:r w:rsidRPr="00752DED">
        <w:t xml:space="preserve"> которых будут сосредоточены усилия в ближайшее время; планирование и осуществление исследовательских и опытно-конструкторских работ;</w:t>
      </w:r>
      <w:r>
        <w:t xml:space="preserve"> </w:t>
      </w:r>
      <w:r w:rsidRPr="00752DED">
        <w:t>проектирование, запуск</w:t>
      </w:r>
      <w:r>
        <w:t xml:space="preserve"> </w:t>
      </w:r>
      <w:r w:rsidRPr="00752DED">
        <w:t>в производство и вывод на рынок новых технологий и приборов.</w:t>
      </w:r>
    </w:p>
    <w:p w:rsidR="00F171E6" w:rsidRDefault="00F171E6" w:rsidP="00F171E6">
      <w:pPr>
        <w:pStyle w:val="a0"/>
      </w:pPr>
      <w:r>
        <w:rPr>
          <w:b/>
        </w:rPr>
        <w:t>Задача </w:t>
      </w:r>
      <w:r w:rsidRPr="008F1019">
        <w:rPr>
          <w:b/>
        </w:rPr>
        <w:t>№2</w:t>
      </w:r>
      <w:r>
        <w:t>. Обеспечение высокого технологического</w:t>
      </w:r>
      <w:r w:rsidRPr="00752DED">
        <w:t xml:space="preserve"> </w:t>
      </w:r>
      <w:r>
        <w:t>уровня при создании новых инновационных продуктов.</w:t>
      </w:r>
    </w:p>
    <w:p w:rsidR="00F171E6" w:rsidRPr="00752DED" w:rsidRDefault="00F171E6" w:rsidP="00F171E6">
      <w:pPr>
        <w:pStyle w:val="a0"/>
      </w:pPr>
      <w:r w:rsidRPr="006A281C">
        <w:t>Перечень подзадач:</w:t>
      </w:r>
      <w:r w:rsidRPr="00752DED">
        <w:t xml:space="preserve"> </w:t>
      </w:r>
      <w:r>
        <w:t xml:space="preserve">техническое перевооружение производства; </w:t>
      </w:r>
      <w:r w:rsidRPr="00752DED">
        <w:t>повышение энергоэффективности производства, производительности труда и качества продукции в процессе реализации инновационных разработок; повышение квалификации персонала при выполнении инновационных проектов.</w:t>
      </w:r>
    </w:p>
    <w:p w:rsidR="00F171E6" w:rsidRDefault="00F171E6" w:rsidP="00F171E6">
      <w:pPr>
        <w:pStyle w:val="a0"/>
      </w:pPr>
      <w:r>
        <w:rPr>
          <w:b/>
        </w:rPr>
        <w:t>Задача </w:t>
      </w:r>
      <w:r w:rsidRPr="006A281C">
        <w:rPr>
          <w:b/>
        </w:rPr>
        <w:t>№3</w:t>
      </w:r>
      <w:r>
        <w:t>. Формирование</w:t>
      </w:r>
      <w:r w:rsidRPr="00752DED">
        <w:t xml:space="preserve"> корпоративных механизмов и структур, способствующих созданию и внедрению инноваций</w:t>
      </w:r>
      <w:r>
        <w:t>.</w:t>
      </w:r>
    </w:p>
    <w:p w:rsidR="00F171E6" w:rsidRPr="00752DED" w:rsidRDefault="00F171E6" w:rsidP="00F171E6">
      <w:pPr>
        <w:pStyle w:val="a0"/>
      </w:pPr>
      <w:r w:rsidRPr="006A281C">
        <w:t>Перечень подзадач</w:t>
      </w:r>
      <w:r>
        <w:t>: разработка</w:t>
      </w:r>
      <w:r w:rsidRPr="00752DED">
        <w:t xml:space="preserve"> документов, описывающих и регламентирующих основные направления тех</w:t>
      </w:r>
      <w:r>
        <w:t>нологического развития Концерна</w:t>
      </w:r>
      <w:r w:rsidRPr="00752DED">
        <w:t xml:space="preserve">; совершенствование системы информационной поддержки инновационной деятельности; формирование управленческих структур, отвечающих за технологическое и инновационное </w:t>
      </w:r>
      <w:r>
        <w:t>развитие предприятия; реализация</w:t>
      </w:r>
      <w:r w:rsidRPr="00752DED">
        <w:t xml:space="preserve"> мер, направленных на расширение научной и производственной кооперации, включая экспертизу поступающих предложений; </w:t>
      </w:r>
      <w:r>
        <w:t xml:space="preserve">совершенствование </w:t>
      </w:r>
      <w:r w:rsidRPr="00752DED">
        <w:t>системы управления интеллектуальной собственность.</w:t>
      </w:r>
    </w:p>
    <w:p w:rsidR="00F171E6" w:rsidRDefault="00F171E6" w:rsidP="00F171E6">
      <w:pPr>
        <w:pStyle w:val="a0"/>
      </w:pPr>
      <w:r>
        <w:rPr>
          <w:b/>
        </w:rPr>
        <w:t>Задача </w:t>
      </w:r>
      <w:r w:rsidRPr="006A281C">
        <w:rPr>
          <w:b/>
        </w:rPr>
        <w:t>№4.</w:t>
      </w:r>
      <w:r>
        <w:rPr>
          <w:i/>
        </w:rPr>
        <w:t> </w:t>
      </w:r>
      <w:r>
        <w:t>Эффективное</w:t>
      </w:r>
      <w:r w:rsidRPr="006A281C">
        <w:t xml:space="preserve"> взаимодействия с ведущими высшими учебными заведениями</w:t>
      </w:r>
      <w:r>
        <w:t xml:space="preserve"> страны.</w:t>
      </w:r>
    </w:p>
    <w:p w:rsidR="00F171E6" w:rsidRPr="00752DED" w:rsidRDefault="00F171E6" w:rsidP="00F171E6">
      <w:pPr>
        <w:pStyle w:val="a0"/>
      </w:pPr>
      <w:r w:rsidRPr="00375747">
        <w:t>Перечень подзадач</w:t>
      </w:r>
      <w:r w:rsidRPr="006A281C">
        <w:t xml:space="preserve">: </w:t>
      </w:r>
      <w:r>
        <w:t>о</w:t>
      </w:r>
      <w:r w:rsidRPr="006A281C">
        <w:t>пределение пред</w:t>
      </w:r>
      <w:r w:rsidRPr="00752DED">
        <w:t xml:space="preserve">метных направлений и объемов совместных исследовательских (конструкторских, технологических) работ; формирование совместно с ВУЗами исследовательских программ в сфере прогнозирования научно-технического развития; реализации согласованных с </w:t>
      </w:r>
      <w:r>
        <w:t xml:space="preserve">опорными </w:t>
      </w:r>
      <w:r w:rsidRPr="00752DED">
        <w:t>ВУЗами программ повышения качества образования и подготовки кадров для работы в организациях Концерна; участие Концерна в совершенство</w:t>
      </w:r>
      <w:r>
        <w:t>вании учебных программ и планов опорных ВУЗов;</w:t>
      </w:r>
      <w:r w:rsidRPr="00752DED">
        <w:t xml:space="preserve"> участие сотрудников в преподавательской работе; развитие аспирантуры и системы непрерывного образования персонала Концерна.</w:t>
      </w:r>
    </w:p>
    <w:p w:rsidR="00F171E6" w:rsidRDefault="00F171E6" w:rsidP="00F171E6">
      <w:pPr>
        <w:pStyle w:val="a0"/>
      </w:pPr>
      <w:r>
        <w:rPr>
          <w:b/>
        </w:rPr>
        <w:t>Задача </w:t>
      </w:r>
      <w:r w:rsidRPr="00375747">
        <w:rPr>
          <w:b/>
        </w:rPr>
        <w:t>№5.</w:t>
      </w:r>
      <w:r>
        <w:t> Использование</w:t>
      </w:r>
      <w:r w:rsidRPr="00752DED">
        <w:t xml:space="preserve"> потенциала научных организаций </w:t>
      </w:r>
      <w:r>
        <w:t>и институтов развития.</w:t>
      </w:r>
    </w:p>
    <w:p w:rsidR="00F171E6" w:rsidRDefault="00F171E6" w:rsidP="00F171E6">
      <w:pPr>
        <w:pStyle w:val="a0"/>
      </w:pPr>
      <w:r w:rsidRPr="00375747">
        <w:t>Перечень под</w:t>
      </w:r>
      <w:r>
        <w:t>задач</w:t>
      </w:r>
      <w:r w:rsidRPr="00752DED">
        <w:t>: определение приоритетных направлений сотрудничества Концерна с международными научными организациями, организациями Российской академии наук, национальными исследовательскими центрами и Федеральными центрами науки и высоких технологий; формирование совместных планов научно-технологических работ и проведение научных исследований для создания конкурентоспособных технологий и продуктов, имею</w:t>
      </w:r>
      <w:r>
        <w:t>щих приоритет на мировом рынке (см.разд. 4.7).</w:t>
      </w:r>
    </w:p>
    <w:p w:rsidR="00F171E6" w:rsidRDefault="00F171E6" w:rsidP="00F171E6">
      <w:pPr>
        <w:pStyle w:val="a0"/>
      </w:pPr>
      <w:r w:rsidRPr="00127F0B">
        <w:rPr>
          <w:b/>
        </w:rPr>
        <w:t>Задача</w:t>
      </w:r>
      <w:r>
        <w:rPr>
          <w:b/>
        </w:rPr>
        <w:t> </w:t>
      </w:r>
      <w:r w:rsidRPr="00127F0B">
        <w:rPr>
          <w:b/>
        </w:rPr>
        <w:t>№6</w:t>
      </w:r>
      <w:r>
        <w:t>. Коммерциализация результатов инновационной деятельности.</w:t>
      </w:r>
    </w:p>
    <w:p w:rsidR="00F171E6" w:rsidRDefault="00F171E6" w:rsidP="00F171E6">
      <w:pPr>
        <w:pStyle w:val="a0"/>
      </w:pPr>
      <w:r>
        <w:t>Перечень подзадач: об</w:t>
      </w:r>
      <w:r w:rsidRPr="00752DED">
        <w:t>еспечение эффективного взаимодействия с субъектами малого и среднего инновационного предпринимательства, включая механизмы стимулирования размещения заказов Концерн</w:t>
      </w:r>
      <w:r>
        <w:t>а в вышеупомянутых организациях; эффективный выход на новые рынки, в т.ч.международные.</w:t>
      </w:r>
    </w:p>
    <w:p w:rsidR="00AC11A3" w:rsidRDefault="00AC11A3" w:rsidP="00F171E6">
      <w:pPr>
        <w:pStyle w:val="a0"/>
      </w:pPr>
    </w:p>
    <w:p w:rsidR="00AC11A3" w:rsidRPr="00AC11A3" w:rsidRDefault="00AC11A3" w:rsidP="00C60E24">
      <w:pPr>
        <w:pStyle w:val="2"/>
      </w:pPr>
      <w:bookmarkStart w:id="7" w:name="_Toc298758460"/>
      <w:bookmarkStart w:id="8" w:name="_Toc316636109"/>
      <w:r w:rsidRPr="00AC11A3">
        <w:t>Сроки и этапы реализации программы</w:t>
      </w:r>
      <w:bookmarkEnd w:id="7"/>
      <w:r w:rsidR="00C60E24">
        <w:t xml:space="preserve"> инновационного развития</w:t>
      </w:r>
      <w:bookmarkEnd w:id="8"/>
    </w:p>
    <w:p w:rsidR="00AC11A3" w:rsidRDefault="00AC11A3" w:rsidP="00AC11A3">
      <w:pPr>
        <w:pStyle w:val="a0"/>
      </w:pPr>
      <w:r>
        <w:t>Программа разработана на период 2011-2016 гг. с прогнозом (в отдельных случаях) до 2020 года.</w:t>
      </w:r>
    </w:p>
    <w:p w:rsidR="00AC11A3" w:rsidRDefault="00AC11A3" w:rsidP="00AC11A3">
      <w:pPr>
        <w:pStyle w:val="a0"/>
      </w:pPr>
      <w:r>
        <w:t>Программа состоит из 3 этапов:</w:t>
      </w:r>
    </w:p>
    <w:p w:rsidR="00AC11A3" w:rsidRDefault="00AC11A3" w:rsidP="00AC11A3">
      <w:pPr>
        <w:pStyle w:val="a0"/>
        <w:numPr>
          <w:ilvl w:val="0"/>
          <w:numId w:val="14"/>
        </w:numPr>
        <w:suppressAutoHyphens w:val="0"/>
      </w:pPr>
      <w:r>
        <w:t>Краткосрочный этап: 2011-2012 годы;</w:t>
      </w:r>
    </w:p>
    <w:p w:rsidR="00AC11A3" w:rsidRDefault="00AC11A3" w:rsidP="00AC11A3">
      <w:pPr>
        <w:pStyle w:val="a0"/>
        <w:numPr>
          <w:ilvl w:val="0"/>
          <w:numId w:val="14"/>
        </w:numPr>
        <w:suppressAutoHyphens w:val="0"/>
      </w:pPr>
      <w:r>
        <w:t>Среднесрочный этап: 2013-2016 годы;</w:t>
      </w:r>
    </w:p>
    <w:p w:rsidR="00AC11A3" w:rsidRDefault="00AC11A3" w:rsidP="00AC11A3">
      <w:pPr>
        <w:pStyle w:val="a0"/>
        <w:numPr>
          <w:ilvl w:val="0"/>
          <w:numId w:val="14"/>
        </w:numPr>
        <w:suppressAutoHyphens w:val="0"/>
      </w:pPr>
      <w:r>
        <w:t>Долгосрочный этап 2017-2020 год.</w:t>
      </w:r>
    </w:p>
    <w:p w:rsidR="00F171E6" w:rsidRDefault="00F171E6" w:rsidP="00F171E6">
      <w:pPr>
        <w:pStyle w:val="1"/>
      </w:pPr>
      <w:bookmarkStart w:id="9" w:name="_Toc316572891"/>
      <w:bookmarkStart w:id="10" w:name="_Toc316636110"/>
      <w:r>
        <w:t>Важнейшие мероприятия по инновационному развитию</w:t>
      </w:r>
      <w:bookmarkEnd w:id="9"/>
      <w:bookmarkEnd w:id="10"/>
    </w:p>
    <w:p w:rsidR="00B20BBD" w:rsidRPr="005F1E7C" w:rsidRDefault="00B20BBD" w:rsidP="00B20BBD">
      <w:pPr>
        <w:pStyle w:val="2"/>
        <w:suppressAutoHyphens w:val="0"/>
        <w:spacing w:before="240" w:after="60"/>
        <w:jc w:val="left"/>
      </w:pPr>
      <w:bookmarkStart w:id="11" w:name="_Toc295229095"/>
      <w:bookmarkStart w:id="12" w:name="_Toc298758468"/>
      <w:bookmarkStart w:id="13" w:name="_Toc316572892"/>
      <w:bookmarkStart w:id="14" w:name="_Toc316636111"/>
      <w:r w:rsidRPr="005F1E7C">
        <w:t xml:space="preserve">Мероприятия по </w:t>
      </w:r>
      <w:r w:rsidRPr="00160434">
        <w:t>выпуску</w:t>
      </w:r>
      <w:r w:rsidRPr="005F1E7C">
        <w:t xml:space="preserve"> инновационных продуктов</w:t>
      </w:r>
      <w:bookmarkEnd w:id="11"/>
      <w:bookmarkEnd w:id="12"/>
      <w:bookmarkEnd w:id="13"/>
      <w:bookmarkEnd w:id="14"/>
    </w:p>
    <w:p w:rsidR="00B20BBD" w:rsidRPr="00974E55" w:rsidRDefault="00B20BBD" w:rsidP="00B20BBD">
      <w:pPr>
        <w:pStyle w:val="a0"/>
      </w:pPr>
      <w:r w:rsidRPr="00974E55">
        <w:t>Инновационные продукты – это, прежде всего, технически и технологические более совершенные образцы, которые на рынке выглядят как наиболее привлекательный продукт. Выпуск такой продукции в рамках гособоронзаказа затруднен, т.к. в этом случае облик образца (прибора и т.д.) определяется техническим заданием Заказчика.</w:t>
      </w:r>
    </w:p>
    <w:p w:rsidR="00B20BBD" w:rsidRPr="00974E55" w:rsidRDefault="00B20BBD" w:rsidP="00B20BBD">
      <w:pPr>
        <w:pStyle w:val="a0"/>
      </w:pPr>
      <w:r w:rsidRPr="00974E55">
        <w:t>Одна из основных задач инновационного подразделения, созданного в Концерне, сделать так, чтобы в результате выполнения этих работ появились новые инновационные продукты. На рис</w:t>
      </w:r>
      <w:r>
        <w:t xml:space="preserve">унке </w:t>
      </w:r>
      <w:r w:rsidRPr="00974E55">
        <w:t>приведен объем финансирования НИОКР по федеральным целевым программам. Синим отмечен уже известный объем работ, красным – тот объем работ, который планирует иметь Концерн, активно увеличивая свое присутствие в других федеральных целевых программах.</w:t>
      </w:r>
      <w:r>
        <w:t xml:space="preserve"> Объё</w:t>
      </w:r>
      <w:r w:rsidRPr="00974E55">
        <w:t>м работ, выполняемых за счет собственной прибыли определяется соответствующим ключевым показателем эффективности</w:t>
      </w:r>
      <w:r>
        <w:t>.</w:t>
      </w:r>
    </w:p>
    <w:p w:rsidR="00B20BBD" w:rsidRDefault="00B20BBD" w:rsidP="00B20BBD">
      <w:pPr>
        <w:pStyle w:val="aa"/>
      </w:pPr>
      <w:r w:rsidRPr="001D2E10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20BBD" w:rsidRPr="00974E55" w:rsidRDefault="00B20BBD" w:rsidP="00B20BBD">
      <w:pPr>
        <w:pStyle w:val="af0"/>
      </w:pPr>
      <w:r>
        <w:t>Рис.</w:t>
      </w:r>
      <w:r w:rsidR="00970B5C">
        <w:fldChar w:fldCharType="begin"/>
      </w:r>
      <w:r w:rsidR="00970B5C">
        <w:instrText xml:space="preserve"> SEQ Рисунок \* ARABIC </w:instrText>
      </w:r>
      <w:r w:rsidR="00970B5C">
        <w:fldChar w:fldCharType="separate"/>
      </w:r>
      <w:r w:rsidR="00BA2CA8">
        <w:rPr>
          <w:noProof/>
        </w:rPr>
        <w:t>1</w:t>
      </w:r>
      <w:r w:rsidR="00970B5C">
        <w:rPr>
          <w:noProof/>
        </w:rPr>
        <w:fldChar w:fldCharType="end"/>
      </w:r>
      <w:r>
        <w:t> </w:t>
      </w:r>
      <w:r w:rsidRPr="00974E55">
        <w:t>Объем НИОКР, выполняемых Концерном по ФЦП</w:t>
      </w:r>
    </w:p>
    <w:p w:rsidR="00B20BBD" w:rsidRPr="00920E37" w:rsidRDefault="00B20BBD" w:rsidP="00B20BBD">
      <w:pPr>
        <w:pStyle w:val="2"/>
        <w:suppressAutoHyphens w:val="0"/>
        <w:spacing w:before="240" w:after="60"/>
        <w:jc w:val="left"/>
      </w:pPr>
      <w:bookmarkStart w:id="15" w:name="_Toc295229085"/>
      <w:bookmarkStart w:id="16" w:name="_Ref296939830"/>
      <w:bookmarkStart w:id="17" w:name="_Toc298758469"/>
      <w:bookmarkStart w:id="18" w:name="_Toc316572893"/>
      <w:bookmarkStart w:id="19" w:name="_Toc316636112"/>
      <w:r w:rsidRPr="00C70573">
        <w:t>Технологиче</w:t>
      </w:r>
      <w:r>
        <w:t>ская платформа «Освоение океана»</w:t>
      </w:r>
      <w:bookmarkEnd w:id="15"/>
      <w:bookmarkEnd w:id="16"/>
      <w:bookmarkEnd w:id="17"/>
      <w:bookmarkEnd w:id="18"/>
      <w:bookmarkEnd w:id="19"/>
    </w:p>
    <w:p w:rsidR="00B20BBD" w:rsidRPr="0051377F" w:rsidRDefault="00B20BBD" w:rsidP="00B20BBD">
      <w:pPr>
        <w:pStyle w:val="3"/>
        <w:keepLines w:val="0"/>
        <w:suppressAutoHyphens w:val="0"/>
        <w:spacing w:before="240" w:after="60"/>
        <w:jc w:val="left"/>
      </w:pPr>
      <w:bookmarkStart w:id="20" w:name="_Toc298758470"/>
      <w:bookmarkStart w:id="21" w:name="_Toc316572894"/>
      <w:r w:rsidRPr="00160434">
        <w:t>Технологическая</w:t>
      </w:r>
      <w:r>
        <w:t xml:space="preserve"> платформа как формат инновационного развития</w:t>
      </w:r>
      <w:bookmarkEnd w:id="20"/>
      <w:bookmarkEnd w:id="21"/>
    </w:p>
    <w:p w:rsidR="00B20BBD" w:rsidRDefault="00B20BBD" w:rsidP="00B20BBD">
      <w:pPr>
        <w:pStyle w:val="a0"/>
      </w:pPr>
      <w:r>
        <w:t>Для диверсификации производства и освоения новых рынков, а также увеличения доли гражданской продукции, выделено отдельное технологическое направление развитие концерна (</w:t>
      </w:r>
      <w:r w:rsidRPr="006D6E1B">
        <w:t>новые технологии в области морских и подводных роботизированных и информационных систем</w:t>
      </w:r>
      <w:r>
        <w:t>). Реализация этого технологического направления осуществляется в формате технологической платформы «Освоение океана».</w:t>
      </w:r>
    </w:p>
    <w:p w:rsidR="00B20BBD" w:rsidRDefault="00B20BBD" w:rsidP="00B20BBD">
      <w:pPr>
        <w:pStyle w:val="a0"/>
      </w:pPr>
      <w:r>
        <w:t>Данная технологическая платформа была разработана в ОАО «Концерн «Моринформсистема-Агат»; на последних этапах регистрации к ней присоединили на правах координаторов ОАО «Объединенная судостроительная корпорация» и ОАО «Концерн «Морское подводное оружие – Гидроприбор».</w:t>
      </w:r>
    </w:p>
    <w:p w:rsidR="00B20BBD" w:rsidRDefault="00B20BBD" w:rsidP="00B20BBD">
      <w:pPr>
        <w:pStyle w:val="a0"/>
      </w:pPr>
      <w:r>
        <w:t>Реализация платформы чрезвычайно важна для Концерна. Именно в рамках технологической платформы планируется создать новый высокотехнологический</w:t>
      </w:r>
      <w:r w:rsidRPr="00920E37">
        <w:t xml:space="preserve"> </w:t>
      </w:r>
      <w:r>
        <w:t>продуктовый ряд, объединив на основе этой деятельности подразделения Концерна.</w:t>
      </w:r>
    </w:p>
    <w:p w:rsidR="00B20BBD" w:rsidRDefault="00B20BBD" w:rsidP="00B20BBD">
      <w:pPr>
        <w:pStyle w:val="a0"/>
      </w:pPr>
      <w:r>
        <w:t xml:space="preserve">Наибольший финансовый результат от реализации технологической платформы планируется к 2016 году, когда координаторы платформы по достигнутой договоренности совместно создадут морскую сервисную службу (оператора работ на шельфе). В этой кооперации участники платформы разграничили сферы ответственности: </w:t>
      </w:r>
    </w:p>
    <w:p w:rsidR="00B20BBD" w:rsidRDefault="00B20BBD" w:rsidP="00467F77">
      <w:pPr>
        <w:pStyle w:val="a0"/>
        <w:numPr>
          <w:ilvl w:val="0"/>
          <w:numId w:val="8"/>
        </w:numPr>
        <w:suppressAutoHyphens w:val="0"/>
      </w:pPr>
      <w:r>
        <w:t>ОАО «Совкомфлот» - инвестиции;</w:t>
      </w:r>
    </w:p>
    <w:p w:rsidR="00B20BBD" w:rsidRDefault="00B20BBD" w:rsidP="00467F77">
      <w:pPr>
        <w:pStyle w:val="a0"/>
        <w:numPr>
          <w:ilvl w:val="0"/>
          <w:numId w:val="8"/>
        </w:numPr>
        <w:suppressAutoHyphens w:val="0"/>
      </w:pPr>
      <w:r>
        <w:t>ОАО «ОСК» - инвестиции и суда;</w:t>
      </w:r>
    </w:p>
    <w:p w:rsidR="00B20BBD" w:rsidRDefault="00B20BBD" w:rsidP="00467F77">
      <w:pPr>
        <w:pStyle w:val="a0"/>
        <w:numPr>
          <w:ilvl w:val="0"/>
          <w:numId w:val="8"/>
        </w:numPr>
        <w:suppressAutoHyphens w:val="0"/>
      </w:pPr>
      <w:r>
        <w:t>ОАО «Гидроприбор» - подводные роботизированные системы;</w:t>
      </w:r>
    </w:p>
    <w:p w:rsidR="00B20BBD" w:rsidRPr="00283016" w:rsidRDefault="00B20BBD" w:rsidP="00467F77">
      <w:pPr>
        <w:pStyle w:val="a0"/>
        <w:numPr>
          <w:ilvl w:val="0"/>
          <w:numId w:val="8"/>
        </w:numPr>
        <w:suppressAutoHyphens w:val="0"/>
      </w:pPr>
      <w:r>
        <w:t>ОАО «Концерн «Моринформсистема – Агат» - автоматизация и процессы управления.</w:t>
      </w:r>
    </w:p>
    <w:p w:rsidR="00B20BBD" w:rsidRPr="0099495E" w:rsidRDefault="00B20BBD" w:rsidP="00B20BBD">
      <w:pPr>
        <w:pStyle w:val="a0"/>
      </w:pPr>
      <w:r w:rsidRPr="0099495E">
        <w:t>Выбор направления инновационного развития, сформированный в рамках технологической платформы неслучаен. Это направление относится к наиболее востребованным в настоящее время областям деятельности.</w:t>
      </w:r>
    </w:p>
    <w:p w:rsidR="00B20BBD" w:rsidRDefault="00B20BBD" w:rsidP="00B20BBD">
      <w:pPr>
        <w:pStyle w:val="aa"/>
      </w:pPr>
      <w:r>
        <w:rPr>
          <w:noProof/>
          <w:lang w:eastAsia="ru-RU"/>
        </w:rPr>
        <w:drawing>
          <wp:inline distT="0" distB="0" distL="0" distR="0">
            <wp:extent cx="5295900" cy="3787140"/>
            <wp:effectExtent l="19050" t="0" r="0" b="0"/>
            <wp:docPr id="33" name="Рисунок 33" descr="Тенденции мир рынка Т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Тенденции мир рынка ТП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78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BBD" w:rsidRDefault="00B20BBD" w:rsidP="00B20BBD">
      <w:pPr>
        <w:pStyle w:val="af0"/>
      </w:pPr>
      <w:bookmarkStart w:id="22" w:name="_Ref296604549"/>
      <w:r>
        <w:t>Рис.</w:t>
      </w:r>
      <w:r w:rsidR="00970B5C">
        <w:fldChar w:fldCharType="begin"/>
      </w:r>
      <w:r w:rsidR="00970B5C">
        <w:instrText xml:space="preserve"> SEQ Рисунок \</w:instrText>
      </w:r>
      <w:r w:rsidR="00970B5C">
        <w:instrText xml:space="preserve">* ARABIC </w:instrText>
      </w:r>
      <w:r w:rsidR="00970B5C">
        <w:fldChar w:fldCharType="separate"/>
      </w:r>
      <w:r w:rsidR="00BA2CA8">
        <w:rPr>
          <w:noProof/>
        </w:rPr>
        <w:t>2</w:t>
      </w:r>
      <w:r w:rsidR="00970B5C">
        <w:rPr>
          <w:noProof/>
        </w:rPr>
        <w:fldChar w:fldCharType="end"/>
      </w:r>
      <w:bookmarkEnd w:id="22"/>
      <w:r>
        <w:t> Тенденции мирового рынка услуг подводных роботов</w:t>
      </w:r>
    </w:p>
    <w:p w:rsidR="00B20BBD" w:rsidRDefault="00B20BBD" w:rsidP="00B20BBD">
      <w:pPr>
        <w:pStyle w:val="aa"/>
      </w:pPr>
      <w:r>
        <w:rPr>
          <w:noProof/>
          <w:lang w:eastAsia="ru-RU"/>
        </w:rPr>
        <w:drawing>
          <wp:inline distT="0" distB="0" distL="0" distR="0">
            <wp:extent cx="5250180" cy="3886200"/>
            <wp:effectExtent l="19050" t="0" r="7620" b="0"/>
            <wp:docPr id="34" name="Рисунок 34" descr="Тенденции вн рынка Т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Тенденции вн рынка ТП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BBD" w:rsidRDefault="00B20BBD" w:rsidP="00B20BBD">
      <w:pPr>
        <w:pStyle w:val="af0"/>
      </w:pPr>
      <w:bookmarkStart w:id="23" w:name="_Ref296604551"/>
      <w:r>
        <w:t>Рис.</w:t>
      </w:r>
      <w:r w:rsidR="00970B5C">
        <w:fldChar w:fldCharType="begin"/>
      </w:r>
      <w:r w:rsidR="00970B5C">
        <w:instrText xml:space="preserve"> SEQ Рисунок \* ARABIC </w:instrText>
      </w:r>
      <w:r w:rsidR="00970B5C">
        <w:fldChar w:fldCharType="separate"/>
      </w:r>
      <w:r w:rsidR="00BA2CA8">
        <w:rPr>
          <w:noProof/>
        </w:rPr>
        <w:t>3</w:t>
      </w:r>
      <w:r w:rsidR="00970B5C">
        <w:rPr>
          <w:noProof/>
        </w:rPr>
        <w:fldChar w:fldCharType="end"/>
      </w:r>
      <w:bookmarkEnd w:id="23"/>
      <w:r>
        <w:t> Тенденции внутреннего рынка освоения шельфа</w:t>
      </w:r>
    </w:p>
    <w:p w:rsidR="00B20BBD" w:rsidRDefault="00B20BBD" w:rsidP="00B20BBD">
      <w:pPr>
        <w:pStyle w:val="3"/>
        <w:keepLines w:val="0"/>
        <w:suppressAutoHyphens w:val="0"/>
        <w:spacing w:before="240" w:after="60"/>
        <w:jc w:val="left"/>
      </w:pPr>
      <w:bookmarkStart w:id="24" w:name="_Ref298485482"/>
      <w:bookmarkStart w:id="25" w:name="_Toc298758474"/>
      <w:bookmarkStart w:id="26" w:name="_Toc316572895"/>
      <w:r>
        <w:t>Ожидаемый экономический эффект от реализации технологической платформы «Освоение океана»</w:t>
      </w:r>
      <w:bookmarkEnd w:id="24"/>
      <w:bookmarkEnd w:id="25"/>
      <w:bookmarkEnd w:id="26"/>
    </w:p>
    <w:p w:rsidR="00B20BBD" w:rsidRDefault="00B20BBD" w:rsidP="00B20BBD">
      <w:pPr>
        <w:pStyle w:val="aa"/>
      </w:pPr>
      <w:r w:rsidRPr="00726059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20BBD" w:rsidRDefault="00B20BBD" w:rsidP="00B20BBD">
      <w:pPr>
        <w:pStyle w:val="af0"/>
      </w:pPr>
      <w:bookmarkStart w:id="27" w:name="_Ref298484220"/>
      <w:r w:rsidRPr="00726059">
        <w:t>Рис.</w:t>
      </w:r>
      <w:r w:rsidR="00970B5C">
        <w:fldChar w:fldCharType="begin"/>
      </w:r>
      <w:r w:rsidR="00970B5C">
        <w:instrText xml:space="preserve"> SEQ Рисунок \* ARAB</w:instrText>
      </w:r>
      <w:r w:rsidR="00970B5C">
        <w:instrText xml:space="preserve">IC </w:instrText>
      </w:r>
      <w:r w:rsidR="00970B5C">
        <w:fldChar w:fldCharType="separate"/>
      </w:r>
      <w:r w:rsidR="00BA2CA8">
        <w:rPr>
          <w:noProof/>
        </w:rPr>
        <w:t>4</w:t>
      </w:r>
      <w:r w:rsidR="00970B5C">
        <w:rPr>
          <w:noProof/>
        </w:rPr>
        <w:fldChar w:fldCharType="end"/>
      </w:r>
      <w:bookmarkEnd w:id="27"/>
      <w:r w:rsidRPr="00726059">
        <w:t> Ожидаемый экономический эффект от реализации технологической платформы «Освоение океана»</w:t>
      </w:r>
    </w:p>
    <w:p w:rsidR="00B20BBD" w:rsidRDefault="00B20BBD" w:rsidP="00B20BBD">
      <w:pPr>
        <w:pStyle w:val="2"/>
        <w:suppressAutoHyphens w:val="0"/>
        <w:spacing w:before="240" w:after="60"/>
        <w:jc w:val="left"/>
      </w:pPr>
      <w:bookmarkStart w:id="28" w:name="_Toc298758475"/>
      <w:bookmarkStart w:id="29" w:name="_Toc316572896"/>
      <w:bookmarkStart w:id="30" w:name="_Toc316636113"/>
      <w:r>
        <w:t>Мероприятия по технологическому перевооружению</w:t>
      </w:r>
      <w:bookmarkEnd w:id="28"/>
      <w:bookmarkEnd w:id="29"/>
      <w:bookmarkEnd w:id="30"/>
    </w:p>
    <w:p w:rsidR="00B20BBD" w:rsidRDefault="00B20BBD" w:rsidP="00B20BBD">
      <w:pPr>
        <w:pStyle w:val="3"/>
        <w:keepLines w:val="0"/>
        <w:suppressAutoHyphens w:val="0"/>
        <w:spacing w:before="240" w:after="60"/>
        <w:jc w:val="left"/>
      </w:pPr>
      <w:bookmarkStart w:id="31" w:name="_Toc298758476"/>
      <w:bookmarkStart w:id="32" w:name="_Toc316572897"/>
      <w:r>
        <w:t>Технологическое перевооружение производства</w:t>
      </w:r>
      <w:bookmarkEnd w:id="31"/>
      <w:bookmarkEnd w:id="32"/>
    </w:p>
    <w:p w:rsidR="00B20BBD" w:rsidRDefault="00B20BBD" w:rsidP="00B20BBD">
      <w:pPr>
        <w:rPr>
          <w:lang w:eastAsia="ru-RU"/>
        </w:rPr>
      </w:pPr>
      <w:r>
        <w:rPr>
          <w:lang w:eastAsia="ru-RU"/>
        </w:rPr>
        <w:t>Программа по техническому перевооружению производства представлена в приложении №3 Программы. Финансовое обеспечение работ по техническому перевооружения приведено на графике.</w:t>
      </w:r>
    </w:p>
    <w:p w:rsidR="00B20BBD" w:rsidRDefault="00B20BBD" w:rsidP="00B20BBD">
      <w:pPr>
        <w:pStyle w:val="aa"/>
      </w:pPr>
      <w:r w:rsidRPr="00C04192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20BBD" w:rsidRDefault="00B20BBD" w:rsidP="00B20BBD">
      <w:pPr>
        <w:pStyle w:val="af0"/>
      </w:pPr>
      <w:r>
        <w:t>Рис.</w:t>
      </w:r>
      <w:r w:rsidR="00970B5C">
        <w:fldChar w:fldCharType="begin"/>
      </w:r>
      <w:r w:rsidR="00970B5C">
        <w:instrText xml:space="preserve"> SEQ Рисунок \* ARABIC </w:instrText>
      </w:r>
      <w:r w:rsidR="00970B5C">
        <w:fldChar w:fldCharType="separate"/>
      </w:r>
      <w:r w:rsidR="00BA2CA8">
        <w:rPr>
          <w:noProof/>
        </w:rPr>
        <w:t>5</w:t>
      </w:r>
      <w:r w:rsidR="00970B5C">
        <w:rPr>
          <w:noProof/>
        </w:rPr>
        <w:fldChar w:fldCharType="end"/>
      </w:r>
      <w:r>
        <w:t> Финансовое обеспечение работ по техническому перевооружению</w:t>
      </w:r>
    </w:p>
    <w:p w:rsidR="00B20BBD" w:rsidRDefault="00B20BBD" w:rsidP="00B20BBD">
      <w:pPr>
        <w:pStyle w:val="a0"/>
        <w:rPr>
          <w:lang w:eastAsia="ru-RU"/>
        </w:rPr>
      </w:pPr>
      <w:r>
        <w:rPr>
          <w:lang w:eastAsia="ru-RU"/>
        </w:rPr>
        <w:t>Из графика следует, что в основном техническое перевооружение будет закончено к 2016 году, и в это время оно не будет уступать международному уровню. Затраты в период с 2017-2020 годы снизятся до примерно 500 млн. руб. в год и являются необходимыми затратами для поддержания этого высокого технологического уровня.</w:t>
      </w:r>
    </w:p>
    <w:p w:rsidR="00B20BBD" w:rsidRDefault="00B20BBD" w:rsidP="00B20BBD">
      <w:pPr>
        <w:pStyle w:val="3"/>
        <w:keepLines w:val="0"/>
        <w:suppressAutoHyphens w:val="0"/>
        <w:spacing w:before="240" w:after="60"/>
        <w:jc w:val="left"/>
      </w:pPr>
      <w:bookmarkStart w:id="33" w:name="_Ref297281694"/>
      <w:bookmarkStart w:id="34" w:name="_Toc298758477"/>
      <w:bookmarkStart w:id="35" w:name="_Toc316572898"/>
      <w:r>
        <w:t>Программа энергосбережения и повышения энергоэффективности Концерна</w:t>
      </w:r>
      <w:bookmarkEnd w:id="33"/>
      <w:bookmarkEnd w:id="34"/>
      <w:bookmarkEnd w:id="35"/>
    </w:p>
    <w:p w:rsidR="00B20BBD" w:rsidRDefault="00B20BBD" w:rsidP="00B20BBD">
      <w:pPr>
        <w:pStyle w:val="a0"/>
      </w:pPr>
      <w:r w:rsidRPr="00F67616">
        <w:t>Во исполнение поручения Правительства РФ от 18.06.2008 № ИШ-П9-3772 по реализации Указа Президента РФ от 04.06.2008 № 889 «О некоторых мерах по повышению энергетической и экологической эффективности российской экономики»</w:t>
      </w:r>
      <w:r>
        <w:t xml:space="preserve"> ОАО «</w:t>
      </w:r>
      <w:r w:rsidRPr="00F67616">
        <w:t>Кон</w:t>
      </w:r>
      <w:r>
        <w:t>церн «Моринформсистема» - Агат»</w:t>
      </w:r>
      <w:r w:rsidRPr="00F67616">
        <w:t xml:space="preserve"> разработана «Программа энергосбережения и повышения энергоэффективности до 2015 года».</w:t>
      </w:r>
      <w:r>
        <w:t xml:space="preserve"> Программа разработана на основе энергоаудита, выполненного специализированной организацией в 2009 году.</w:t>
      </w:r>
    </w:p>
    <w:p w:rsidR="00B20BBD" w:rsidRDefault="00B20BBD" w:rsidP="00B20BBD">
      <w:pPr>
        <w:pStyle w:val="a0"/>
      </w:pPr>
      <w:r>
        <w:t>Предприятие</w:t>
      </w:r>
      <w:r w:rsidRPr="0076756C">
        <w:t xml:space="preserve"> защитило ТЭО проекта энергосбережения в Депа</w:t>
      </w:r>
      <w:r>
        <w:t>ртаменте топливно-</w:t>
      </w:r>
      <w:r w:rsidRPr="0076756C">
        <w:t>энергети</w:t>
      </w:r>
      <w:r>
        <w:t>ческого хозяйства города Москвы</w:t>
      </w:r>
      <w:r w:rsidRPr="0076756C">
        <w:t xml:space="preserve"> на объединенной коллегии по промышленной политике города Москвы для получения субсидии в целях компенсации части затрат по реализации Инвестиционного плана мероприятий по энергосбережению </w:t>
      </w:r>
      <w:r>
        <w:t>на предприятии</w:t>
      </w:r>
      <w:r w:rsidRPr="0076756C">
        <w:t xml:space="preserve">. </w:t>
      </w:r>
      <w:r>
        <w:t>Планируемый</w:t>
      </w:r>
      <w:r w:rsidRPr="0076756C">
        <w:t xml:space="preserve"> эффе</w:t>
      </w:r>
      <w:r>
        <w:t>кт от внедрения программы оценивался</w:t>
      </w:r>
      <w:r w:rsidRPr="0076756C">
        <w:t xml:space="preserve"> </w:t>
      </w:r>
      <w:r>
        <w:t xml:space="preserve">порядка </w:t>
      </w:r>
      <w:r w:rsidRPr="0076756C">
        <w:t>4</w:t>
      </w:r>
      <w:r>
        <w:t xml:space="preserve"> млн</w:t>
      </w:r>
      <w:r w:rsidRPr="0076756C">
        <w:t>. руб. в год по всем видам потребляемых ресурсов</w:t>
      </w:r>
      <w:r>
        <w:t>.</w:t>
      </w:r>
    </w:p>
    <w:p w:rsidR="00B20BBD" w:rsidRPr="00F67616" w:rsidRDefault="00B20BBD" w:rsidP="00B20BBD">
      <w:pPr>
        <w:pStyle w:val="a0"/>
      </w:pPr>
      <w:r w:rsidRPr="00301AB2">
        <w:t>Концерн является достаточно энергоемким предприятием, с потреблением электроэнергии около 5 млн. кВтч, тепловой энергии порядка 11 000 Гкал в год. Энергоаудиту подверглась вся система электро</w:t>
      </w:r>
      <w:r>
        <w:t>-</w:t>
      </w:r>
      <w:r w:rsidRPr="00301AB2">
        <w:t xml:space="preserve"> и теплоснабжения Концерна.</w:t>
      </w:r>
    </w:p>
    <w:p w:rsidR="00B20BBD" w:rsidRPr="00427D63" w:rsidRDefault="00B20BBD" w:rsidP="00B20BBD">
      <w:pPr>
        <w:pStyle w:val="a0"/>
      </w:pPr>
      <w:r w:rsidRPr="00427D63">
        <w:t>Аналогичные мероприяти</w:t>
      </w:r>
      <w:r>
        <w:t>я выполнены на дочерних и зависимых предприятиях концерна.</w:t>
      </w:r>
    </w:p>
    <w:p w:rsidR="00B20BBD" w:rsidRPr="00635EB9" w:rsidRDefault="00B20BBD" w:rsidP="00B20BBD">
      <w:pPr>
        <w:pStyle w:val="3"/>
        <w:keepLines w:val="0"/>
        <w:suppressAutoHyphens w:val="0"/>
        <w:spacing w:before="240" w:after="60"/>
        <w:jc w:val="left"/>
      </w:pPr>
      <w:bookmarkStart w:id="36" w:name="_Toc298758478"/>
      <w:bookmarkStart w:id="37" w:name="_Toc316572899"/>
      <w:r>
        <w:t>Совершенствование системы менеджмента качества (СМК)</w:t>
      </w:r>
      <w:bookmarkEnd w:id="36"/>
      <w:bookmarkEnd w:id="37"/>
    </w:p>
    <w:p w:rsidR="00B20BBD" w:rsidRPr="007A30EE" w:rsidRDefault="00B20BBD" w:rsidP="00B20BBD">
      <w:pPr>
        <w:pStyle w:val="a0"/>
      </w:pPr>
      <w:r>
        <w:t xml:space="preserve">В целях совершенствования деятельности в области качества ведущие структурные </w:t>
      </w:r>
      <w:r w:rsidRPr="007A30EE">
        <w:t>подразделения предприятия ежегодно разрабатывают конкретные, количественно измеряемые цели подразделени</w:t>
      </w:r>
      <w:r>
        <w:t>й</w:t>
      </w:r>
      <w:r w:rsidRPr="007A30EE">
        <w:t xml:space="preserve"> в области качества и </w:t>
      </w:r>
      <w:r>
        <w:t>мероприятия по их достижению с указанием персональной ответственности за реализацию мероприятий</w:t>
      </w:r>
      <w:r w:rsidRPr="007A30EE">
        <w:t>.</w:t>
      </w:r>
      <w:r>
        <w:t xml:space="preserve"> </w:t>
      </w:r>
      <w:r w:rsidRPr="007A30EE">
        <w:t>Эти цели формулируются в виде, позволяющем однозначно контролировать их выполнение</w:t>
      </w:r>
      <w:r>
        <w:t>.</w:t>
      </w:r>
      <w:r w:rsidRPr="007A30EE">
        <w:t xml:space="preserve"> </w:t>
      </w:r>
      <w:r>
        <w:t>С</w:t>
      </w:r>
      <w:r w:rsidRPr="007A30EE">
        <w:t>тепень реализации целей служит критерием результативности СМК.</w:t>
      </w:r>
    </w:p>
    <w:p w:rsidR="00B20BBD" w:rsidRPr="007A30EE" w:rsidRDefault="00B20BBD" w:rsidP="00B20BBD">
      <w:pPr>
        <w:pStyle w:val="a0"/>
      </w:pPr>
      <w:r w:rsidRPr="007A30EE">
        <w:t xml:space="preserve">Кроме того, во всех </w:t>
      </w:r>
      <w:r>
        <w:t>инструкциях на процессы</w:t>
      </w:r>
      <w:r w:rsidRPr="007A30EE">
        <w:t>, устанавливающих порядок управления функционирующими в СМК предприятия процессами, приводятся реализуемые при этом цели и критерии результативности процесса. Последние используются при проведении мониторинга процессов СМК.</w:t>
      </w:r>
      <w:r>
        <w:t xml:space="preserve"> </w:t>
      </w:r>
      <w:r w:rsidRPr="007A30EE">
        <w:t>Данные о достижении целей предприятия в области качества и результаты мониторинга процессов используются при проведении анализа результативности СМК высшим руководством.</w:t>
      </w:r>
    </w:p>
    <w:p w:rsidR="00B20BBD" w:rsidRDefault="00B20BBD" w:rsidP="00B20BBD">
      <w:pPr>
        <w:pStyle w:val="a0"/>
        <w:rPr>
          <w:lang w:eastAsia="ru-RU"/>
        </w:rPr>
      </w:pPr>
      <w:r>
        <w:rPr>
          <w:lang w:eastAsia="ru-RU"/>
        </w:rPr>
        <w:t>Мероприятия по совершенствованию системы менеджмента качества на 2011-2012 год предусматривают:</w:t>
      </w:r>
    </w:p>
    <w:p w:rsidR="00B20BBD" w:rsidRDefault="00B20BBD" w:rsidP="00467F77">
      <w:pPr>
        <w:pStyle w:val="a0"/>
        <w:numPr>
          <w:ilvl w:val="0"/>
          <w:numId w:val="7"/>
        </w:numPr>
        <w:suppressAutoHyphens w:val="0"/>
        <w:rPr>
          <w:lang w:eastAsia="ru-RU"/>
        </w:rPr>
      </w:pPr>
      <w:r>
        <w:rPr>
          <w:lang w:eastAsia="ru-RU"/>
        </w:rPr>
        <w:t>Завершение создания автоматизированной системы сквозного конструкторско-технологического проектирования;</w:t>
      </w:r>
    </w:p>
    <w:p w:rsidR="00B20BBD" w:rsidRDefault="00B20BBD" w:rsidP="00467F77">
      <w:pPr>
        <w:pStyle w:val="a0"/>
        <w:numPr>
          <w:ilvl w:val="0"/>
          <w:numId w:val="7"/>
        </w:numPr>
        <w:suppressAutoHyphens w:val="0"/>
        <w:rPr>
          <w:lang w:eastAsia="ru-RU"/>
        </w:rPr>
      </w:pPr>
      <w:r>
        <w:rPr>
          <w:lang w:eastAsia="ru-RU"/>
        </w:rPr>
        <w:t>Создание отраслевого центра проектирования супербольших интегральных схем (СБИС) типа «система на кристалле»; аттестация центра;</w:t>
      </w:r>
    </w:p>
    <w:p w:rsidR="00B20BBD" w:rsidRDefault="00B20BBD" w:rsidP="00467F77">
      <w:pPr>
        <w:pStyle w:val="a0"/>
        <w:numPr>
          <w:ilvl w:val="0"/>
          <w:numId w:val="7"/>
        </w:numPr>
        <w:suppressAutoHyphens w:val="0"/>
        <w:rPr>
          <w:lang w:eastAsia="ru-RU"/>
        </w:rPr>
      </w:pPr>
      <w:r>
        <w:rPr>
          <w:lang w:eastAsia="ru-RU"/>
        </w:rPr>
        <w:t xml:space="preserve">Внедрение вибростендов фирмы </w:t>
      </w:r>
      <w:r>
        <w:rPr>
          <w:lang w:val="en-US" w:eastAsia="ru-RU"/>
        </w:rPr>
        <w:t>IMV</w:t>
      </w:r>
      <w:r w:rsidRPr="00E21E20">
        <w:rPr>
          <w:lang w:eastAsia="ru-RU"/>
        </w:rPr>
        <w:t xml:space="preserve"> (</w:t>
      </w:r>
      <w:r>
        <w:rPr>
          <w:lang w:eastAsia="ru-RU"/>
        </w:rPr>
        <w:t>Япония) для повышения достоверности и качества проведения испытаний;</w:t>
      </w:r>
    </w:p>
    <w:p w:rsidR="00B20BBD" w:rsidRDefault="00B20BBD" w:rsidP="00467F77">
      <w:pPr>
        <w:pStyle w:val="a0"/>
        <w:numPr>
          <w:ilvl w:val="0"/>
          <w:numId w:val="7"/>
        </w:numPr>
        <w:suppressAutoHyphens w:val="0"/>
        <w:rPr>
          <w:lang w:eastAsia="ru-RU"/>
        </w:rPr>
      </w:pPr>
      <w:r>
        <w:rPr>
          <w:lang w:eastAsia="ru-RU"/>
        </w:rPr>
        <w:t>Внедрение климатических испытательных камер фирмы «</w:t>
      </w:r>
      <w:r>
        <w:rPr>
          <w:lang w:val="en-US" w:eastAsia="ru-RU"/>
        </w:rPr>
        <w:t>Feutron</w:t>
      </w:r>
      <w:r>
        <w:rPr>
          <w:lang w:eastAsia="ru-RU"/>
        </w:rPr>
        <w:t>» для повышения достоверности и качества проведения испытаний;</w:t>
      </w:r>
    </w:p>
    <w:p w:rsidR="00B20BBD" w:rsidRDefault="00B20BBD" w:rsidP="00467F77">
      <w:pPr>
        <w:pStyle w:val="a0"/>
        <w:numPr>
          <w:ilvl w:val="0"/>
          <w:numId w:val="7"/>
        </w:numPr>
        <w:suppressAutoHyphens w:val="0"/>
        <w:rPr>
          <w:lang w:eastAsia="ru-RU"/>
        </w:rPr>
      </w:pPr>
      <w:r>
        <w:rPr>
          <w:lang w:eastAsia="ru-RU"/>
        </w:rPr>
        <w:t>Внедрение автоматизированной системы расчёта надёжности (АСРН-2009) разработки ФГУП-22 ЦНИИ МО РФ для повышения надёжности разрабатываемых изделий;</w:t>
      </w:r>
    </w:p>
    <w:p w:rsidR="00B20BBD" w:rsidRDefault="00B20BBD" w:rsidP="00467F77">
      <w:pPr>
        <w:pStyle w:val="a0"/>
        <w:numPr>
          <w:ilvl w:val="0"/>
          <w:numId w:val="7"/>
        </w:numPr>
        <w:suppressAutoHyphens w:val="0"/>
        <w:rPr>
          <w:lang w:eastAsia="ru-RU"/>
        </w:rPr>
      </w:pPr>
      <w:r>
        <w:rPr>
          <w:lang w:eastAsia="ru-RU"/>
        </w:rPr>
        <w:t>Расширения прав поверки средств электрорадиоизмерений на последующие 5 лет в целях сокращения расходов на государственную поверку;</w:t>
      </w:r>
    </w:p>
    <w:p w:rsidR="00B20BBD" w:rsidRDefault="00B20BBD" w:rsidP="00467F77">
      <w:pPr>
        <w:pStyle w:val="a0"/>
        <w:numPr>
          <w:ilvl w:val="0"/>
          <w:numId w:val="7"/>
        </w:numPr>
        <w:suppressAutoHyphens w:val="0"/>
        <w:rPr>
          <w:lang w:eastAsia="ru-RU"/>
        </w:rPr>
      </w:pPr>
      <w:r>
        <w:rPr>
          <w:lang w:eastAsia="ru-RU"/>
        </w:rPr>
        <w:t>Для функционального и параметрического контроля больших интегральных микросхем внедрить в эксплуатацию тестовую систему «</w:t>
      </w:r>
      <w:r>
        <w:rPr>
          <w:lang w:val="en-US" w:eastAsia="ru-RU"/>
        </w:rPr>
        <w:t>Integra</w:t>
      </w:r>
      <w:r>
        <w:rPr>
          <w:lang w:eastAsia="ru-RU"/>
        </w:rPr>
        <w:t>»;</w:t>
      </w:r>
    </w:p>
    <w:p w:rsidR="00B20BBD" w:rsidRPr="00DB69EC" w:rsidRDefault="00B20BBD" w:rsidP="00467F77">
      <w:pPr>
        <w:pStyle w:val="a0"/>
        <w:numPr>
          <w:ilvl w:val="0"/>
          <w:numId w:val="7"/>
        </w:numPr>
        <w:suppressAutoHyphens w:val="0"/>
        <w:rPr>
          <w:lang w:eastAsia="ru-RU"/>
        </w:rPr>
      </w:pPr>
      <w:r>
        <w:rPr>
          <w:lang w:eastAsia="ru-RU"/>
        </w:rPr>
        <w:t>С целью предотвращения замыканий в прецизионных фотошаблонов печатных плат с высокой плотностью соединений внедрить в эксплуатацию автоматический прецизионный фотоплоттер «</w:t>
      </w:r>
      <w:r>
        <w:rPr>
          <w:lang w:val="en-US" w:eastAsia="ru-RU"/>
        </w:rPr>
        <w:t>Slec</w:t>
      </w:r>
      <w:r w:rsidRPr="003E418B">
        <w:rPr>
          <w:lang w:eastAsia="ru-RU"/>
        </w:rPr>
        <w:t>7188</w:t>
      </w:r>
      <w:r>
        <w:rPr>
          <w:lang w:val="en-US" w:eastAsia="ru-RU"/>
        </w:rPr>
        <w:t>B</w:t>
      </w:r>
      <w:r>
        <w:rPr>
          <w:lang w:eastAsia="ru-RU"/>
        </w:rPr>
        <w:t>»</w:t>
      </w:r>
    </w:p>
    <w:p w:rsidR="00B20BBD" w:rsidRDefault="00B20BBD" w:rsidP="00B20BBD">
      <w:pPr>
        <w:pStyle w:val="2"/>
        <w:suppressAutoHyphens w:val="0"/>
        <w:spacing w:before="240" w:after="60"/>
        <w:jc w:val="left"/>
      </w:pPr>
      <w:bookmarkStart w:id="38" w:name="_Toc298758479"/>
      <w:bookmarkStart w:id="39" w:name="_Toc316572900"/>
      <w:bookmarkStart w:id="40" w:name="_Toc316636114"/>
      <w:r>
        <w:t>Развитие внешнеэкономической деятельности Концерна</w:t>
      </w:r>
      <w:bookmarkEnd w:id="38"/>
      <w:bookmarkEnd w:id="39"/>
      <w:bookmarkEnd w:id="40"/>
    </w:p>
    <w:p w:rsidR="00B20BBD" w:rsidRDefault="00B20BBD" w:rsidP="00B20BBD">
      <w:pPr>
        <w:pStyle w:val="3"/>
        <w:keepLines w:val="0"/>
        <w:suppressAutoHyphens w:val="0"/>
        <w:spacing w:before="240" w:after="60"/>
        <w:jc w:val="left"/>
      </w:pPr>
      <w:bookmarkStart w:id="41" w:name="_Toc298758480"/>
      <w:bookmarkStart w:id="42" w:name="_Toc316572901"/>
      <w:r>
        <w:t>Военно-техническое сотрудничество</w:t>
      </w:r>
      <w:bookmarkEnd w:id="41"/>
      <w:bookmarkEnd w:id="42"/>
    </w:p>
    <w:p w:rsidR="00B20BBD" w:rsidRDefault="00B20BBD" w:rsidP="00B20BBD">
      <w:pPr>
        <w:pStyle w:val="a0"/>
      </w:pPr>
      <w:r>
        <w:t>В соответствии с действующей нормативной правовой базой, ОАО «Концерн «Моринформсистема-Агат» осуществляет деятельность в области военно-технического сотрудничества (ВТС) через уполномоченного государственного посредника – ФГУП «Рособоронэкспорт».</w:t>
      </w:r>
    </w:p>
    <w:p w:rsidR="00B20BBD" w:rsidRDefault="00B20BBD" w:rsidP="00B20BBD">
      <w:pPr>
        <w:pStyle w:val="a0"/>
      </w:pPr>
      <w:r>
        <w:t xml:space="preserve">Характеризуя внешнеэкономическую деятельность ОАО «Концерн «Моринформсистема-Агат».следует сказать, что в период до середины первого десятилетия </w:t>
      </w:r>
      <w:r>
        <w:rPr>
          <w:lang w:val="en-US"/>
        </w:rPr>
        <w:t>XXI</w:t>
      </w:r>
      <w:r>
        <w:t xml:space="preserve"> века предприятие не разрабатывало и не производило финальные экспортно-ориентированные образцы вооружения и военной техники (продукция предприятия относилась ко второму уровню кооперации). В этой связи отсутствовали </w:t>
      </w:r>
      <w:r w:rsidRPr="00EC312B">
        <w:t xml:space="preserve">амбициозные </w:t>
      </w:r>
      <w:r>
        <w:t>планы по выходу на внешний рынок вооружений.</w:t>
      </w:r>
    </w:p>
    <w:p w:rsidR="00B20BBD" w:rsidRPr="000B2780" w:rsidRDefault="00B20BBD" w:rsidP="00B20BBD">
      <w:pPr>
        <w:pStyle w:val="a0"/>
      </w:pPr>
      <w:r>
        <w:t xml:space="preserve">Формирование, начиная с 2004 года, интегрированной структуры ОАО «Концерн «Моринформсистема-Агат» привело к тому, что в настоящее время предприятия Концерна предлагают рынке оружия </w:t>
      </w:r>
      <w:r w:rsidRPr="000B2780">
        <w:t xml:space="preserve">практически весь спектр интеллектуальной начинки кораблей и подводных лодок. </w:t>
      </w:r>
    </w:p>
    <w:p w:rsidR="00B20BBD" w:rsidRPr="000B2780" w:rsidRDefault="00B20BBD" w:rsidP="00B20BBD">
      <w:pPr>
        <w:pStyle w:val="a0"/>
      </w:pPr>
      <w:r>
        <w:t>О</w:t>
      </w:r>
      <w:r w:rsidRPr="000B2780">
        <w:t>сновными направлениями</w:t>
      </w:r>
      <w:r>
        <w:t xml:space="preserve"> внешнеэкономической </w:t>
      </w:r>
      <w:r w:rsidRPr="000B2780">
        <w:t>деятельности Концерна</w:t>
      </w:r>
      <w:r>
        <w:t xml:space="preserve"> в сфере ВТС</w:t>
      </w:r>
      <w:r w:rsidRPr="000B2780">
        <w:t xml:space="preserve"> являются разработка, производство, гарантийное обслуживание, модернизация, ремонт и утилизация интегрированных многофункциональных систем управления кораблей (соединений кораблей), комплексных средств автоматизации управления соединениями морских сил, систем управления морских ракетных и артиллерийских комплексов, боевых информационно-управляющих систем для надводных кораблей и подводных лодок, корабельных автоматизированных систем управления противоминными действиями, корабельных унифицированных вычислительных машин, тренажерных комплексов, многофункциональных радиолокационных комплексов корабельного и берегового базирования, средств совместного использования оружия и пожарной индикации,</w:t>
      </w:r>
      <w:r>
        <w:t xml:space="preserve"> гидроакустических систем освещения надводной и подводной обстановки,</w:t>
      </w:r>
      <w:r w:rsidRPr="000B2780">
        <w:t xml:space="preserve"> а так же береговых</w:t>
      </w:r>
      <w:r>
        <w:t>, корабельных и мультиплатформных</w:t>
      </w:r>
      <w:r w:rsidRPr="000B2780">
        <w:t xml:space="preserve"> ракетных комплексов.</w:t>
      </w:r>
    </w:p>
    <w:p w:rsidR="00B20BBD" w:rsidRPr="000B2780" w:rsidRDefault="00B20BBD" w:rsidP="00B20BBD">
      <w:pPr>
        <w:pStyle w:val="a0"/>
      </w:pPr>
      <w:r w:rsidRPr="000B2780">
        <w:t>Высокий уровень разработок обусловливается использованием передовых технологий и новейших достижений микроэлектроники, привлечением высококвалифицированных специалистов.</w:t>
      </w:r>
    </w:p>
    <w:p w:rsidR="00B20BBD" w:rsidRPr="000B2780" w:rsidRDefault="00B20BBD" w:rsidP="00B20BBD">
      <w:pPr>
        <w:pStyle w:val="a0"/>
      </w:pPr>
      <w:r w:rsidRPr="000B2780">
        <w:t>В настоящее время потенциал Концерна сравним с научно-техническими возможностями ведущих фирм мира.</w:t>
      </w:r>
    </w:p>
    <w:p w:rsidR="00B20BBD" w:rsidRDefault="00B20BBD" w:rsidP="00B20BBD">
      <w:pPr>
        <w:pStyle w:val="a0"/>
      </w:pPr>
      <w:r>
        <w:t>В рамках диверсификации внешнеэкономической деятельности Концерн «Моринформсистема-Агат» разрабатывают различные образцы морской техники, а также участвуют в таких проектах как освоение Штокмановского газоконденсатного месторождения (тендер по проектированию и созданию оптоволоконной линии связи), освещение подводной обстановки в Арктике и других масштабных работах.</w:t>
      </w:r>
    </w:p>
    <w:p w:rsidR="00B20BBD" w:rsidRDefault="00B20BBD" w:rsidP="00B20BBD">
      <w:pPr>
        <w:pStyle w:val="3"/>
        <w:keepLines w:val="0"/>
        <w:suppressAutoHyphens w:val="0"/>
        <w:spacing w:before="240" w:after="60"/>
        <w:jc w:val="left"/>
      </w:pPr>
      <w:bookmarkStart w:id="43" w:name="_Toc295229091"/>
      <w:bookmarkStart w:id="44" w:name="_Toc298758481"/>
      <w:bookmarkStart w:id="45" w:name="_Toc316572902"/>
      <w:r w:rsidRPr="00EF3FCB">
        <w:t>Внешне-экономическое сотрудничество в рамках технологической платформы</w:t>
      </w:r>
      <w:bookmarkEnd w:id="43"/>
      <w:r>
        <w:t xml:space="preserve"> «Освоение океана»</w:t>
      </w:r>
      <w:bookmarkEnd w:id="44"/>
      <w:bookmarkEnd w:id="45"/>
    </w:p>
    <w:p w:rsidR="00B20BBD" w:rsidRDefault="00B20BBD" w:rsidP="00B20BBD">
      <w:pPr>
        <w:pStyle w:val="a0"/>
      </w:pPr>
      <w:r>
        <w:t>В рамках технологической платформы предполагается широкое сотрудничество с зарубежными организациями с целью обмена современными технологиями. По мнению инициаторов платформы, наиболее эффективно это сотрудничество может быть организовано с компаниями из следующих стран: Норвегия, Канада, Исландия, Китай, Шотландия.</w:t>
      </w:r>
    </w:p>
    <w:p w:rsidR="00B20BBD" w:rsidRDefault="00B20BBD" w:rsidP="00B20BBD">
      <w:pPr>
        <w:pStyle w:val="-5"/>
        <w:rPr>
          <w:sz w:val="28"/>
          <w:szCs w:val="28"/>
        </w:rPr>
      </w:pPr>
      <w:r>
        <w:t>Таблица </w:t>
      </w:r>
      <w:r w:rsidR="00970B5C">
        <w:fldChar w:fldCharType="begin"/>
      </w:r>
      <w:r w:rsidR="00970B5C">
        <w:instrText xml:space="preserve"> SEQ Таблица \* ARABIC </w:instrText>
      </w:r>
      <w:r w:rsidR="00970B5C">
        <w:fldChar w:fldCharType="separate"/>
      </w:r>
      <w:r w:rsidR="00BA2CA8">
        <w:rPr>
          <w:noProof/>
        </w:rPr>
        <w:t>1</w:t>
      </w:r>
      <w:r w:rsidR="00970B5C">
        <w:rPr>
          <w:noProof/>
        </w:rPr>
        <w:fldChar w:fldCharType="end"/>
      </w:r>
      <w:r>
        <w:t>. Направления внешнеэкономического сотрудничества по технологической платформе «Освоение океана»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79"/>
        <w:gridCol w:w="2096"/>
        <w:gridCol w:w="5567"/>
      </w:tblGrid>
      <w:tr w:rsidR="00B20BBD" w:rsidRPr="00ED383B" w:rsidTr="00976D52">
        <w:trPr>
          <w:trHeight w:val="584"/>
          <w:tblHeader/>
        </w:trPr>
        <w:tc>
          <w:tcPr>
            <w:tcW w:w="1026" w:type="pct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0BBD" w:rsidRPr="00EF3FCB" w:rsidRDefault="00B20BBD" w:rsidP="00976D52">
            <w:pPr>
              <w:suppressAutoHyphens w:val="0"/>
              <w:ind w:firstLine="0"/>
              <w:jc w:val="left"/>
              <w:rPr>
                <w:rFonts w:ascii="Arial" w:hAnsi="Arial" w:cs="Arial"/>
                <w:lang w:eastAsia="ru-RU"/>
              </w:rPr>
            </w:pPr>
            <w:r w:rsidRPr="00EF3FCB">
              <w:rPr>
                <w:rFonts w:ascii="Calibri" w:hAnsi="Calibri" w:cs="Calibri"/>
                <w:b/>
                <w:bCs/>
                <w:color w:val="FFFFFF"/>
                <w:kern w:val="24"/>
                <w:lang w:eastAsia="ru-RU"/>
              </w:rPr>
              <w:t xml:space="preserve">Страна </w:t>
            </w:r>
          </w:p>
        </w:tc>
        <w:tc>
          <w:tcPr>
            <w:tcW w:w="1087" w:type="pct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0BBD" w:rsidRPr="00EF3FCB" w:rsidRDefault="00B20BBD" w:rsidP="00976D52">
            <w:pPr>
              <w:suppressAutoHyphens w:val="0"/>
              <w:ind w:firstLine="0"/>
              <w:jc w:val="left"/>
              <w:rPr>
                <w:rFonts w:ascii="Arial" w:hAnsi="Arial" w:cs="Arial"/>
                <w:lang w:eastAsia="ru-RU"/>
              </w:rPr>
            </w:pPr>
            <w:r w:rsidRPr="00EF3FCB">
              <w:rPr>
                <w:rFonts w:ascii="Calibri" w:hAnsi="Calibri" w:cs="Calibri"/>
                <w:b/>
                <w:bCs/>
                <w:color w:val="FFFFFF"/>
                <w:kern w:val="24"/>
                <w:lang w:eastAsia="ru-RU"/>
              </w:rPr>
              <w:t xml:space="preserve">Организация </w:t>
            </w:r>
          </w:p>
        </w:tc>
        <w:tc>
          <w:tcPr>
            <w:tcW w:w="2887" w:type="pct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0BBD" w:rsidRPr="00EF3FCB" w:rsidRDefault="00B20BBD" w:rsidP="00976D52">
            <w:pPr>
              <w:suppressAutoHyphens w:val="0"/>
              <w:ind w:firstLine="0"/>
              <w:jc w:val="left"/>
              <w:rPr>
                <w:rFonts w:ascii="Arial" w:hAnsi="Arial" w:cs="Arial"/>
                <w:lang w:eastAsia="ru-RU"/>
              </w:rPr>
            </w:pPr>
            <w:r w:rsidRPr="00EF3FCB">
              <w:rPr>
                <w:rFonts w:ascii="Calibri" w:hAnsi="Calibri" w:cs="Calibri"/>
                <w:b/>
                <w:bCs/>
                <w:color w:val="FFFFFF"/>
                <w:kern w:val="24"/>
                <w:lang w:eastAsia="ru-RU"/>
              </w:rPr>
              <w:t xml:space="preserve">Область сотрудничества </w:t>
            </w:r>
          </w:p>
        </w:tc>
      </w:tr>
      <w:tr w:rsidR="00B20BBD" w:rsidRPr="00ED383B" w:rsidTr="00976D52">
        <w:trPr>
          <w:trHeight w:val="584"/>
        </w:trPr>
        <w:tc>
          <w:tcPr>
            <w:tcW w:w="1026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0BBD" w:rsidRPr="00EF3FCB" w:rsidRDefault="00B20BBD" w:rsidP="00976D52">
            <w:pPr>
              <w:suppressAutoHyphens w:val="0"/>
              <w:ind w:firstLine="0"/>
              <w:jc w:val="left"/>
              <w:rPr>
                <w:rFonts w:ascii="Arial" w:hAnsi="Arial" w:cs="Arial"/>
                <w:lang w:eastAsia="ru-RU"/>
              </w:rPr>
            </w:pPr>
            <w:r w:rsidRPr="00EF3FCB">
              <w:rPr>
                <w:rFonts w:ascii="Calibri" w:hAnsi="Calibri" w:cs="Calibri"/>
                <w:color w:val="000000"/>
                <w:kern w:val="24"/>
                <w:lang w:eastAsia="ru-RU"/>
              </w:rPr>
              <w:t xml:space="preserve">Норвегия </w:t>
            </w:r>
          </w:p>
        </w:tc>
        <w:tc>
          <w:tcPr>
            <w:tcW w:w="1087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0BBD" w:rsidRPr="00EF3FCB" w:rsidRDefault="00B20BBD" w:rsidP="00976D52">
            <w:pPr>
              <w:suppressAutoHyphens w:val="0"/>
              <w:ind w:firstLine="0"/>
              <w:jc w:val="left"/>
              <w:rPr>
                <w:rFonts w:ascii="Arial" w:hAnsi="Arial" w:cs="Arial"/>
                <w:lang w:eastAsia="ru-RU"/>
              </w:rPr>
            </w:pPr>
            <w:r w:rsidRPr="00EF3FCB">
              <w:rPr>
                <w:rFonts w:ascii="Calibri" w:hAnsi="Calibri" w:cs="Calibri"/>
                <w:color w:val="000000"/>
                <w:kern w:val="24"/>
                <w:lang w:val="en-US" w:eastAsia="ru-RU"/>
              </w:rPr>
              <w:t>UNIS</w:t>
            </w:r>
            <w:r w:rsidRPr="000926B0">
              <w:rPr>
                <w:rFonts w:ascii="Calibri" w:hAnsi="Calibri" w:cs="Calibri"/>
                <w:color w:val="000000"/>
                <w:kern w:val="24"/>
                <w:lang w:eastAsia="ru-RU"/>
              </w:rPr>
              <w:t xml:space="preserve">, </w:t>
            </w:r>
            <w:r w:rsidRPr="00EF3FCB">
              <w:rPr>
                <w:rFonts w:ascii="Calibri" w:hAnsi="Calibri" w:cs="Calibri"/>
                <w:color w:val="000000"/>
                <w:kern w:val="24"/>
                <w:lang w:val="en-US" w:eastAsia="ru-RU"/>
              </w:rPr>
              <w:t>MARINTEK</w:t>
            </w:r>
            <w:r w:rsidRPr="00EF3FCB">
              <w:rPr>
                <w:rFonts w:ascii="Calibri" w:hAnsi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887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0BBD" w:rsidRPr="00EF3FCB" w:rsidRDefault="00B20BBD" w:rsidP="00976D52">
            <w:pPr>
              <w:suppressAutoHyphens w:val="0"/>
              <w:ind w:firstLine="0"/>
              <w:jc w:val="left"/>
              <w:rPr>
                <w:rFonts w:ascii="Arial" w:hAnsi="Arial" w:cs="Arial"/>
                <w:lang w:eastAsia="ru-RU"/>
              </w:rPr>
            </w:pPr>
            <w:r w:rsidRPr="00EF3FCB">
              <w:rPr>
                <w:rFonts w:ascii="Calibri" w:hAnsi="Calibri" w:cs="Calibri"/>
                <w:color w:val="000000"/>
                <w:kern w:val="24"/>
                <w:lang w:eastAsia="ru-RU"/>
              </w:rPr>
              <w:t>Технологии по освоению ресурсов</w:t>
            </w:r>
            <w:r>
              <w:rPr>
                <w:rFonts w:ascii="Calibri" w:hAnsi="Calibri" w:cs="Calibri"/>
                <w:color w:val="000000"/>
                <w:kern w:val="24"/>
                <w:lang w:eastAsia="ru-RU"/>
              </w:rPr>
              <w:t xml:space="preserve"> </w:t>
            </w:r>
            <w:r w:rsidRPr="00EF3FCB">
              <w:rPr>
                <w:rFonts w:ascii="Calibri" w:hAnsi="Calibri" w:cs="Calibri"/>
                <w:color w:val="000000"/>
                <w:kern w:val="24"/>
                <w:lang w:eastAsia="ru-RU"/>
              </w:rPr>
              <w:t xml:space="preserve">арктического шельфа (соглашение о сотрудничестве подписано) </w:t>
            </w:r>
          </w:p>
        </w:tc>
      </w:tr>
      <w:tr w:rsidR="00B20BBD" w:rsidRPr="00ED383B" w:rsidTr="00976D52">
        <w:trPr>
          <w:trHeight w:val="584"/>
        </w:trPr>
        <w:tc>
          <w:tcPr>
            <w:tcW w:w="1026" w:type="pct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0BBD" w:rsidRPr="00EF3FCB" w:rsidRDefault="00B20BBD" w:rsidP="00976D52">
            <w:pPr>
              <w:suppressAutoHyphens w:val="0"/>
              <w:ind w:firstLine="0"/>
              <w:jc w:val="left"/>
              <w:rPr>
                <w:rFonts w:ascii="Arial" w:hAnsi="Arial" w:cs="Arial"/>
                <w:lang w:eastAsia="ru-RU"/>
              </w:rPr>
            </w:pPr>
            <w:r w:rsidRPr="00EF3FCB">
              <w:rPr>
                <w:rFonts w:ascii="Calibri" w:hAnsi="Calibri" w:cs="Calibri"/>
                <w:color w:val="000000"/>
                <w:kern w:val="24"/>
                <w:lang w:eastAsia="ru-RU"/>
              </w:rPr>
              <w:t xml:space="preserve">Канада </w:t>
            </w:r>
          </w:p>
        </w:tc>
        <w:tc>
          <w:tcPr>
            <w:tcW w:w="1087" w:type="pct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0BBD" w:rsidRPr="00EF3FCB" w:rsidRDefault="00B20BBD" w:rsidP="00976D52">
            <w:pPr>
              <w:suppressAutoHyphens w:val="0"/>
              <w:ind w:firstLine="0"/>
              <w:jc w:val="left"/>
              <w:rPr>
                <w:rFonts w:ascii="Arial" w:hAnsi="Arial" w:cs="Arial"/>
                <w:lang w:eastAsia="ru-RU"/>
              </w:rPr>
            </w:pPr>
            <w:r w:rsidRPr="00EF3FCB">
              <w:rPr>
                <w:rFonts w:ascii="Calibri" w:hAnsi="Calibri" w:cs="Calibri"/>
                <w:color w:val="000000"/>
                <w:kern w:val="24"/>
                <w:lang w:val="en-US" w:eastAsia="ru-RU"/>
              </w:rPr>
              <w:t>PICES</w:t>
            </w:r>
            <w:r w:rsidRPr="00EF3FCB">
              <w:rPr>
                <w:rFonts w:ascii="Calibri" w:hAnsi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887" w:type="pct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0BBD" w:rsidRPr="00EF3FCB" w:rsidRDefault="00B20BBD" w:rsidP="00976D52">
            <w:pPr>
              <w:suppressAutoHyphens w:val="0"/>
              <w:ind w:firstLine="0"/>
              <w:jc w:val="left"/>
              <w:rPr>
                <w:rFonts w:ascii="Arial" w:hAnsi="Arial" w:cs="Arial"/>
                <w:lang w:eastAsia="ru-RU"/>
              </w:rPr>
            </w:pPr>
            <w:r w:rsidRPr="00EF3FCB">
              <w:rPr>
                <w:rFonts w:ascii="Calibri" w:hAnsi="Calibri" w:cs="Calibri"/>
                <w:color w:val="000000"/>
                <w:kern w:val="24"/>
                <w:lang w:eastAsia="ru-RU"/>
              </w:rPr>
              <w:t xml:space="preserve">Создание системы объективного анализа состояния окружающей среды в реальном масштабе времени с использованием дистанционных методов (достигнуты предварительные договорённости) </w:t>
            </w:r>
          </w:p>
        </w:tc>
      </w:tr>
      <w:tr w:rsidR="00B20BBD" w:rsidRPr="00ED383B" w:rsidTr="00976D52">
        <w:trPr>
          <w:trHeight w:val="584"/>
        </w:trPr>
        <w:tc>
          <w:tcPr>
            <w:tcW w:w="1026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0BBD" w:rsidRPr="00EF3FCB" w:rsidRDefault="00B20BBD" w:rsidP="00976D52">
            <w:pPr>
              <w:suppressAutoHyphens w:val="0"/>
              <w:ind w:firstLine="0"/>
              <w:jc w:val="left"/>
              <w:rPr>
                <w:rFonts w:ascii="Arial" w:hAnsi="Arial" w:cs="Arial"/>
                <w:lang w:eastAsia="ru-RU"/>
              </w:rPr>
            </w:pPr>
            <w:r w:rsidRPr="00EF3FCB">
              <w:rPr>
                <w:rFonts w:ascii="Calibri" w:hAnsi="Calibri" w:cs="Calibri"/>
                <w:color w:val="000000"/>
                <w:kern w:val="24"/>
                <w:lang w:eastAsia="ru-RU"/>
              </w:rPr>
              <w:t xml:space="preserve">Китай </w:t>
            </w:r>
          </w:p>
        </w:tc>
        <w:tc>
          <w:tcPr>
            <w:tcW w:w="1087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0BBD" w:rsidRPr="00EF3FCB" w:rsidRDefault="00B20BBD" w:rsidP="00976D52">
            <w:pPr>
              <w:suppressAutoHyphens w:val="0"/>
              <w:ind w:firstLine="0"/>
              <w:jc w:val="left"/>
              <w:rPr>
                <w:rFonts w:ascii="Arial" w:hAnsi="Arial" w:cs="Arial"/>
                <w:lang w:eastAsia="ru-RU"/>
              </w:rPr>
            </w:pPr>
            <w:r w:rsidRPr="00EF3FCB">
              <w:rPr>
                <w:rFonts w:ascii="Calibri" w:hAnsi="Calibri" w:cs="Calibri"/>
                <w:color w:val="000000"/>
                <w:kern w:val="24"/>
                <w:lang w:eastAsia="ru-RU"/>
              </w:rPr>
              <w:t xml:space="preserve">Завод в г.Вэйхай (пров. Шандун) </w:t>
            </w:r>
          </w:p>
        </w:tc>
        <w:tc>
          <w:tcPr>
            <w:tcW w:w="2887" w:type="pc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0BBD" w:rsidRPr="00EF3FCB" w:rsidRDefault="00B20BBD" w:rsidP="00976D52">
            <w:pPr>
              <w:suppressAutoHyphens w:val="0"/>
              <w:ind w:firstLine="0"/>
              <w:jc w:val="left"/>
              <w:rPr>
                <w:rFonts w:ascii="Arial" w:hAnsi="Arial" w:cs="Arial"/>
                <w:lang w:eastAsia="ru-RU"/>
              </w:rPr>
            </w:pPr>
            <w:r w:rsidRPr="00EF3FCB">
              <w:rPr>
                <w:rFonts w:ascii="Calibri" w:hAnsi="Calibri" w:cs="Calibri"/>
                <w:color w:val="000000"/>
                <w:kern w:val="24"/>
                <w:lang w:eastAsia="ru-RU"/>
              </w:rPr>
              <w:t xml:space="preserve">Автономные источники питания для подводных роботов, новые технологии морского роботостроения на основе углепластика (соглашение готовится) </w:t>
            </w:r>
          </w:p>
        </w:tc>
      </w:tr>
      <w:tr w:rsidR="00B20BBD" w:rsidRPr="00ED383B" w:rsidTr="00976D52">
        <w:trPr>
          <w:trHeight w:val="584"/>
        </w:trPr>
        <w:tc>
          <w:tcPr>
            <w:tcW w:w="1026" w:type="pct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0BBD" w:rsidRPr="00EF3FCB" w:rsidRDefault="00B20BBD" w:rsidP="00976D52">
            <w:pPr>
              <w:suppressAutoHyphens w:val="0"/>
              <w:ind w:firstLine="0"/>
              <w:jc w:val="left"/>
              <w:rPr>
                <w:rFonts w:ascii="Arial" w:hAnsi="Arial" w:cs="Arial"/>
                <w:lang w:eastAsia="ru-RU"/>
              </w:rPr>
            </w:pPr>
            <w:r w:rsidRPr="00EF3FCB">
              <w:rPr>
                <w:rFonts w:ascii="Calibri" w:hAnsi="Calibri" w:cs="Calibri"/>
                <w:color w:val="000000"/>
                <w:kern w:val="24"/>
                <w:lang w:eastAsia="ru-RU"/>
              </w:rPr>
              <w:t xml:space="preserve">Исландия </w:t>
            </w:r>
          </w:p>
        </w:tc>
        <w:tc>
          <w:tcPr>
            <w:tcW w:w="1087" w:type="pct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0BBD" w:rsidRPr="00EF3FCB" w:rsidRDefault="00B20BBD" w:rsidP="00976D52">
            <w:pPr>
              <w:suppressAutoHyphens w:val="0"/>
              <w:ind w:firstLine="0"/>
              <w:jc w:val="left"/>
              <w:rPr>
                <w:rFonts w:ascii="Arial" w:hAnsi="Arial" w:cs="Arial"/>
                <w:lang w:eastAsia="ru-RU"/>
              </w:rPr>
            </w:pPr>
            <w:r w:rsidRPr="00EF3FCB">
              <w:rPr>
                <w:rFonts w:ascii="Calibri" w:hAnsi="Calibri" w:cs="Calibri"/>
                <w:color w:val="000000"/>
                <w:kern w:val="24"/>
                <w:lang w:val="en-US" w:eastAsia="ru-RU"/>
              </w:rPr>
              <w:t>Teledyne Gavia</w:t>
            </w:r>
            <w:r w:rsidRPr="00EF3FCB">
              <w:rPr>
                <w:rFonts w:ascii="Calibri" w:hAnsi="Calibri" w:cs="Calibri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887" w:type="pct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20BBD" w:rsidRPr="00EF3FCB" w:rsidRDefault="00B20BBD" w:rsidP="00976D52">
            <w:pPr>
              <w:suppressAutoHyphens w:val="0"/>
              <w:ind w:firstLine="0"/>
              <w:jc w:val="left"/>
              <w:rPr>
                <w:rFonts w:ascii="Arial" w:hAnsi="Arial" w:cs="Arial"/>
                <w:lang w:eastAsia="ru-RU"/>
              </w:rPr>
            </w:pPr>
            <w:r w:rsidRPr="00EF3FCB">
              <w:rPr>
                <w:rFonts w:ascii="Calibri" w:hAnsi="Calibri" w:cs="Calibri"/>
                <w:color w:val="000000"/>
                <w:kern w:val="24"/>
                <w:lang w:eastAsia="ru-RU"/>
              </w:rPr>
              <w:t>Совместная разработка, изготовление и реализация автономных подводных устройств типа «</w:t>
            </w:r>
            <w:r w:rsidRPr="00EF3FCB">
              <w:rPr>
                <w:rFonts w:ascii="Calibri" w:hAnsi="Calibri" w:cs="Calibri"/>
                <w:color w:val="000000"/>
                <w:kern w:val="24"/>
                <w:lang w:val="en-US" w:eastAsia="ru-RU"/>
              </w:rPr>
              <w:t>Sea</w:t>
            </w:r>
            <w:r w:rsidRPr="00EF3FCB">
              <w:rPr>
                <w:rFonts w:ascii="Calibri" w:hAnsi="Calibri" w:cs="Calibri"/>
                <w:color w:val="000000"/>
                <w:kern w:val="24"/>
                <w:lang w:eastAsia="ru-RU"/>
              </w:rPr>
              <w:t xml:space="preserve"> </w:t>
            </w:r>
            <w:r w:rsidRPr="00EF3FCB">
              <w:rPr>
                <w:rFonts w:ascii="Calibri" w:hAnsi="Calibri" w:cs="Calibri"/>
                <w:color w:val="000000"/>
                <w:kern w:val="24"/>
                <w:lang w:val="en-US" w:eastAsia="ru-RU"/>
              </w:rPr>
              <w:t>Glider</w:t>
            </w:r>
            <w:r w:rsidRPr="00EF3FCB">
              <w:rPr>
                <w:rFonts w:ascii="Calibri" w:hAnsi="Calibri" w:cs="Calibri"/>
                <w:color w:val="000000"/>
                <w:kern w:val="24"/>
                <w:lang w:eastAsia="ru-RU"/>
              </w:rPr>
              <w:t xml:space="preserve">» (достигнуты предварительные договорённости) </w:t>
            </w:r>
          </w:p>
        </w:tc>
      </w:tr>
    </w:tbl>
    <w:p w:rsidR="00B20BBD" w:rsidRPr="003A0E95" w:rsidRDefault="00B20BBD" w:rsidP="00B20BBD"/>
    <w:p w:rsidR="00B20BBD" w:rsidRDefault="00B20BBD" w:rsidP="00B20BBD">
      <w:pPr>
        <w:pStyle w:val="a0"/>
      </w:pPr>
      <w:r w:rsidRPr="00F24190">
        <w:t>Представляется целесообразным организовать это сотрудничество в форме бизнес-миссий (см. таблицу</w:t>
      </w:r>
      <w:r>
        <w:t xml:space="preserve"> (</w:t>
      </w:r>
      <w:r w:rsidR="00970B5C">
        <w:fldChar w:fldCharType="begin"/>
      </w:r>
      <w:r w:rsidR="00970B5C">
        <w:instrText xml:space="preserve"> REF _Ref296329716 \h  \* MERGEFORMAT </w:instrText>
      </w:r>
      <w:r w:rsidR="00970B5C">
        <w:fldChar w:fldCharType="separate"/>
      </w:r>
      <w:r w:rsidR="00BA2CA8">
        <w:t>Таблица 2</w:t>
      </w:r>
      <w:r w:rsidR="00970B5C">
        <w:fldChar w:fldCharType="end"/>
      </w:r>
      <w:r>
        <w:t>)</w:t>
      </w:r>
      <w:r w:rsidRPr="00F24190">
        <w:t>) на основе соглашения между ОАО «Концерн «Моринсис-Агат»</w:t>
      </w:r>
      <w:r>
        <w:t xml:space="preserve"> </w:t>
      </w:r>
      <w:r w:rsidRPr="00F24190">
        <w:t>и Министерством экономического развития. Предприятия, являющиеся инициаторами и участниками технологической платформы «Освоение океана», могут быть рекомендованы иностранным компаниям как партнеры для реализации проектов в области модернизации российской экономики.</w:t>
      </w:r>
    </w:p>
    <w:p w:rsidR="00B20BBD" w:rsidRDefault="00B20BBD" w:rsidP="00B20BBD">
      <w:pPr>
        <w:pStyle w:val="3"/>
        <w:keepLines w:val="0"/>
        <w:suppressAutoHyphens w:val="0"/>
        <w:spacing w:before="240" w:after="60"/>
        <w:jc w:val="left"/>
      </w:pPr>
      <w:bookmarkStart w:id="46" w:name="_Toc298758482"/>
      <w:bookmarkStart w:id="47" w:name="_Toc316572903"/>
      <w:r>
        <w:t>Расширение присутствия Концерна на внешнем рынке</w:t>
      </w:r>
      <w:bookmarkEnd w:id="46"/>
      <w:bookmarkEnd w:id="47"/>
    </w:p>
    <w:p w:rsidR="00B20BBD" w:rsidRDefault="00B20BBD" w:rsidP="00B20BBD">
      <w:pPr>
        <w:pStyle w:val="a0"/>
        <w:rPr>
          <w:lang w:eastAsia="ru-RU"/>
        </w:rPr>
      </w:pPr>
      <w:r>
        <w:rPr>
          <w:lang w:eastAsia="ru-RU"/>
        </w:rPr>
        <w:t>Расширение номенклатуры продукции и активная позиция</w:t>
      </w:r>
      <w:r w:rsidR="00BF64CB">
        <w:rPr>
          <w:lang w:eastAsia="ru-RU"/>
        </w:rPr>
        <w:t xml:space="preserve"> концерна позволит</w:t>
      </w:r>
      <w:r>
        <w:rPr>
          <w:lang w:eastAsia="ru-RU"/>
        </w:rPr>
        <w:t xml:space="preserve"> увеличить объём продукции, реализуемой на внешнем рынке. Ожидаемый результат этой деятельности приведён на рисунке.</w:t>
      </w:r>
    </w:p>
    <w:p w:rsidR="00B20BBD" w:rsidRDefault="00B20BBD" w:rsidP="00B20BBD">
      <w:pPr>
        <w:pStyle w:val="aa"/>
      </w:pPr>
      <w:r w:rsidRPr="003C3F7D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20BBD" w:rsidRPr="00F24190" w:rsidRDefault="00B20BBD" w:rsidP="00B20BBD">
      <w:pPr>
        <w:pStyle w:val="af0"/>
      </w:pPr>
      <w:r>
        <w:t>Рис.</w:t>
      </w:r>
      <w:r w:rsidR="00970B5C">
        <w:fldChar w:fldCharType="begin"/>
      </w:r>
      <w:r w:rsidR="00970B5C">
        <w:instrText xml:space="preserve"> SEQ Рисунок \* ARABIC </w:instrText>
      </w:r>
      <w:r w:rsidR="00970B5C">
        <w:fldChar w:fldCharType="separate"/>
      </w:r>
      <w:r w:rsidR="00BA2CA8">
        <w:rPr>
          <w:noProof/>
        </w:rPr>
        <w:t>6</w:t>
      </w:r>
      <w:r w:rsidR="00970B5C">
        <w:rPr>
          <w:noProof/>
        </w:rPr>
        <w:fldChar w:fldCharType="end"/>
      </w:r>
      <w:r>
        <w:t> Эффективность реализации Программы по экспорту инновационной продукции</w:t>
      </w:r>
    </w:p>
    <w:p w:rsidR="00B20BBD" w:rsidRPr="003A0E95" w:rsidRDefault="00B20BBD" w:rsidP="00B20BBD">
      <w:pPr>
        <w:ind w:left="567" w:firstLine="0"/>
      </w:pPr>
    </w:p>
    <w:p w:rsidR="00B20BBD" w:rsidRPr="003A0E95" w:rsidRDefault="00B20BBD" w:rsidP="00B20BBD">
      <w:pPr>
        <w:ind w:left="567" w:firstLine="0"/>
        <w:sectPr w:rsidR="00B20BBD" w:rsidRPr="003A0E95" w:rsidSect="00976D52">
          <w:footerReference w:type="default" r:id="rId15"/>
          <w:footerReference w:type="first" r:id="rId16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20BBD" w:rsidRPr="00253C26" w:rsidRDefault="00B20BBD" w:rsidP="00B20BBD">
      <w:pPr>
        <w:rPr>
          <w:b/>
          <w:bCs/>
        </w:rPr>
      </w:pPr>
    </w:p>
    <w:p w:rsidR="00B20BBD" w:rsidRPr="00253C26" w:rsidRDefault="00B20BBD" w:rsidP="00B20BBD">
      <w:pPr>
        <w:rPr>
          <w:b/>
          <w:bCs/>
        </w:rPr>
      </w:pPr>
    </w:p>
    <w:p w:rsidR="00B20BBD" w:rsidRPr="00751CD0" w:rsidRDefault="00B20BBD" w:rsidP="00B20BBD">
      <w:pPr>
        <w:pStyle w:val="-5"/>
      </w:pPr>
      <w:bookmarkStart w:id="48" w:name="_Ref296329716"/>
      <w:r>
        <w:t>Таблица </w:t>
      </w:r>
      <w:r w:rsidR="00970B5C">
        <w:fldChar w:fldCharType="begin"/>
      </w:r>
      <w:r w:rsidR="00970B5C">
        <w:instrText xml:space="preserve"> SEQ Таблица \* ARABIC </w:instrText>
      </w:r>
      <w:r w:rsidR="00970B5C">
        <w:fldChar w:fldCharType="separate"/>
      </w:r>
      <w:r w:rsidR="00BA2CA8">
        <w:rPr>
          <w:noProof/>
        </w:rPr>
        <w:t>2</w:t>
      </w:r>
      <w:r w:rsidR="00970B5C">
        <w:rPr>
          <w:noProof/>
        </w:rPr>
        <w:fldChar w:fldCharType="end"/>
      </w:r>
      <w:bookmarkEnd w:id="48"/>
      <w:r>
        <w:t>. </w:t>
      </w:r>
      <w:r w:rsidRPr="00751CD0">
        <w:t>Программы бизнес-миссий</w:t>
      </w:r>
    </w:p>
    <w:tbl>
      <w:tblPr>
        <w:tblW w:w="151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8"/>
        <w:gridCol w:w="1349"/>
        <w:gridCol w:w="1843"/>
        <w:gridCol w:w="2977"/>
        <w:gridCol w:w="2693"/>
        <w:gridCol w:w="1843"/>
        <w:gridCol w:w="1559"/>
        <w:gridCol w:w="2126"/>
      </w:tblGrid>
      <w:tr w:rsidR="00B20BBD" w:rsidRPr="00563147" w:rsidTr="00976D52">
        <w:trPr>
          <w:tblHeader/>
        </w:trPr>
        <w:tc>
          <w:tcPr>
            <w:tcW w:w="778" w:type="dxa"/>
            <w:vAlign w:val="center"/>
          </w:tcPr>
          <w:p w:rsidR="00B20BBD" w:rsidRPr="00563147" w:rsidRDefault="00B20BBD" w:rsidP="00976D52">
            <w:pPr>
              <w:pStyle w:val="af2"/>
            </w:pPr>
            <w:r w:rsidRPr="00563147">
              <w:t>№</w:t>
            </w:r>
          </w:p>
          <w:p w:rsidR="00B20BBD" w:rsidRPr="00563147" w:rsidRDefault="00B20BBD" w:rsidP="00976D52">
            <w:pPr>
              <w:pStyle w:val="af2"/>
            </w:pPr>
            <w:r w:rsidRPr="00563147">
              <w:t>п/п</w:t>
            </w:r>
          </w:p>
        </w:tc>
        <w:tc>
          <w:tcPr>
            <w:tcW w:w="1349" w:type="dxa"/>
            <w:vAlign w:val="center"/>
          </w:tcPr>
          <w:p w:rsidR="00B20BBD" w:rsidRPr="00563147" w:rsidRDefault="00B20BBD" w:rsidP="00976D52">
            <w:pPr>
              <w:pStyle w:val="af2"/>
            </w:pPr>
            <w:r w:rsidRPr="00563147">
              <w:t>Страна</w:t>
            </w:r>
          </w:p>
        </w:tc>
        <w:tc>
          <w:tcPr>
            <w:tcW w:w="1843" w:type="dxa"/>
            <w:vAlign w:val="center"/>
          </w:tcPr>
          <w:p w:rsidR="00B20BBD" w:rsidRPr="00563147" w:rsidRDefault="00B20BBD" w:rsidP="00976D52">
            <w:pPr>
              <w:pStyle w:val="af2"/>
            </w:pPr>
            <w:r w:rsidRPr="00563147">
              <w:t>Тема миссии</w:t>
            </w:r>
          </w:p>
        </w:tc>
        <w:tc>
          <w:tcPr>
            <w:tcW w:w="2977" w:type="dxa"/>
            <w:vAlign w:val="center"/>
          </w:tcPr>
          <w:p w:rsidR="00B20BBD" w:rsidRPr="00563147" w:rsidRDefault="00B20BBD" w:rsidP="00976D52">
            <w:pPr>
              <w:pStyle w:val="af2"/>
            </w:pPr>
          </w:p>
          <w:p w:rsidR="00B20BBD" w:rsidRPr="00563147" w:rsidRDefault="00B20BBD" w:rsidP="00976D52">
            <w:pPr>
              <w:pStyle w:val="af2"/>
            </w:pPr>
            <w:r w:rsidRPr="00563147">
              <w:t>Основные элементы</w:t>
            </w:r>
          </w:p>
          <w:p w:rsidR="00B20BBD" w:rsidRPr="00563147" w:rsidRDefault="00B20BBD" w:rsidP="00976D52">
            <w:pPr>
              <w:pStyle w:val="af2"/>
            </w:pPr>
            <w:r w:rsidRPr="00563147">
              <w:t>программы</w:t>
            </w:r>
          </w:p>
        </w:tc>
        <w:tc>
          <w:tcPr>
            <w:tcW w:w="2693" w:type="dxa"/>
            <w:vAlign w:val="center"/>
          </w:tcPr>
          <w:p w:rsidR="00B20BBD" w:rsidRPr="00563147" w:rsidRDefault="00B20BBD" w:rsidP="00976D52">
            <w:pPr>
              <w:pStyle w:val="af2"/>
            </w:pPr>
            <w:r w:rsidRPr="00563147">
              <w:t>Ожидаемые</w:t>
            </w:r>
          </w:p>
          <w:p w:rsidR="00B20BBD" w:rsidRPr="00563147" w:rsidRDefault="00B20BBD" w:rsidP="00976D52">
            <w:pPr>
              <w:pStyle w:val="af2"/>
            </w:pPr>
            <w:r w:rsidRPr="00563147">
              <w:t>результаты</w:t>
            </w:r>
          </w:p>
        </w:tc>
        <w:tc>
          <w:tcPr>
            <w:tcW w:w="1843" w:type="dxa"/>
            <w:vAlign w:val="center"/>
          </w:tcPr>
          <w:p w:rsidR="00B20BBD" w:rsidRPr="00563147" w:rsidRDefault="00B20BBD" w:rsidP="00976D52">
            <w:pPr>
              <w:pStyle w:val="af2"/>
            </w:pPr>
            <w:r w:rsidRPr="00563147">
              <w:t>Участники</w:t>
            </w:r>
          </w:p>
        </w:tc>
        <w:tc>
          <w:tcPr>
            <w:tcW w:w="1559" w:type="dxa"/>
            <w:vAlign w:val="center"/>
          </w:tcPr>
          <w:p w:rsidR="00B20BBD" w:rsidRPr="00563147" w:rsidRDefault="00B20BBD" w:rsidP="00976D52">
            <w:pPr>
              <w:pStyle w:val="af2"/>
            </w:pPr>
            <w:r w:rsidRPr="00563147">
              <w:t>Сроки</w:t>
            </w:r>
          </w:p>
          <w:p w:rsidR="00B20BBD" w:rsidRPr="00563147" w:rsidRDefault="00B20BBD" w:rsidP="00976D52">
            <w:pPr>
              <w:pStyle w:val="af2"/>
            </w:pPr>
            <w:r w:rsidRPr="00563147">
              <w:t>реализации</w:t>
            </w:r>
          </w:p>
        </w:tc>
        <w:tc>
          <w:tcPr>
            <w:tcW w:w="2126" w:type="dxa"/>
            <w:vAlign w:val="center"/>
          </w:tcPr>
          <w:p w:rsidR="00B20BBD" w:rsidRPr="00563147" w:rsidRDefault="00B20BBD" w:rsidP="00976D52">
            <w:pPr>
              <w:pStyle w:val="af2"/>
            </w:pPr>
            <w:r w:rsidRPr="00563147">
              <w:t>Отв. лицо</w:t>
            </w:r>
          </w:p>
        </w:tc>
      </w:tr>
      <w:tr w:rsidR="00B20BBD" w:rsidRPr="00ED383B" w:rsidTr="00976D52">
        <w:tc>
          <w:tcPr>
            <w:tcW w:w="778" w:type="dxa"/>
          </w:tcPr>
          <w:p w:rsidR="00B20BBD" w:rsidRPr="00ED383B" w:rsidRDefault="00B20BBD" w:rsidP="00976D52">
            <w:pPr>
              <w:pStyle w:val="af2"/>
            </w:pPr>
            <w:r w:rsidRPr="00ED383B">
              <w:t>1</w:t>
            </w:r>
          </w:p>
        </w:tc>
        <w:tc>
          <w:tcPr>
            <w:tcW w:w="1349" w:type="dxa"/>
          </w:tcPr>
          <w:p w:rsidR="00B20BBD" w:rsidRPr="00ED383B" w:rsidRDefault="00B20BBD" w:rsidP="00976D52">
            <w:pPr>
              <w:pStyle w:val="af2"/>
            </w:pPr>
            <w:r w:rsidRPr="00ED383B">
              <w:t>Канада</w:t>
            </w:r>
          </w:p>
        </w:tc>
        <w:tc>
          <w:tcPr>
            <w:tcW w:w="1843" w:type="dxa"/>
          </w:tcPr>
          <w:p w:rsidR="00B20BBD" w:rsidRPr="00ED383B" w:rsidRDefault="00B20BBD" w:rsidP="00976D52">
            <w:pPr>
              <w:pStyle w:val="af2"/>
            </w:pPr>
            <w:r w:rsidRPr="00ED383B">
              <w:t>Информационные технологии и системы для освоения океана</w:t>
            </w:r>
          </w:p>
        </w:tc>
        <w:tc>
          <w:tcPr>
            <w:tcW w:w="2977" w:type="dxa"/>
          </w:tcPr>
          <w:p w:rsidR="00B20BBD" w:rsidRPr="00ED383B" w:rsidRDefault="00B20BBD" w:rsidP="00976D52">
            <w:pPr>
              <w:pStyle w:val="af2"/>
            </w:pPr>
            <w:r w:rsidRPr="00ED383B">
              <w:t>Посещение предварительно выбранных предприятий данной страны, специализирующихся в данной области; обсуждение совместных бизнес-проектов</w:t>
            </w:r>
          </w:p>
          <w:p w:rsidR="00B20BBD" w:rsidRPr="00ED383B" w:rsidRDefault="00B20BBD" w:rsidP="00976D52">
            <w:pPr>
              <w:pStyle w:val="af2"/>
            </w:pPr>
          </w:p>
        </w:tc>
        <w:tc>
          <w:tcPr>
            <w:tcW w:w="2693" w:type="dxa"/>
          </w:tcPr>
          <w:p w:rsidR="00B20BBD" w:rsidRPr="00ED383B" w:rsidRDefault="00B20BBD" w:rsidP="00976D52">
            <w:pPr>
              <w:pStyle w:val="af2"/>
            </w:pPr>
            <w:r w:rsidRPr="00ED383B">
              <w:t>Корректировка технических решений, реализуемых в отечественных разработках; научно-технический маркетинг; совместные бизнес-проекты</w:t>
            </w:r>
          </w:p>
        </w:tc>
        <w:tc>
          <w:tcPr>
            <w:tcW w:w="1843" w:type="dxa"/>
          </w:tcPr>
          <w:p w:rsidR="00B20BBD" w:rsidRPr="00ED383B" w:rsidRDefault="00B20BBD" w:rsidP="00976D52">
            <w:pPr>
              <w:pStyle w:val="af2"/>
            </w:pPr>
            <w:r w:rsidRPr="00ED383B">
              <w:t>Предприятия из перечня инициаторов</w:t>
            </w:r>
          </w:p>
          <w:p w:rsidR="00B20BBD" w:rsidRPr="00ED383B" w:rsidRDefault="00B20BBD" w:rsidP="00976D52">
            <w:pPr>
              <w:pStyle w:val="af2"/>
            </w:pPr>
            <w:r w:rsidRPr="00ED383B">
              <w:t>технологичес-кой платформы «Освоение океана»</w:t>
            </w:r>
          </w:p>
        </w:tc>
        <w:tc>
          <w:tcPr>
            <w:tcW w:w="1559" w:type="dxa"/>
          </w:tcPr>
          <w:p w:rsidR="00B20BBD" w:rsidRPr="00ED383B" w:rsidRDefault="00B20BBD" w:rsidP="00976D52">
            <w:pPr>
              <w:pStyle w:val="af2"/>
            </w:pPr>
            <w:r w:rsidRPr="00ED383B">
              <w:t>2011-2012 гг.</w:t>
            </w:r>
          </w:p>
        </w:tc>
        <w:tc>
          <w:tcPr>
            <w:tcW w:w="2126" w:type="dxa"/>
          </w:tcPr>
          <w:p w:rsidR="00B20BBD" w:rsidRPr="00ED383B" w:rsidRDefault="00B20BBD" w:rsidP="00976D52">
            <w:pPr>
              <w:pStyle w:val="af2"/>
            </w:pPr>
            <w:r w:rsidRPr="00ED383B">
              <w:t>Представитель координа-ционного совета платформы</w:t>
            </w:r>
          </w:p>
        </w:tc>
      </w:tr>
      <w:tr w:rsidR="00B20BBD" w:rsidRPr="00ED383B" w:rsidTr="00976D52">
        <w:tc>
          <w:tcPr>
            <w:tcW w:w="778" w:type="dxa"/>
          </w:tcPr>
          <w:p w:rsidR="00B20BBD" w:rsidRPr="00ED383B" w:rsidRDefault="00B20BBD" w:rsidP="00976D52">
            <w:pPr>
              <w:pStyle w:val="af2"/>
            </w:pPr>
            <w:r w:rsidRPr="00ED383B">
              <w:t>2</w:t>
            </w:r>
          </w:p>
        </w:tc>
        <w:tc>
          <w:tcPr>
            <w:tcW w:w="1349" w:type="dxa"/>
          </w:tcPr>
          <w:p w:rsidR="00B20BBD" w:rsidRPr="00ED383B" w:rsidRDefault="00B20BBD" w:rsidP="00976D52">
            <w:pPr>
              <w:pStyle w:val="af2"/>
            </w:pPr>
            <w:r w:rsidRPr="00ED383B">
              <w:t>Норвегия</w:t>
            </w:r>
          </w:p>
        </w:tc>
        <w:tc>
          <w:tcPr>
            <w:tcW w:w="1843" w:type="dxa"/>
          </w:tcPr>
          <w:p w:rsidR="00B20BBD" w:rsidRPr="00ED383B" w:rsidRDefault="00B20BBD" w:rsidP="00976D52">
            <w:pPr>
              <w:pStyle w:val="af2"/>
            </w:pPr>
            <w:r w:rsidRPr="00ED383B">
              <w:t>Технологии морских роботизированных систем</w:t>
            </w:r>
          </w:p>
        </w:tc>
        <w:tc>
          <w:tcPr>
            <w:tcW w:w="2977" w:type="dxa"/>
          </w:tcPr>
          <w:p w:rsidR="00B20BBD" w:rsidRPr="00ED383B" w:rsidRDefault="00B20BBD" w:rsidP="00976D52">
            <w:pPr>
              <w:pStyle w:val="af2"/>
            </w:pPr>
            <w:r w:rsidRPr="00ED383B">
              <w:t>Посещение предварительно выбранных предприятий данной страны, специализирующихся в данной области; обсуждение совместных бизнес-проектов</w:t>
            </w:r>
          </w:p>
          <w:p w:rsidR="00B20BBD" w:rsidRPr="00ED383B" w:rsidRDefault="00B20BBD" w:rsidP="00976D52">
            <w:pPr>
              <w:pStyle w:val="af2"/>
            </w:pPr>
          </w:p>
        </w:tc>
        <w:tc>
          <w:tcPr>
            <w:tcW w:w="2693" w:type="dxa"/>
          </w:tcPr>
          <w:p w:rsidR="00B20BBD" w:rsidRPr="00ED383B" w:rsidRDefault="00B20BBD" w:rsidP="00976D52">
            <w:pPr>
              <w:pStyle w:val="af2"/>
            </w:pPr>
            <w:r w:rsidRPr="00ED383B">
              <w:t>Корректировка технических решений, реализуемых в отечественных разработках; научно-технический маркетинг; совместные бизнес-проекты</w:t>
            </w:r>
          </w:p>
        </w:tc>
        <w:tc>
          <w:tcPr>
            <w:tcW w:w="1843" w:type="dxa"/>
          </w:tcPr>
          <w:p w:rsidR="00B20BBD" w:rsidRPr="00ED383B" w:rsidRDefault="00B20BBD" w:rsidP="00976D52">
            <w:pPr>
              <w:pStyle w:val="af2"/>
            </w:pPr>
            <w:r w:rsidRPr="00ED383B">
              <w:t>Предприятия из перечня инициаторов</w:t>
            </w:r>
          </w:p>
          <w:p w:rsidR="00B20BBD" w:rsidRPr="00ED383B" w:rsidRDefault="00B20BBD" w:rsidP="00976D52">
            <w:pPr>
              <w:pStyle w:val="af2"/>
            </w:pPr>
            <w:r w:rsidRPr="00ED383B">
              <w:t>технологичес-кой платформы «Освоение океана»</w:t>
            </w:r>
          </w:p>
        </w:tc>
        <w:tc>
          <w:tcPr>
            <w:tcW w:w="1559" w:type="dxa"/>
          </w:tcPr>
          <w:p w:rsidR="00B20BBD" w:rsidRPr="00ED383B" w:rsidRDefault="00B20BBD" w:rsidP="00976D52">
            <w:pPr>
              <w:pStyle w:val="af2"/>
            </w:pPr>
            <w:r w:rsidRPr="00ED383B">
              <w:t>2011-2012 гг.</w:t>
            </w:r>
          </w:p>
        </w:tc>
        <w:tc>
          <w:tcPr>
            <w:tcW w:w="2126" w:type="dxa"/>
          </w:tcPr>
          <w:p w:rsidR="00B20BBD" w:rsidRPr="00ED383B" w:rsidRDefault="00B20BBD" w:rsidP="00976D52">
            <w:pPr>
              <w:pStyle w:val="af2"/>
            </w:pPr>
            <w:r w:rsidRPr="00ED383B">
              <w:t>Представитель координа-ционного совета платформы</w:t>
            </w:r>
          </w:p>
        </w:tc>
      </w:tr>
      <w:tr w:rsidR="00B20BBD" w:rsidRPr="00ED383B" w:rsidTr="00976D52">
        <w:tc>
          <w:tcPr>
            <w:tcW w:w="778" w:type="dxa"/>
          </w:tcPr>
          <w:p w:rsidR="00B20BBD" w:rsidRPr="00ED383B" w:rsidRDefault="00B20BBD" w:rsidP="00976D52">
            <w:pPr>
              <w:pStyle w:val="af2"/>
            </w:pPr>
            <w:r w:rsidRPr="00ED383B">
              <w:t>3</w:t>
            </w:r>
          </w:p>
        </w:tc>
        <w:tc>
          <w:tcPr>
            <w:tcW w:w="1349" w:type="dxa"/>
          </w:tcPr>
          <w:p w:rsidR="00B20BBD" w:rsidRPr="00ED383B" w:rsidRDefault="00B20BBD" w:rsidP="00976D52">
            <w:pPr>
              <w:pStyle w:val="af2"/>
            </w:pPr>
            <w:r w:rsidRPr="00ED383B">
              <w:t>Исландия</w:t>
            </w:r>
          </w:p>
        </w:tc>
        <w:tc>
          <w:tcPr>
            <w:tcW w:w="1843" w:type="dxa"/>
          </w:tcPr>
          <w:p w:rsidR="00B20BBD" w:rsidRPr="00ED383B" w:rsidRDefault="00B20BBD" w:rsidP="00976D52">
            <w:pPr>
              <w:pStyle w:val="af2"/>
            </w:pPr>
            <w:r w:rsidRPr="00ED383B">
              <w:t>Технологии морских роботизированных систем</w:t>
            </w:r>
          </w:p>
        </w:tc>
        <w:tc>
          <w:tcPr>
            <w:tcW w:w="2977" w:type="dxa"/>
          </w:tcPr>
          <w:p w:rsidR="00B20BBD" w:rsidRPr="00ED383B" w:rsidRDefault="00B20BBD" w:rsidP="00976D52">
            <w:pPr>
              <w:pStyle w:val="af2"/>
            </w:pPr>
            <w:r w:rsidRPr="00ED383B">
              <w:t>Посещение предварительно выбранных предприятий данной страны, специализирующихся в данной области; обсуждение совместных бизнес-проектов</w:t>
            </w:r>
          </w:p>
          <w:p w:rsidR="00B20BBD" w:rsidRPr="00ED383B" w:rsidRDefault="00B20BBD" w:rsidP="00976D52">
            <w:pPr>
              <w:pStyle w:val="af2"/>
            </w:pPr>
          </w:p>
        </w:tc>
        <w:tc>
          <w:tcPr>
            <w:tcW w:w="2693" w:type="dxa"/>
          </w:tcPr>
          <w:p w:rsidR="00B20BBD" w:rsidRPr="00ED383B" w:rsidRDefault="00B20BBD" w:rsidP="00976D52">
            <w:pPr>
              <w:pStyle w:val="af2"/>
            </w:pPr>
            <w:r w:rsidRPr="00ED383B">
              <w:t>Корректировка технических решений, реализуемых в отечественных разработках; научно-технический маркетинг; совместные бизнес-проекты</w:t>
            </w:r>
          </w:p>
        </w:tc>
        <w:tc>
          <w:tcPr>
            <w:tcW w:w="1843" w:type="dxa"/>
          </w:tcPr>
          <w:p w:rsidR="00B20BBD" w:rsidRPr="00ED383B" w:rsidRDefault="00B20BBD" w:rsidP="00976D52">
            <w:pPr>
              <w:pStyle w:val="af2"/>
            </w:pPr>
            <w:r w:rsidRPr="00ED383B">
              <w:t>Предприятия из перечня инициаторов</w:t>
            </w:r>
          </w:p>
          <w:p w:rsidR="00B20BBD" w:rsidRPr="00ED383B" w:rsidRDefault="00B20BBD" w:rsidP="00976D52">
            <w:pPr>
              <w:pStyle w:val="af2"/>
            </w:pPr>
            <w:r w:rsidRPr="00ED383B">
              <w:t>технологичес-кой платформы «Освоение океана»</w:t>
            </w:r>
          </w:p>
        </w:tc>
        <w:tc>
          <w:tcPr>
            <w:tcW w:w="1559" w:type="dxa"/>
          </w:tcPr>
          <w:p w:rsidR="00B20BBD" w:rsidRPr="00ED383B" w:rsidRDefault="00B20BBD" w:rsidP="00976D52">
            <w:pPr>
              <w:pStyle w:val="af2"/>
            </w:pPr>
            <w:r w:rsidRPr="00ED383B">
              <w:t>2011-2012 гг.</w:t>
            </w:r>
          </w:p>
        </w:tc>
        <w:tc>
          <w:tcPr>
            <w:tcW w:w="2126" w:type="dxa"/>
          </w:tcPr>
          <w:p w:rsidR="00B20BBD" w:rsidRPr="00ED383B" w:rsidRDefault="00B20BBD" w:rsidP="00976D52">
            <w:pPr>
              <w:pStyle w:val="af2"/>
            </w:pPr>
            <w:r w:rsidRPr="00ED383B">
              <w:t>Представитель координа-ционного совета платформы</w:t>
            </w:r>
          </w:p>
        </w:tc>
      </w:tr>
      <w:tr w:rsidR="00B20BBD" w:rsidRPr="00ED383B" w:rsidTr="00976D52">
        <w:tc>
          <w:tcPr>
            <w:tcW w:w="778" w:type="dxa"/>
          </w:tcPr>
          <w:p w:rsidR="00B20BBD" w:rsidRPr="00ED383B" w:rsidRDefault="00B20BBD" w:rsidP="00976D52">
            <w:pPr>
              <w:pStyle w:val="af2"/>
            </w:pPr>
            <w:r w:rsidRPr="00ED383B">
              <w:t>4</w:t>
            </w:r>
          </w:p>
        </w:tc>
        <w:tc>
          <w:tcPr>
            <w:tcW w:w="1349" w:type="dxa"/>
          </w:tcPr>
          <w:p w:rsidR="00B20BBD" w:rsidRPr="00ED383B" w:rsidRDefault="00B20BBD" w:rsidP="00976D52">
            <w:pPr>
              <w:pStyle w:val="af2"/>
            </w:pPr>
            <w:r w:rsidRPr="00ED383B">
              <w:t>Шотлан-дия</w:t>
            </w:r>
          </w:p>
        </w:tc>
        <w:tc>
          <w:tcPr>
            <w:tcW w:w="1843" w:type="dxa"/>
          </w:tcPr>
          <w:p w:rsidR="00B20BBD" w:rsidRPr="00ED383B" w:rsidRDefault="00B20BBD" w:rsidP="00976D52">
            <w:pPr>
              <w:pStyle w:val="af2"/>
            </w:pPr>
            <w:r w:rsidRPr="00ED383B">
              <w:t>Технология освоения природных ресурсов океана</w:t>
            </w:r>
          </w:p>
        </w:tc>
        <w:tc>
          <w:tcPr>
            <w:tcW w:w="2977" w:type="dxa"/>
          </w:tcPr>
          <w:p w:rsidR="00B20BBD" w:rsidRPr="00ED383B" w:rsidRDefault="00B20BBD" w:rsidP="00976D52">
            <w:pPr>
              <w:pStyle w:val="af2"/>
            </w:pPr>
            <w:r w:rsidRPr="00ED383B">
              <w:t>Посещение предварительно выбранных предприятий данной страны, специализирующихся в данной области; обсуждение совместных бизнес-проектов</w:t>
            </w:r>
          </w:p>
          <w:p w:rsidR="00B20BBD" w:rsidRPr="00ED383B" w:rsidRDefault="00B20BBD" w:rsidP="00976D52">
            <w:pPr>
              <w:pStyle w:val="af2"/>
            </w:pPr>
          </w:p>
        </w:tc>
        <w:tc>
          <w:tcPr>
            <w:tcW w:w="2693" w:type="dxa"/>
          </w:tcPr>
          <w:p w:rsidR="00B20BBD" w:rsidRPr="00ED383B" w:rsidRDefault="00B20BBD" w:rsidP="00976D52">
            <w:pPr>
              <w:pStyle w:val="af2"/>
            </w:pPr>
            <w:r w:rsidRPr="00ED383B">
              <w:t>Корректировка технических решений, реализуемых в отечественных разработках; научно-технический маркетинг; совместные бизнес-проекты</w:t>
            </w:r>
          </w:p>
        </w:tc>
        <w:tc>
          <w:tcPr>
            <w:tcW w:w="1843" w:type="dxa"/>
          </w:tcPr>
          <w:p w:rsidR="00B20BBD" w:rsidRPr="00ED383B" w:rsidRDefault="00B20BBD" w:rsidP="00976D52">
            <w:pPr>
              <w:pStyle w:val="af2"/>
            </w:pPr>
            <w:r w:rsidRPr="00ED383B">
              <w:t>Предприятия из перечня инициаторов</w:t>
            </w:r>
          </w:p>
          <w:p w:rsidR="00B20BBD" w:rsidRPr="00ED383B" w:rsidRDefault="00B20BBD" w:rsidP="00976D52">
            <w:pPr>
              <w:pStyle w:val="af2"/>
            </w:pPr>
            <w:r w:rsidRPr="00ED383B">
              <w:t>технологичес-кой платформы «Освоение океана»</w:t>
            </w:r>
          </w:p>
        </w:tc>
        <w:tc>
          <w:tcPr>
            <w:tcW w:w="1559" w:type="dxa"/>
          </w:tcPr>
          <w:p w:rsidR="00B20BBD" w:rsidRPr="00ED383B" w:rsidRDefault="00B20BBD" w:rsidP="00976D52">
            <w:pPr>
              <w:pStyle w:val="af2"/>
            </w:pPr>
            <w:r w:rsidRPr="00ED383B">
              <w:t>2011-2012 гг.</w:t>
            </w:r>
          </w:p>
        </w:tc>
        <w:tc>
          <w:tcPr>
            <w:tcW w:w="2126" w:type="dxa"/>
          </w:tcPr>
          <w:p w:rsidR="00B20BBD" w:rsidRPr="00ED383B" w:rsidRDefault="00B20BBD" w:rsidP="00976D52">
            <w:pPr>
              <w:pStyle w:val="af2"/>
            </w:pPr>
            <w:r w:rsidRPr="00ED383B">
              <w:t>Представитель координа-ционного совета платформы</w:t>
            </w:r>
          </w:p>
        </w:tc>
      </w:tr>
      <w:tr w:rsidR="00B20BBD" w:rsidRPr="00ED383B" w:rsidTr="00976D52">
        <w:tc>
          <w:tcPr>
            <w:tcW w:w="778" w:type="dxa"/>
          </w:tcPr>
          <w:p w:rsidR="00B20BBD" w:rsidRPr="00ED383B" w:rsidRDefault="00B20BBD" w:rsidP="00976D52">
            <w:pPr>
              <w:pStyle w:val="af2"/>
            </w:pPr>
            <w:r w:rsidRPr="00ED383B">
              <w:t>5</w:t>
            </w:r>
          </w:p>
        </w:tc>
        <w:tc>
          <w:tcPr>
            <w:tcW w:w="1349" w:type="dxa"/>
          </w:tcPr>
          <w:p w:rsidR="00B20BBD" w:rsidRPr="00ED383B" w:rsidRDefault="00B20BBD" w:rsidP="00976D52">
            <w:pPr>
              <w:pStyle w:val="af2"/>
            </w:pPr>
            <w:r w:rsidRPr="00ED383B">
              <w:t>Китай</w:t>
            </w:r>
          </w:p>
        </w:tc>
        <w:tc>
          <w:tcPr>
            <w:tcW w:w="1843" w:type="dxa"/>
          </w:tcPr>
          <w:p w:rsidR="00B20BBD" w:rsidRPr="00ED383B" w:rsidRDefault="00B20BBD" w:rsidP="00976D52">
            <w:pPr>
              <w:pStyle w:val="af2"/>
            </w:pPr>
            <w:r w:rsidRPr="00ED383B">
              <w:t>Технологии перспективного судостроения</w:t>
            </w:r>
          </w:p>
        </w:tc>
        <w:tc>
          <w:tcPr>
            <w:tcW w:w="2977" w:type="dxa"/>
          </w:tcPr>
          <w:p w:rsidR="00B20BBD" w:rsidRPr="00ED383B" w:rsidRDefault="00B20BBD" w:rsidP="00976D52">
            <w:pPr>
              <w:pStyle w:val="af2"/>
            </w:pPr>
            <w:r w:rsidRPr="00ED383B">
              <w:t>Посещение предварительно выбранных предприятий данной страны, специализирующихся в данной области; обсуждение совместных бизнес-проектов</w:t>
            </w:r>
          </w:p>
        </w:tc>
        <w:tc>
          <w:tcPr>
            <w:tcW w:w="2693" w:type="dxa"/>
          </w:tcPr>
          <w:p w:rsidR="00B20BBD" w:rsidRPr="00ED383B" w:rsidRDefault="00B20BBD" w:rsidP="00976D52">
            <w:pPr>
              <w:pStyle w:val="af2"/>
            </w:pPr>
            <w:r w:rsidRPr="00ED383B">
              <w:t>Корректировка технических решений, реализуемых в отечественных разработках; научно-технический маркетинг; совместные бизнес-проекты</w:t>
            </w:r>
          </w:p>
        </w:tc>
        <w:tc>
          <w:tcPr>
            <w:tcW w:w="1843" w:type="dxa"/>
          </w:tcPr>
          <w:p w:rsidR="00B20BBD" w:rsidRPr="00ED383B" w:rsidRDefault="00B20BBD" w:rsidP="00976D52">
            <w:pPr>
              <w:pStyle w:val="af2"/>
            </w:pPr>
            <w:r w:rsidRPr="00ED383B">
              <w:t>Предприятия из перечня инициаторов</w:t>
            </w:r>
          </w:p>
          <w:p w:rsidR="00B20BBD" w:rsidRPr="00ED383B" w:rsidRDefault="00B20BBD" w:rsidP="00976D52">
            <w:pPr>
              <w:pStyle w:val="af2"/>
            </w:pPr>
            <w:r w:rsidRPr="00ED383B">
              <w:t>технологичес-кой платформы «Освоение океана»</w:t>
            </w:r>
          </w:p>
        </w:tc>
        <w:tc>
          <w:tcPr>
            <w:tcW w:w="1559" w:type="dxa"/>
          </w:tcPr>
          <w:p w:rsidR="00B20BBD" w:rsidRPr="00ED383B" w:rsidRDefault="00B20BBD" w:rsidP="00976D52">
            <w:pPr>
              <w:pStyle w:val="af2"/>
            </w:pPr>
            <w:r w:rsidRPr="00ED383B">
              <w:t>2011-2012 гг.</w:t>
            </w:r>
          </w:p>
        </w:tc>
        <w:tc>
          <w:tcPr>
            <w:tcW w:w="2126" w:type="dxa"/>
          </w:tcPr>
          <w:p w:rsidR="00B20BBD" w:rsidRPr="00ED383B" w:rsidRDefault="00B20BBD" w:rsidP="00976D52">
            <w:pPr>
              <w:pStyle w:val="af2"/>
            </w:pPr>
            <w:r w:rsidRPr="00ED383B">
              <w:t>Представитель координа-ционного совета платформы</w:t>
            </w:r>
          </w:p>
        </w:tc>
      </w:tr>
    </w:tbl>
    <w:p w:rsidR="00B20BBD" w:rsidRPr="003A0E95" w:rsidRDefault="00B20BBD" w:rsidP="00B20BBD">
      <w:pPr>
        <w:ind w:left="567" w:firstLine="0"/>
      </w:pPr>
    </w:p>
    <w:p w:rsidR="00B20BBD" w:rsidRPr="003A0E95" w:rsidRDefault="00B20BBD" w:rsidP="00B20BBD">
      <w:pPr>
        <w:ind w:left="567" w:firstLine="0"/>
      </w:pPr>
    </w:p>
    <w:p w:rsidR="00B20BBD" w:rsidRDefault="00B20BBD" w:rsidP="00B20BBD">
      <w:pPr>
        <w:ind w:firstLine="0"/>
        <w:sectPr w:rsidR="00B20BBD" w:rsidSect="00976D52">
          <w:pgSz w:w="16838" w:h="11906" w:orient="landscape"/>
          <w:pgMar w:top="709" w:right="820" w:bottom="568" w:left="1134" w:header="709" w:footer="709" w:gutter="0"/>
          <w:cols w:space="708"/>
          <w:titlePg/>
          <w:docGrid w:linePitch="381"/>
        </w:sectPr>
      </w:pPr>
    </w:p>
    <w:p w:rsidR="00B20BBD" w:rsidRDefault="005230FC" w:rsidP="005230FC">
      <w:pPr>
        <w:pStyle w:val="1"/>
      </w:pPr>
      <w:bookmarkStart w:id="49" w:name="_Toc316572904"/>
      <w:bookmarkStart w:id="50" w:name="_Toc316636115"/>
      <w:r>
        <w:t>Кадровое обеспечение реализации программы</w:t>
      </w:r>
      <w:bookmarkEnd w:id="49"/>
      <w:bookmarkEnd w:id="50"/>
    </w:p>
    <w:p w:rsidR="005230FC" w:rsidRPr="0024637D" w:rsidRDefault="005230FC" w:rsidP="005230FC">
      <w:pPr>
        <w:pStyle w:val="a0"/>
      </w:pPr>
      <w:r w:rsidRPr="0024637D">
        <w:t>На пре</w:t>
      </w:r>
      <w:r>
        <w:t>дприятии ОАО «Концерн «Моринсис-</w:t>
      </w:r>
      <w:r w:rsidRPr="0024637D">
        <w:t>Агат» обучение персонала предприятия обеспечивается созданной системой непрерывного обучения: начальное профессиональное обучение - среднее специальное образование - высшее - дополнительное (к высшему) образованию -</w:t>
      </w:r>
      <w:r>
        <w:t xml:space="preserve"> </w:t>
      </w:r>
      <w:r w:rsidRPr="0024637D">
        <w:t>послевузовское - повышение квалификации сотрудников предприятия.</w:t>
      </w:r>
    </w:p>
    <w:p w:rsidR="005230FC" w:rsidRPr="0024637D" w:rsidRDefault="005230FC" w:rsidP="005230FC">
      <w:pPr>
        <w:pStyle w:val="a0"/>
      </w:pPr>
      <w:r w:rsidRPr="0024637D">
        <w:t>Организация и обеспечение проведения учебного процесса возложено на Учебный центр подготовки кадров.</w:t>
      </w:r>
    </w:p>
    <w:p w:rsidR="005230FC" w:rsidRDefault="005230FC" w:rsidP="005230FC">
      <w:pPr>
        <w:pStyle w:val="a0"/>
      </w:pPr>
      <w:r w:rsidRPr="0024637D">
        <w:t>Все виды обучения производятся на основе заключённых срочных и долгосрочных договоров с вузами, техникумами, колледжами и учебными центрами.</w:t>
      </w:r>
    </w:p>
    <w:p w:rsidR="005230FC" w:rsidRDefault="005230FC" w:rsidP="005230FC">
      <w:pPr>
        <w:pStyle w:val="-5"/>
      </w:pPr>
      <w:r>
        <w:t>Таблица </w:t>
      </w:r>
      <w:r w:rsidR="00970B5C">
        <w:fldChar w:fldCharType="begin"/>
      </w:r>
      <w:r w:rsidR="00970B5C">
        <w:instrText xml:space="preserve"> SEQ Таблица \* ARABIC </w:instrText>
      </w:r>
      <w:r w:rsidR="00970B5C">
        <w:fldChar w:fldCharType="separate"/>
      </w:r>
      <w:r w:rsidR="00BA2CA8">
        <w:rPr>
          <w:noProof/>
        </w:rPr>
        <w:t>3</w:t>
      </w:r>
      <w:r w:rsidR="00970B5C">
        <w:rPr>
          <w:noProof/>
        </w:rPr>
        <w:fldChar w:fldCharType="end"/>
      </w:r>
      <w:r>
        <w:t>. </w:t>
      </w:r>
      <w:r w:rsidRPr="006E2C16">
        <w:t>Система профессиональ</w:t>
      </w:r>
      <w:r>
        <w:t>ного образования в Концерне</w:t>
      </w:r>
    </w:p>
    <w:tbl>
      <w:tblPr>
        <w:tblpPr w:leftFromText="180" w:rightFromText="180" w:vertAnchor="text" w:horzAnchor="margin" w:tblpY="9"/>
        <w:tblW w:w="91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06"/>
        <w:gridCol w:w="1804"/>
        <w:gridCol w:w="1701"/>
        <w:gridCol w:w="1701"/>
      </w:tblGrid>
      <w:tr w:rsidR="005230FC" w:rsidRPr="00ED383B" w:rsidTr="00976D52">
        <w:trPr>
          <w:trHeight w:hRule="exact" w:val="341"/>
        </w:trPr>
        <w:tc>
          <w:tcPr>
            <w:tcW w:w="39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30FC" w:rsidRPr="00ED383B" w:rsidRDefault="005230FC" w:rsidP="00976D52">
            <w:pPr>
              <w:pStyle w:val="af2"/>
            </w:pPr>
            <w:r w:rsidRPr="00ED383B">
              <w:t>Форма обучения</w:t>
            </w:r>
          </w:p>
        </w:tc>
        <w:tc>
          <w:tcPr>
            <w:tcW w:w="520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230FC" w:rsidRPr="00ED383B" w:rsidRDefault="005230FC" w:rsidP="00976D52">
            <w:pPr>
              <w:pStyle w:val="af2"/>
            </w:pPr>
            <w:r w:rsidRPr="00ED383B">
              <w:t>Количество чел.</w:t>
            </w:r>
          </w:p>
        </w:tc>
      </w:tr>
      <w:tr w:rsidR="005230FC" w:rsidRPr="00ED383B" w:rsidTr="00976D52">
        <w:trPr>
          <w:trHeight w:hRule="exact" w:val="331"/>
        </w:trPr>
        <w:tc>
          <w:tcPr>
            <w:tcW w:w="39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30FC" w:rsidRPr="00ED383B" w:rsidRDefault="005230FC" w:rsidP="00976D52">
            <w:pPr>
              <w:pStyle w:val="af2"/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30FC" w:rsidRPr="00ED383B" w:rsidRDefault="005230FC" w:rsidP="00976D52">
            <w:pPr>
              <w:pStyle w:val="af2"/>
            </w:pPr>
            <w:r w:rsidRPr="00ED383B">
              <w:t>2009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ED383B" w:rsidRDefault="005230FC" w:rsidP="00976D52">
            <w:pPr>
              <w:pStyle w:val="af2"/>
            </w:pPr>
            <w:r w:rsidRPr="00ED383B">
              <w:t>2010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230FC" w:rsidRPr="00ED383B" w:rsidRDefault="005230FC" w:rsidP="00976D52">
            <w:pPr>
              <w:pStyle w:val="af2"/>
            </w:pPr>
            <w:r>
              <w:t>2011 г.</w:t>
            </w:r>
          </w:p>
        </w:tc>
      </w:tr>
      <w:tr w:rsidR="005230FC" w:rsidRPr="00ED383B" w:rsidTr="00976D52">
        <w:trPr>
          <w:trHeight w:hRule="exact" w:val="349"/>
        </w:trPr>
        <w:tc>
          <w:tcPr>
            <w:tcW w:w="3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ED383B" w:rsidRDefault="005230FC" w:rsidP="00976D52">
            <w:pPr>
              <w:pStyle w:val="af2"/>
            </w:pPr>
            <w:r w:rsidRPr="00ED383B">
              <w:t>Высшее образование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EF6AE6" w:rsidRDefault="005230FC" w:rsidP="00976D52">
            <w:pPr>
              <w:pStyle w:val="af2"/>
            </w:pPr>
            <w:r w:rsidRPr="00EF6AE6">
              <w:t>205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30FC" w:rsidRPr="00EF6AE6" w:rsidRDefault="005230FC" w:rsidP="00976D52">
            <w:pPr>
              <w:pStyle w:val="af2"/>
            </w:pPr>
            <w:r w:rsidRPr="00EF6AE6">
              <w:t>191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EF6AE6" w:rsidRDefault="005230FC" w:rsidP="00976D52">
            <w:pPr>
              <w:pStyle w:val="af2"/>
            </w:pPr>
            <w:r>
              <w:t>214</w:t>
            </w:r>
          </w:p>
        </w:tc>
      </w:tr>
      <w:tr w:rsidR="005230FC" w:rsidRPr="00ED383B" w:rsidTr="00976D52">
        <w:trPr>
          <w:trHeight w:hRule="exact" w:val="638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0FC" w:rsidRPr="00ED383B" w:rsidRDefault="005230FC" w:rsidP="00976D52">
            <w:pPr>
              <w:pStyle w:val="af2"/>
            </w:pPr>
            <w:r w:rsidRPr="00ED383B">
              <w:t>в т.ч.: студенты базовой кафедры № 232 МИРЭА,</w:t>
            </w:r>
          </w:p>
          <w:p w:rsidR="005230FC" w:rsidRDefault="005230FC" w:rsidP="00976D52">
            <w:pPr>
              <w:pStyle w:val="af2"/>
            </w:pPr>
          </w:p>
          <w:p w:rsidR="005230FC" w:rsidRPr="00ED383B" w:rsidRDefault="005230FC" w:rsidP="00976D52">
            <w:pPr>
              <w:pStyle w:val="af2"/>
            </w:pPr>
            <w:r w:rsidRPr="00ED383B">
              <w:t>из них: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ED383B" w:rsidRDefault="005230FC" w:rsidP="00976D52">
            <w:pPr>
              <w:pStyle w:val="af2"/>
            </w:pPr>
            <w:r w:rsidRPr="00ED383B"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ED383B" w:rsidRDefault="005230FC" w:rsidP="00976D52">
            <w:pPr>
              <w:pStyle w:val="af2"/>
            </w:pPr>
            <w:r w:rsidRPr="00ED383B"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ED383B" w:rsidRDefault="005230FC" w:rsidP="00976D52">
            <w:pPr>
              <w:pStyle w:val="af2"/>
            </w:pPr>
            <w:r>
              <w:t>164</w:t>
            </w:r>
          </w:p>
        </w:tc>
      </w:tr>
      <w:tr w:rsidR="005230FC" w:rsidRPr="00ED383B" w:rsidTr="00976D52">
        <w:trPr>
          <w:trHeight w:hRule="exact" w:val="346"/>
        </w:trPr>
        <w:tc>
          <w:tcPr>
            <w:tcW w:w="3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0FC" w:rsidRPr="00D94B91" w:rsidRDefault="005230FC" w:rsidP="00976D52">
            <w:pPr>
              <w:pStyle w:val="af2"/>
            </w:pPr>
            <w:r w:rsidRPr="00D94B91">
              <w:t>- очное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D94B91" w:rsidRDefault="005230FC" w:rsidP="00976D52">
            <w:pPr>
              <w:pStyle w:val="af2"/>
            </w:pPr>
            <w:r w:rsidRPr="00D94B91">
              <w:t>85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D94B91" w:rsidRDefault="005230FC" w:rsidP="00976D52">
            <w:pPr>
              <w:pStyle w:val="af2"/>
            </w:pPr>
            <w:r w:rsidRPr="00D94B91">
              <w:t>80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D94B91" w:rsidRDefault="005230FC" w:rsidP="00976D52">
            <w:pPr>
              <w:pStyle w:val="af2"/>
            </w:pPr>
            <w:r w:rsidRPr="00D94B91">
              <w:t>85</w:t>
            </w:r>
          </w:p>
        </w:tc>
      </w:tr>
      <w:tr w:rsidR="005230FC" w:rsidRPr="00ED383B" w:rsidTr="00976D52">
        <w:trPr>
          <w:trHeight w:hRule="exact" w:val="293"/>
        </w:trPr>
        <w:tc>
          <w:tcPr>
            <w:tcW w:w="3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0FC" w:rsidRPr="00D94B91" w:rsidRDefault="005230FC" w:rsidP="00976D52">
            <w:pPr>
              <w:pStyle w:val="af2"/>
            </w:pPr>
            <w:r w:rsidRPr="00D94B91">
              <w:t>- очно-заочное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D94B91" w:rsidRDefault="005230FC" w:rsidP="00976D52">
            <w:pPr>
              <w:pStyle w:val="af2"/>
            </w:pPr>
            <w:r w:rsidRPr="00D94B91">
              <w:t>54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D94B91" w:rsidRDefault="005230FC" w:rsidP="00976D52">
            <w:pPr>
              <w:pStyle w:val="af2"/>
            </w:pPr>
            <w:r w:rsidRPr="00D94B91">
              <w:t>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D94B91" w:rsidRDefault="005230FC" w:rsidP="00976D52">
            <w:pPr>
              <w:pStyle w:val="af2"/>
            </w:pPr>
            <w:r w:rsidRPr="00D94B91">
              <w:t>66</w:t>
            </w:r>
          </w:p>
        </w:tc>
      </w:tr>
      <w:tr w:rsidR="005230FC" w:rsidRPr="00ED383B" w:rsidTr="00976D52">
        <w:trPr>
          <w:trHeight w:hRule="exact" w:val="673"/>
        </w:trPr>
        <w:tc>
          <w:tcPr>
            <w:tcW w:w="3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0FC" w:rsidRPr="00D94B91" w:rsidRDefault="005230FC" w:rsidP="00976D52">
            <w:pPr>
              <w:pStyle w:val="af2"/>
            </w:pPr>
            <w:r w:rsidRPr="00D94B91">
              <w:t>- магистратура очно-заочное отделение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0FC" w:rsidRPr="00D94B91" w:rsidRDefault="005230FC" w:rsidP="00976D52">
            <w:pPr>
              <w:pStyle w:val="af2"/>
            </w:pPr>
            <w:r w:rsidRPr="00D94B91"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30FC" w:rsidRPr="00D94B91" w:rsidRDefault="005230FC" w:rsidP="00976D52">
            <w:pPr>
              <w:pStyle w:val="af2"/>
            </w:pPr>
            <w:r w:rsidRPr="00D94B91">
              <w:t>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0FC" w:rsidRPr="00D94B91" w:rsidRDefault="005230FC" w:rsidP="00976D52">
            <w:pPr>
              <w:pStyle w:val="af2"/>
            </w:pPr>
            <w:r w:rsidRPr="00D94B91">
              <w:t>13</w:t>
            </w:r>
          </w:p>
        </w:tc>
      </w:tr>
      <w:tr w:rsidR="005230FC" w:rsidRPr="00ED383B" w:rsidTr="00976D52">
        <w:trPr>
          <w:trHeight w:hRule="exact" w:val="61"/>
        </w:trPr>
        <w:tc>
          <w:tcPr>
            <w:tcW w:w="3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0FC" w:rsidRPr="00ED383B" w:rsidRDefault="005230FC" w:rsidP="00976D52">
            <w:pPr>
              <w:pStyle w:val="af2"/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ED383B" w:rsidRDefault="005230FC" w:rsidP="00976D52">
            <w:pPr>
              <w:pStyle w:val="af2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ED383B" w:rsidRDefault="005230FC" w:rsidP="00976D52">
            <w:pPr>
              <w:pStyle w:val="af2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ED383B" w:rsidRDefault="005230FC" w:rsidP="00976D52">
            <w:pPr>
              <w:pStyle w:val="af2"/>
            </w:pPr>
          </w:p>
        </w:tc>
      </w:tr>
      <w:tr w:rsidR="005230FC" w:rsidRPr="00ED383B" w:rsidTr="00976D52">
        <w:trPr>
          <w:trHeight w:hRule="exact" w:val="795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0FC" w:rsidRPr="00ED383B" w:rsidRDefault="005230FC" w:rsidP="00976D52">
            <w:pPr>
              <w:pStyle w:val="af2"/>
            </w:pPr>
            <w:r w:rsidRPr="00ED383B">
              <w:t xml:space="preserve">Другие </w:t>
            </w:r>
            <w:r>
              <w:t>ВУЗ</w:t>
            </w:r>
            <w:r w:rsidRPr="00ED383B">
              <w:t>ы Москвы</w:t>
            </w:r>
            <w:r>
              <w:t xml:space="preserve"> (МГУПИ, НОУ МИЮ, МГВМИ, МГУТ и У, МАМИ, МФЮА)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ED383B" w:rsidRDefault="005230FC" w:rsidP="00976D52">
            <w:pPr>
              <w:pStyle w:val="af2"/>
            </w:pPr>
            <w:r w:rsidRPr="00ED383B"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ED383B" w:rsidRDefault="005230FC" w:rsidP="00976D52">
            <w:pPr>
              <w:pStyle w:val="af2"/>
            </w:pPr>
            <w:r w:rsidRPr="00ED383B"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ED383B" w:rsidRDefault="005230FC" w:rsidP="00976D52">
            <w:pPr>
              <w:pStyle w:val="af2"/>
            </w:pPr>
            <w:r>
              <w:t>50</w:t>
            </w:r>
          </w:p>
        </w:tc>
      </w:tr>
      <w:tr w:rsidR="005230FC" w:rsidRPr="00ED383B" w:rsidTr="00976D52">
        <w:trPr>
          <w:trHeight w:val="562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ED383B" w:rsidRDefault="005230FC" w:rsidP="00976D52">
            <w:pPr>
              <w:pStyle w:val="af2"/>
            </w:pPr>
            <w:r w:rsidRPr="00ED383B">
              <w:t>Дополнительное (к высшему) образование</w:t>
            </w:r>
            <w:r>
              <w:t xml:space="preserve"> -</w:t>
            </w:r>
          </w:p>
          <w:p w:rsidR="005230FC" w:rsidRPr="00ED383B" w:rsidRDefault="005230FC" w:rsidP="00976D52">
            <w:pPr>
              <w:pStyle w:val="af2"/>
            </w:pPr>
            <w:r w:rsidRPr="00ED383B">
              <w:t>переводчик (английский язык)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ED383B" w:rsidRDefault="005230FC" w:rsidP="00976D52">
            <w:pPr>
              <w:pStyle w:val="af2"/>
            </w:pPr>
            <w:r w:rsidRPr="00ED383B">
              <w:t>16</w:t>
            </w:r>
          </w:p>
          <w:p w:rsidR="005230FC" w:rsidRPr="00ED383B" w:rsidRDefault="005230FC" w:rsidP="00976D52">
            <w:pPr>
              <w:pStyle w:val="af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ED383B" w:rsidRDefault="005230FC" w:rsidP="00976D52">
            <w:pPr>
              <w:pStyle w:val="af2"/>
            </w:pPr>
            <w:r w:rsidRPr="00ED383B">
              <w:t>9</w:t>
            </w:r>
          </w:p>
          <w:p w:rsidR="005230FC" w:rsidRPr="00ED383B" w:rsidRDefault="005230FC" w:rsidP="00976D52">
            <w:pPr>
              <w:pStyle w:val="af2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ED383B" w:rsidRDefault="005230FC" w:rsidP="00976D52">
            <w:pPr>
              <w:pStyle w:val="af2"/>
            </w:pPr>
            <w:r w:rsidRPr="00ED383B">
              <w:t>9</w:t>
            </w:r>
          </w:p>
          <w:p w:rsidR="005230FC" w:rsidRPr="00ED383B" w:rsidRDefault="005230FC" w:rsidP="00976D52">
            <w:pPr>
              <w:pStyle w:val="af2"/>
            </w:pPr>
          </w:p>
        </w:tc>
      </w:tr>
      <w:tr w:rsidR="005230FC" w:rsidRPr="00ED383B" w:rsidTr="00976D52">
        <w:trPr>
          <w:trHeight w:val="634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ED383B" w:rsidRDefault="005230FC" w:rsidP="00976D52">
            <w:pPr>
              <w:pStyle w:val="af2"/>
            </w:pPr>
            <w:r w:rsidRPr="00ED383B">
              <w:t>Послевузовское образование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94149C" w:rsidRDefault="005230FC" w:rsidP="00976D52">
            <w:pPr>
              <w:pStyle w:val="af2"/>
            </w:pPr>
            <w:r w:rsidRPr="0094149C"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94149C" w:rsidRDefault="005230FC" w:rsidP="00976D52">
            <w:pPr>
              <w:pStyle w:val="af2"/>
            </w:pPr>
            <w:r w:rsidRPr="0094149C"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94149C" w:rsidRDefault="005230FC" w:rsidP="00976D52">
            <w:pPr>
              <w:pStyle w:val="af2"/>
            </w:pPr>
            <w:r w:rsidRPr="0094149C">
              <w:t>53</w:t>
            </w:r>
          </w:p>
        </w:tc>
      </w:tr>
      <w:tr w:rsidR="005230FC" w:rsidRPr="00ED383B" w:rsidTr="00976D52">
        <w:trPr>
          <w:trHeight w:val="893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ED383B" w:rsidRDefault="005230FC" w:rsidP="00976D52">
            <w:pPr>
              <w:pStyle w:val="af2"/>
            </w:pPr>
            <w:r w:rsidRPr="00ED383B">
              <w:t>Аспирантура МИРЭА, МГУПИ, МАМИ, ВНИИДАД, РГСУ в т.ч.: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9A4EC8" w:rsidRDefault="005230FC" w:rsidP="00976D52">
            <w:pPr>
              <w:pStyle w:val="af2"/>
            </w:pPr>
            <w:r w:rsidRPr="009A4EC8"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9A4EC8" w:rsidRDefault="005230FC" w:rsidP="00976D52">
            <w:pPr>
              <w:pStyle w:val="af2"/>
            </w:pPr>
            <w:r w:rsidRPr="009A4EC8"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9A4EC8" w:rsidRDefault="005230FC" w:rsidP="00976D52">
            <w:pPr>
              <w:pStyle w:val="af2"/>
            </w:pPr>
            <w:r>
              <w:t>18</w:t>
            </w:r>
          </w:p>
        </w:tc>
      </w:tr>
      <w:tr w:rsidR="005230FC" w:rsidRPr="00ED383B" w:rsidTr="00976D52">
        <w:trPr>
          <w:trHeight w:hRule="exact" w:val="331"/>
        </w:trPr>
        <w:tc>
          <w:tcPr>
            <w:tcW w:w="3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D94B91" w:rsidRDefault="005230FC" w:rsidP="00976D52">
            <w:pPr>
              <w:pStyle w:val="af2"/>
            </w:pPr>
            <w:r w:rsidRPr="00D94B91">
              <w:t>за счёт средств предприятия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D94B91" w:rsidRDefault="005230FC" w:rsidP="00976D52">
            <w:pPr>
              <w:pStyle w:val="af2"/>
            </w:pPr>
            <w:r w:rsidRPr="00D94B91">
              <w:t>17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D94B91" w:rsidRDefault="005230FC" w:rsidP="00976D52">
            <w:pPr>
              <w:pStyle w:val="af2"/>
            </w:pPr>
            <w:r w:rsidRPr="00D94B91"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D94B91" w:rsidRDefault="005230FC" w:rsidP="00976D52">
            <w:pPr>
              <w:pStyle w:val="af2"/>
            </w:pPr>
            <w:r w:rsidRPr="00D94B91">
              <w:t>3</w:t>
            </w:r>
          </w:p>
        </w:tc>
      </w:tr>
      <w:tr w:rsidR="005230FC" w:rsidRPr="00ED383B" w:rsidTr="00976D52">
        <w:trPr>
          <w:trHeight w:hRule="exact" w:val="398"/>
        </w:trPr>
        <w:tc>
          <w:tcPr>
            <w:tcW w:w="3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D94B91" w:rsidRDefault="005230FC" w:rsidP="00976D52">
            <w:pPr>
              <w:pStyle w:val="af2"/>
            </w:pPr>
            <w:r w:rsidRPr="00D94B91">
              <w:t>по квоте Минобразования для предприятий ВПК</w:t>
            </w:r>
          </w:p>
        </w:tc>
        <w:tc>
          <w:tcPr>
            <w:tcW w:w="1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D94B91" w:rsidRDefault="005230FC" w:rsidP="00976D52">
            <w:pPr>
              <w:pStyle w:val="af2"/>
            </w:pPr>
            <w:r w:rsidRPr="00D94B91">
              <w:t>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D94B91" w:rsidRDefault="005230FC" w:rsidP="00976D52">
            <w:pPr>
              <w:pStyle w:val="af2"/>
            </w:pPr>
            <w:r w:rsidRPr="00D94B91"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D94B91" w:rsidRDefault="005230FC" w:rsidP="00976D52">
            <w:pPr>
              <w:pStyle w:val="af2"/>
            </w:pPr>
            <w:r w:rsidRPr="00D94B91">
              <w:t>15</w:t>
            </w:r>
          </w:p>
        </w:tc>
      </w:tr>
      <w:tr w:rsidR="005230FC" w:rsidRPr="00ED383B" w:rsidTr="00976D52">
        <w:trPr>
          <w:trHeight w:hRule="exact" w:val="361"/>
        </w:trPr>
        <w:tc>
          <w:tcPr>
            <w:tcW w:w="3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2B2927" w:rsidRDefault="005230FC" w:rsidP="00976D52">
            <w:pPr>
              <w:pStyle w:val="af2"/>
            </w:pPr>
            <w:r w:rsidRPr="002B2927">
              <w:rPr>
                <w:bCs/>
              </w:rPr>
              <w:t>аспирантура</w:t>
            </w:r>
            <w:r w:rsidRPr="002B2927">
              <w:rPr>
                <w:b/>
                <w:bCs/>
              </w:rPr>
              <w:t xml:space="preserve"> </w:t>
            </w:r>
            <w:r w:rsidRPr="002B2927">
              <w:t>ОАО «Концерн «Моринсис - Агат»</w:t>
            </w: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2B2927" w:rsidRDefault="005230FC" w:rsidP="00976D52">
            <w:pPr>
              <w:pStyle w:val="af2"/>
            </w:pPr>
            <w:r w:rsidRPr="002B2927">
              <w:t>17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2B2927" w:rsidRDefault="005230FC" w:rsidP="00976D52">
            <w:pPr>
              <w:pStyle w:val="af2"/>
            </w:pPr>
            <w:r w:rsidRPr="002B2927">
              <w:t>28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30FC" w:rsidRPr="002B2927" w:rsidRDefault="005230FC" w:rsidP="00976D52">
            <w:pPr>
              <w:pStyle w:val="af2"/>
            </w:pPr>
            <w:r w:rsidRPr="002B2927">
              <w:t>35</w:t>
            </w:r>
          </w:p>
        </w:tc>
      </w:tr>
      <w:tr w:rsidR="005230FC" w:rsidRPr="00ED383B" w:rsidTr="00976D52">
        <w:trPr>
          <w:trHeight w:hRule="exact" w:val="361"/>
        </w:trPr>
        <w:tc>
          <w:tcPr>
            <w:tcW w:w="39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230FC" w:rsidRPr="002B2927" w:rsidRDefault="005230FC" w:rsidP="00976D52">
            <w:pPr>
              <w:pStyle w:val="af2"/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5230FC" w:rsidRPr="002B2927" w:rsidRDefault="005230FC" w:rsidP="00976D52">
            <w:pPr>
              <w:pStyle w:val="af2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5230FC" w:rsidRPr="002B2927" w:rsidRDefault="005230FC" w:rsidP="00976D52">
            <w:pPr>
              <w:pStyle w:val="af2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5230FC" w:rsidRPr="002B2927" w:rsidRDefault="005230FC" w:rsidP="00976D52">
            <w:pPr>
              <w:pStyle w:val="af2"/>
            </w:pPr>
          </w:p>
        </w:tc>
      </w:tr>
    </w:tbl>
    <w:p w:rsidR="005230FC" w:rsidRPr="007C0C4E" w:rsidRDefault="005230FC" w:rsidP="005230FC">
      <w:pPr>
        <w:pStyle w:val="2"/>
      </w:pPr>
      <w:bookmarkStart w:id="51" w:name="_Toc316572905"/>
      <w:bookmarkStart w:id="52" w:name="_Toc316636116"/>
      <w:r w:rsidRPr="007C0C4E">
        <w:t>Высшее и дополни</w:t>
      </w:r>
      <w:r>
        <w:t>тельное (к высшему) образование</w:t>
      </w:r>
      <w:bookmarkEnd w:id="51"/>
      <w:bookmarkEnd w:id="52"/>
    </w:p>
    <w:p w:rsidR="005230FC" w:rsidRPr="006F1783" w:rsidRDefault="005230FC" w:rsidP="005230FC">
      <w:pPr>
        <w:pStyle w:val="a0"/>
      </w:pPr>
      <w:r w:rsidRPr="006F1783">
        <w:t>Подготовка специалистов высшего профессионального образования по специальности 230101 «Вычислительные машины, комплексы, системы и сети» осуществляется на базовой кафедре № 232 «Московского института радиоэлектроники и автоматики (технический университет) далее МИРЭА (ТУ). Работа базовой кафедры основана на разработанной и внедрённой в МИРЭА системе организации учебного процесса «вуз - базовая кафедра - базовое предприятие», содержащей фундаментальную подготовку студентов в вузе с их специализацией на научно-производственном предприятии.</w:t>
      </w:r>
    </w:p>
    <w:p w:rsidR="005230FC" w:rsidRPr="006F1783" w:rsidRDefault="005230FC" w:rsidP="005230FC">
      <w:pPr>
        <w:pStyle w:val="a0"/>
      </w:pPr>
      <w:r w:rsidRPr="00C93B43">
        <w:t xml:space="preserve">Единство учебно-научно-производственного процесса осуществляется на </w:t>
      </w:r>
      <w:r w:rsidRPr="006F1783">
        <w:t>базовой кафедре № 232 «Вычислительные системы реального времени» с 1970 года.</w:t>
      </w:r>
    </w:p>
    <w:p w:rsidR="005230FC" w:rsidRPr="005230FC" w:rsidRDefault="005230FC" w:rsidP="005230FC">
      <w:pPr>
        <w:pStyle w:val="a0"/>
      </w:pPr>
      <w:r w:rsidRPr="005230FC">
        <w:t>В 2009 году при базовой кафедре № 232 открылось новое направление подготовки магистров по специальности 230200 «Архитектура информационных систем», где в настоящее время обучаются 6 сотрудников предприятия по вечерней форме обучения.</w:t>
      </w:r>
    </w:p>
    <w:p w:rsidR="005230FC" w:rsidRDefault="005230FC" w:rsidP="005230FC">
      <w:pPr>
        <w:pStyle w:val="a0"/>
        <w:rPr>
          <w:b/>
        </w:rPr>
      </w:pPr>
      <w:r>
        <w:t>В У</w:t>
      </w:r>
      <w:r w:rsidRPr="006F1783">
        <w:t xml:space="preserve">чебном центре подготовки кадров кафедра иностранного языка МИРЭА </w:t>
      </w:r>
      <w:r>
        <w:t xml:space="preserve">производит </w:t>
      </w:r>
      <w:r w:rsidRPr="006F1783">
        <w:t xml:space="preserve">подготовку по дополнительному (к высшему) образованию по </w:t>
      </w:r>
      <w:r w:rsidRPr="00C93B43">
        <w:t xml:space="preserve">специальности «Переводчик в сфере профессиональных коммуникаций». </w:t>
      </w:r>
      <w:r w:rsidRPr="005230FC">
        <w:t>Группа численностью 16 человек состоит из сотрудников подразделений предприятия.</w:t>
      </w:r>
    </w:p>
    <w:p w:rsidR="005230FC" w:rsidRPr="007C0C4E" w:rsidRDefault="005230FC" w:rsidP="005230FC">
      <w:pPr>
        <w:pStyle w:val="2"/>
      </w:pPr>
      <w:bookmarkStart w:id="53" w:name="_Toc316572906"/>
      <w:bookmarkStart w:id="54" w:name="_Toc316636117"/>
      <w:r>
        <w:t>Послевузовское образование</w:t>
      </w:r>
      <w:bookmarkEnd w:id="53"/>
      <w:bookmarkEnd w:id="54"/>
    </w:p>
    <w:p w:rsidR="005230FC" w:rsidRPr="006F1783" w:rsidRDefault="005230FC" w:rsidP="005230FC">
      <w:pPr>
        <w:pStyle w:val="a0"/>
      </w:pPr>
      <w:r w:rsidRPr="006F1783">
        <w:t xml:space="preserve">С 2006 года на предприятии за счёт средств предприятия было направлено обучаться в аспирантуры МИРЭА (ТУ), МАМИ (ТУ), МГУПИ (ТУ), РГСУ 43 сотрудника. В настоящее время в аспирантурах МИРЭА и МГУПИ обучается за </w:t>
      </w:r>
      <w:r w:rsidRPr="005230FC">
        <w:t>счёт средств предприятия 3 аспиранта и 15 аспирантов</w:t>
      </w:r>
      <w:r w:rsidRPr="006F1783">
        <w:t xml:space="preserve"> обучаются по квоте, выделенной во исполнение Постановления Правительства РФ о 30.12.2006 № 254 и в соответствии с Порядком реализации государственного плана подготовки научных работников оборонно-промышленного комплекса на 2007-2011 годы.</w:t>
      </w:r>
    </w:p>
    <w:p w:rsidR="005230FC" w:rsidRPr="006F1783" w:rsidRDefault="005230FC" w:rsidP="005230FC">
      <w:pPr>
        <w:pStyle w:val="a0"/>
      </w:pPr>
      <w:r w:rsidRPr="006F1783">
        <w:t>В</w:t>
      </w:r>
      <w:r>
        <w:t xml:space="preserve"> 2009 </w:t>
      </w:r>
      <w:r w:rsidRPr="006F1783">
        <w:t>году на предприятии открыта собственная</w:t>
      </w:r>
      <w:r>
        <w:t xml:space="preserve"> аспирантура по подготовке научных кадров по двум</w:t>
      </w:r>
      <w:r w:rsidRPr="006F1783">
        <w:t xml:space="preserve"> специальностям 05.13.01 «Системный анали</w:t>
      </w:r>
      <w:r>
        <w:t>з:</w:t>
      </w:r>
      <w:r w:rsidRPr="006F1783">
        <w:t xml:space="preserve"> управление и обработка информации»</w:t>
      </w:r>
      <w:r>
        <w:t xml:space="preserve"> </w:t>
      </w:r>
      <w:r w:rsidRPr="006F1783">
        <w:t>и 05.13.11 «Математическое программное обеспечение вычислительных машин, комплексов и компьютерны</w:t>
      </w:r>
      <w:r>
        <w:t>х</w:t>
      </w:r>
      <w:r w:rsidRPr="006F1783">
        <w:t xml:space="preserve"> сетей», форма обучения очная и вечерняя.</w:t>
      </w:r>
    </w:p>
    <w:p w:rsidR="005230FC" w:rsidRPr="006F1783" w:rsidRDefault="005230FC" w:rsidP="005230FC">
      <w:pPr>
        <w:pStyle w:val="2"/>
      </w:pPr>
      <w:bookmarkStart w:id="55" w:name="_Toc316572907"/>
      <w:bookmarkStart w:id="56" w:name="_Toc316636118"/>
      <w:r w:rsidRPr="006F1783">
        <w:t>Начальное и средн</w:t>
      </w:r>
      <w:r>
        <w:t>ее профессиональное образование</w:t>
      </w:r>
      <w:bookmarkEnd w:id="55"/>
      <w:bookmarkEnd w:id="56"/>
    </w:p>
    <w:p w:rsidR="005230FC" w:rsidRPr="006F1783" w:rsidRDefault="005230FC" w:rsidP="005230FC">
      <w:pPr>
        <w:pStyle w:val="a0"/>
      </w:pPr>
      <w:r w:rsidRPr="006F1783">
        <w:t>На основе долгосрочных действующих договоров с Лианозовски</w:t>
      </w:r>
      <w:r>
        <w:t>м</w:t>
      </w:r>
      <w:r w:rsidRPr="006F1783">
        <w:t xml:space="preserve"> радиотехникумом, технологическими колледжами № 1 и № 31 студент</w:t>
      </w:r>
      <w:r>
        <w:t>ы</w:t>
      </w:r>
      <w:r w:rsidRPr="006F1783">
        <w:t xml:space="preserve"> получающие начальное и среднее профессиональное образование проходя</w:t>
      </w:r>
      <w:r>
        <w:t>т</w:t>
      </w:r>
      <w:r w:rsidRPr="006F1783">
        <w:t xml:space="preserve"> производственную практику в цехах предприятия. На время практики з</w:t>
      </w:r>
      <w:r>
        <w:t>а</w:t>
      </w:r>
      <w:r w:rsidRPr="006F1783">
        <w:t xml:space="preserve"> </w:t>
      </w:r>
      <w:r w:rsidRPr="006F1783">
        <w:rPr>
          <w:spacing w:val="-1"/>
        </w:rPr>
        <w:t xml:space="preserve">студентами закрепляется опытный наставник </w:t>
      </w:r>
      <w:r>
        <w:rPr>
          <w:spacing w:val="-1"/>
        </w:rPr>
        <w:t>из числа сотрудников предприятия.</w:t>
      </w:r>
      <w:r w:rsidRPr="006F1783">
        <w:rPr>
          <w:spacing w:val="-1"/>
        </w:rPr>
        <w:t xml:space="preserve"> </w:t>
      </w:r>
      <w:r w:rsidRPr="006F1783">
        <w:t xml:space="preserve">В 2009 </w:t>
      </w:r>
      <w:r>
        <w:t>– 2011 г</w:t>
      </w:r>
      <w:r w:rsidRPr="006F1783">
        <w:t>оду 13 студентов колледжей и техникумов проходил</w:t>
      </w:r>
      <w:r>
        <w:t>и</w:t>
      </w:r>
      <w:r w:rsidRPr="006F1783">
        <w:t xml:space="preserve"> производственную практику, из них </w:t>
      </w:r>
      <w:r w:rsidRPr="00AA7472">
        <w:rPr>
          <w:b/>
        </w:rPr>
        <w:t>4 студента</w:t>
      </w:r>
      <w:r w:rsidRPr="006F1783">
        <w:t xml:space="preserve"> после окончания учебног</w:t>
      </w:r>
      <w:r>
        <w:t>о</w:t>
      </w:r>
      <w:r w:rsidRPr="006F1783">
        <w:t xml:space="preserve"> заведения были </w:t>
      </w:r>
      <w:r w:rsidRPr="00AA7472">
        <w:rPr>
          <w:b/>
        </w:rPr>
        <w:t>приняты на работу</w:t>
      </w:r>
      <w:r w:rsidRPr="006F1783">
        <w:t xml:space="preserve"> и продолжают обучение на базовой кафедр</w:t>
      </w:r>
      <w:r>
        <w:t>е</w:t>
      </w:r>
      <w:r w:rsidRPr="006F1783">
        <w:t xml:space="preserve"> МИРЭА.</w:t>
      </w:r>
    </w:p>
    <w:p w:rsidR="005230FC" w:rsidRDefault="005230FC" w:rsidP="005230FC">
      <w:pPr>
        <w:pStyle w:val="a0"/>
        <w:rPr>
          <w:spacing w:val="-7"/>
        </w:rPr>
      </w:pPr>
      <w:r>
        <w:t>Начальное</w:t>
      </w:r>
      <w:r w:rsidRPr="006F1783">
        <w:t xml:space="preserve"> професс</w:t>
      </w:r>
      <w:r>
        <w:t xml:space="preserve">иональное </w:t>
      </w:r>
      <w:r w:rsidRPr="006F1783">
        <w:t>обучение сотрудники получают</w:t>
      </w:r>
      <w:r>
        <w:t xml:space="preserve"> в </w:t>
      </w:r>
      <w:r w:rsidRPr="006F1783">
        <w:rPr>
          <w:spacing w:val="-2"/>
        </w:rPr>
        <w:t>государственном учебном центре «Профессионал» и непосредственно на рабоче</w:t>
      </w:r>
      <w:r>
        <w:rPr>
          <w:spacing w:val="-2"/>
        </w:rPr>
        <w:t xml:space="preserve">м </w:t>
      </w:r>
      <w:r w:rsidRPr="006F1783">
        <w:rPr>
          <w:spacing w:val="-7"/>
        </w:rPr>
        <w:t>месте.</w:t>
      </w:r>
      <w:r>
        <w:rPr>
          <w:spacing w:val="-7"/>
        </w:rPr>
        <w:t xml:space="preserve"> </w:t>
      </w:r>
    </w:p>
    <w:p w:rsidR="005230FC" w:rsidRPr="006F1783" w:rsidRDefault="005230FC" w:rsidP="005230FC">
      <w:pPr>
        <w:pStyle w:val="a0"/>
      </w:pPr>
      <w:r w:rsidRPr="006F1783">
        <w:t>На</w:t>
      </w:r>
      <w:r>
        <w:t xml:space="preserve"> </w:t>
      </w:r>
      <w:r w:rsidRPr="006F1783">
        <w:t>предприятии разработано и действует «Положение</w:t>
      </w:r>
      <w:r>
        <w:t xml:space="preserve"> </w:t>
      </w:r>
      <w:r w:rsidRPr="006F1783">
        <w:rPr>
          <w:spacing w:val="-2"/>
        </w:rPr>
        <w:t xml:space="preserve">квалификационной комиссии и проведению квалификационных экзаменов </w:t>
      </w:r>
      <w:r>
        <w:rPr>
          <w:spacing w:val="-2"/>
        </w:rPr>
        <w:t>по</w:t>
      </w:r>
      <w:r w:rsidRPr="006F1783">
        <w:rPr>
          <w:spacing w:val="-2"/>
        </w:rPr>
        <w:t xml:space="preserve"> </w:t>
      </w:r>
      <w:r w:rsidRPr="006F1783">
        <w:t>повышению квалификации рабочих» для вновь принятых рабочих, не имеющи</w:t>
      </w:r>
      <w:r>
        <w:t>х</w:t>
      </w:r>
      <w:r w:rsidRPr="006F1783">
        <w:t xml:space="preserve"> профессионального образования и для сотрудников желающих получит</w:t>
      </w:r>
      <w:r>
        <w:t>ь</w:t>
      </w:r>
      <w:r w:rsidRPr="006F1783">
        <w:t xml:space="preserve"> смежную профессию, а также повысить свою квалификацию.</w:t>
      </w:r>
    </w:p>
    <w:p w:rsidR="005230FC" w:rsidRPr="007C0C4E" w:rsidRDefault="005230FC" w:rsidP="005230FC">
      <w:pPr>
        <w:pStyle w:val="2"/>
      </w:pPr>
      <w:bookmarkStart w:id="57" w:name="_Toc316572908"/>
      <w:bookmarkStart w:id="58" w:name="_Toc316636119"/>
      <w:r w:rsidRPr="007C0C4E">
        <w:t>Повышение квалификации персонала.</w:t>
      </w:r>
      <w:bookmarkEnd w:id="57"/>
      <w:bookmarkEnd w:id="58"/>
    </w:p>
    <w:p w:rsidR="005230FC" w:rsidRDefault="005230FC" w:rsidP="005230FC">
      <w:pPr>
        <w:pStyle w:val="a0"/>
      </w:pPr>
      <w:r w:rsidRPr="006F1783">
        <w:rPr>
          <w:spacing w:val="-4"/>
        </w:rPr>
        <w:t xml:space="preserve">Повышение квалификации сотрудников осуществляется в соответствии </w:t>
      </w:r>
      <w:r>
        <w:rPr>
          <w:spacing w:val="-4"/>
        </w:rPr>
        <w:t xml:space="preserve">с </w:t>
      </w:r>
      <w:r w:rsidRPr="006F1783">
        <w:t>утверждёнными</w:t>
      </w:r>
      <w:r>
        <w:t xml:space="preserve"> документами:</w:t>
      </w:r>
    </w:p>
    <w:p w:rsidR="005230FC" w:rsidRPr="003F234A" w:rsidRDefault="005230FC" w:rsidP="00467F77">
      <w:pPr>
        <w:pStyle w:val="a0"/>
        <w:numPr>
          <w:ilvl w:val="0"/>
          <w:numId w:val="9"/>
        </w:numPr>
        <w:suppressAutoHyphens w:val="0"/>
      </w:pPr>
      <w:r w:rsidRPr="003F234A">
        <w:t xml:space="preserve">«План обучения и повышения квалификации работников ОАО «Концерн «Моринсис - Агат» </w:t>
      </w:r>
    </w:p>
    <w:p w:rsidR="005230FC" w:rsidRPr="003F234A" w:rsidRDefault="005230FC" w:rsidP="00467F77">
      <w:pPr>
        <w:pStyle w:val="a0"/>
        <w:numPr>
          <w:ilvl w:val="0"/>
          <w:numId w:val="9"/>
        </w:numPr>
        <w:suppressAutoHyphens w:val="0"/>
      </w:pPr>
      <w:r w:rsidRPr="003F234A">
        <w:t>«Смета расходов на подготовку кадров, повышение квалификации специалистов ОАО «Концерн «Моринсис - Агат».</w:t>
      </w:r>
    </w:p>
    <w:p w:rsidR="005230FC" w:rsidRPr="006F1783" w:rsidRDefault="005230FC" w:rsidP="005230FC">
      <w:pPr>
        <w:pStyle w:val="a0"/>
      </w:pPr>
      <w:r w:rsidRPr="006F1783">
        <w:t xml:space="preserve">В целях сокращения потерь рабочего времени почти все курсы повышения квалификации проводятся в аудиториях и компьютерных классах учебного центра подготовки кадров, оснащённых современным оборудованием </w:t>
      </w:r>
      <w:r w:rsidRPr="00316571">
        <w:t>программным</w:t>
      </w:r>
      <w:r>
        <w:t xml:space="preserve"> </w:t>
      </w:r>
      <w:r w:rsidRPr="00316571">
        <w:t xml:space="preserve">обеспечением. Для обеспечения учебного процесса заключён долгосрочный договор с МИПК МГТУ им. Н.Э. Баумана. На предприятии 3 года </w:t>
      </w:r>
      <w:r w:rsidRPr="006F1783">
        <w:t>успешно работает базовая кафедра повышения квалификации работников промышленности</w:t>
      </w:r>
      <w:r>
        <w:t>.</w:t>
      </w:r>
      <w:r w:rsidRPr="006F1783">
        <w:t xml:space="preserve"> Преподаватели базовой кафедры обучают сотрудников предприятия без отрыва от производства в компьютерном классе предприятия новым компьютерным программам с выдачей свидетельства государственного образца.</w:t>
      </w:r>
    </w:p>
    <w:p w:rsidR="005230FC" w:rsidRPr="006F1783" w:rsidRDefault="005230FC" w:rsidP="005230FC">
      <w:pPr>
        <w:pStyle w:val="a0"/>
      </w:pPr>
      <w:r w:rsidRPr="006F1783">
        <w:t xml:space="preserve">Профессиональное образование на предприятии не только оплачивается, но и материально стимулируется: студенты вечерней формы обучения получают оплачиваемый отпуск на время учебных сессий, а студенты, успешно </w:t>
      </w:r>
      <w:r w:rsidRPr="00316571">
        <w:t>совмещающие учёбу в вузе с работой на предприятии</w:t>
      </w:r>
      <w:r>
        <w:t>,</w:t>
      </w:r>
      <w:r w:rsidRPr="00316571">
        <w:t xml:space="preserve"> получают до 20% надбавки </w:t>
      </w:r>
      <w:r w:rsidRPr="006F1783">
        <w:t>к окладу.</w:t>
      </w:r>
    </w:p>
    <w:p w:rsidR="005230FC" w:rsidRPr="006F1783" w:rsidRDefault="005230FC" w:rsidP="005230FC">
      <w:pPr>
        <w:pStyle w:val="a0"/>
      </w:pPr>
      <w:r w:rsidRPr="00316571">
        <w:t xml:space="preserve">Молодые специалисты, окончившие очное отделение вуза работают 2 года только под руководством опытного специалиста и получают до 50% надбавки к </w:t>
      </w:r>
      <w:r w:rsidRPr="006F1783">
        <w:t>окладу.</w:t>
      </w:r>
    </w:p>
    <w:p w:rsidR="005230FC" w:rsidRPr="006F1783" w:rsidRDefault="005230FC" w:rsidP="005230FC">
      <w:pPr>
        <w:pStyle w:val="a0"/>
      </w:pPr>
      <w:r w:rsidRPr="00316571">
        <w:t xml:space="preserve">Для обеспечения набора студентов на базовую кафедру № 232 проводится большая работа </w:t>
      </w:r>
      <w:r>
        <w:t xml:space="preserve">по </w:t>
      </w:r>
      <w:r w:rsidRPr="00316571">
        <w:t>профориентаци</w:t>
      </w:r>
      <w:r>
        <w:t>и</w:t>
      </w:r>
      <w:r w:rsidRPr="00316571">
        <w:t xml:space="preserve">. С 2009 года было посещено более 20 школ, </w:t>
      </w:r>
      <w:r w:rsidRPr="006F1783">
        <w:t xml:space="preserve">проведены беседы со школьниками, преподавателями по профориентации. </w:t>
      </w:r>
      <w:r w:rsidRPr="00316571">
        <w:t xml:space="preserve">Студенты техникумов и колледжей приглашаются на ознакомительные экскурсии </w:t>
      </w:r>
      <w:r w:rsidRPr="006F1783">
        <w:t>на предприятие, их знакомят с историей предприятия и современной производственной деятельностью, в 2010 году с экскурсиями предприятие посетили 362 школьника.</w:t>
      </w:r>
    </w:p>
    <w:p w:rsidR="005230FC" w:rsidRDefault="005230FC" w:rsidP="005230FC">
      <w:pPr>
        <w:pStyle w:val="a0"/>
      </w:pPr>
      <w:r w:rsidRPr="006F1783">
        <w:t xml:space="preserve">Созданная и успешно работающая на предприятии система профессионального образования персонала позволяет каждому желающему </w:t>
      </w:r>
      <w:r w:rsidRPr="00316571">
        <w:t>бесплатно получить новую профессию или повысить уровень своего образования.</w:t>
      </w:r>
    </w:p>
    <w:p w:rsidR="005230FC" w:rsidRDefault="005230FC" w:rsidP="005230FC">
      <w:pPr>
        <w:pStyle w:val="2"/>
      </w:pPr>
      <w:bookmarkStart w:id="59" w:name="_Toc298758486"/>
      <w:bookmarkStart w:id="60" w:name="_Toc316572909"/>
      <w:bookmarkStart w:id="61" w:name="_Toc316636120"/>
      <w:r>
        <w:t>Суммарные расходы Концерна на обучение специалистов и повышение квалификации персонала</w:t>
      </w:r>
      <w:bookmarkEnd w:id="59"/>
      <w:bookmarkEnd w:id="60"/>
      <w:bookmarkEnd w:id="61"/>
    </w:p>
    <w:p w:rsidR="005230FC" w:rsidRPr="00A51CC0" w:rsidRDefault="005230FC" w:rsidP="005230FC">
      <w:pPr>
        <w:rPr>
          <w:lang w:eastAsia="ru-RU"/>
        </w:rPr>
      </w:pPr>
      <w:r>
        <w:rPr>
          <w:lang w:eastAsia="ru-RU"/>
        </w:rPr>
        <w:t>Общие расходы на обучение специалистов и повышение квалификации персонала по фактическим расходам представлены в таблице (</w:t>
      </w:r>
      <w:r w:rsidR="008A0B61">
        <w:rPr>
          <w:lang w:eastAsia="ru-RU"/>
        </w:rPr>
        <w:fldChar w:fldCharType="begin"/>
      </w:r>
      <w:r>
        <w:rPr>
          <w:lang w:eastAsia="ru-RU"/>
        </w:rPr>
        <w:instrText xml:space="preserve"> REF _Ref296939599 \h </w:instrText>
      </w:r>
      <w:r w:rsidR="008A0B61">
        <w:rPr>
          <w:lang w:eastAsia="ru-RU"/>
        </w:rPr>
      </w:r>
      <w:r w:rsidR="008A0B61">
        <w:rPr>
          <w:lang w:eastAsia="ru-RU"/>
        </w:rPr>
        <w:fldChar w:fldCharType="separate"/>
      </w:r>
      <w:r w:rsidR="00BA2CA8">
        <w:t>Таблица </w:t>
      </w:r>
      <w:r w:rsidR="00BA2CA8">
        <w:rPr>
          <w:noProof/>
        </w:rPr>
        <w:t>4</w:t>
      </w:r>
      <w:r w:rsidR="008A0B61">
        <w:rPr>
          <w:lang w:eastAsia="ru-RU"/>
        </w:rPr>
        <w:fldChar w:fldCharType="end"/>
      </w:r>
      <w:r>
        <w:rPr>
          <w:lang w:eastAsia="ru-RU"/>
        </w:rPr>
        <w:t>). В этой же таблице в нижних строках указан планируемый объем затрат на 2012 – 2016 годы.</w:t>
      </w:r>
    </w:p>
    <w:p w:rsidR="005230FC" w:rsidRPr="006E2C16" w:rsidRDefault="005230FC" w:rsidP="005230FC">
      <w:pPr>
        <w:pStyle w:val="-5"/>
      </w:pPr>
      <w:bookmarkStart w:id="62" w:name="_Ref296939599"/>
      <w:r>
        <w:t>Таблица </w:t>
      </w:r>
      <w:r w:rsidR="00970B5C">
        <w:fldChar w:fldCharType="begin"/>
      </w:r>
      <w:r w:rsidR="00970B5C">
        <w:instrText xml:space="preserve"> SEQ Таблица \* ARABIC </w:instrText>
      </w:r>
      <w:r w:rsidR="00970B5C">
        <w:fldChar w:fldCharType="separate"/>
      </w:r>
      <w:r w:rsidR="00BA2CA8">
        <w:rPr>
          <w:noProof/>
        </w:rPr>
        <w:t>4</w:t>
      </w:r>
      <w:r w:rsidR="00970B5C">
        <w:rPr>
          <w:noProof/>
        </w:rPr>
        <w:fldChar w:fldCharType="end"/>
      </w:r>
      <w:bookmarkEnd w:id="62"/>
      <w:r>
        <w:t>. Расходы на повышение</w:t>
      </w:r>
      <w:r w:rsidRPr="006E2C16">
        <w:t xml:space="preserve"> квалификации сотрудников за 2009 </w:t>
      </w:r>
      <w:r>
        <w:t>–</w:t>
      </w:r>
      <w:r w:rsidRPr="006E2C16">
        <w:t xml:space="preserve"> 201</w:t>
      </w:r>
      <w:r>
        <w:t xml:space="preserve">1 </w:t>
      </w:r>
      <w:r w:rsidRPr="006E2C16">
        <w:t>годы</w:t>
      </w:r>
      <w:r>
        <w:t>, прогноз на 2012-2016 годы</w:t>
      </w:r>
    </w:p>
    <w:tbl>
      <w:tblPr>
        <w:tblW w:w="9360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2357"/>
        <w:gridCol w:w="1824"/>
        <w:gridCol w:w="1613"/>
        <w:gridCol w:w="866"/>
        <w:gridCol w:w="1620"/>
      </w:tblGrid>
      <w:tr w:rsidR="005230FC" w:rsidRPr="006E10A5" w:rsidTr="00976D52">
        <w:trPr>
          <w:trHeight w:val="20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Год</w:t>
            </w:r>
          </w:p>
        </w:tc>
        <w:tc>
          <w:tcPr>
            <w:tcW w:w="5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Категория работников</w:t>
            </w:r>
          </w:p>
        </w:tc>
        <w:tc>
          <w:tcPr>
            <w:tcW w:w="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Всего</w:t>
            </w:r>
          </w:p>
          <w:p w:rsidR="005230FC" w:rsidRPr="006E10A5" w:rsidRDefault="005230FC" w:rsidP="00976D52">
            <w:pPr>
              <w:pStyle w:val="af2"/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Затраты</w:t>
            </w:r>
          </w:p>
          <w:p w:rsidR="005230FC" w:rsidRPr="006E10A5" w:rsidRDefault="005230FC" w:rsidP="00976D52">
            <w:pPr>
              <w:pStyle w:val="af2"/>
            </w:pPr>
            <w:r w:rsidRPr="006E10A5">
              <w:t>(млн.руб)</w:t>
            </w:r>
          </w:p>
          <w:p w:rsidR="005230FC" w:rsidRPr="006E10A5" w:rsidRDefault="005230FC" w:rsidP="00976D52">
            <w:pPr>
              <w:pStyle w:val="af2"/>
            </w:pPr>
          </w:p>
        </w:tc>
      </w:tr>
      <w:tr w:rsidR="005230FC" w:rsidRPr="006E10A5" w:rsidTr="00976D52">
        <w:trPr>
          <w:trHeight w:val="20"/>
        </w:trPr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Руководители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Специалисты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Рабочие</w:t>
            </w:r>
          </w:p>
        </w:tc>
        <w:tc>
          <w:tcPr>
            <w:tcW w:w="8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</w:p>
        </w:tc>
      </w:tr>
      <w:tr w:rsidR="005230FC" w:rsidRPr="006E10A5" w:rsidTr="00976D52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2009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171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198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31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400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2, 080</w:t>
            </w:r>
          </w:p>
        </w:tc>
      </w:tr>
      <w:tr w:rsidR="005230FC" w:rsidRPr="006E10A5" w:rsidTr="00976D52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2010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79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145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37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261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2, 011</w:t>
            </w:r>
          </w:p>
        </w:tc>
      </w:tr>
      <w:tr w:rsidR="005230FC" w:rsidRPr="006E10A5" w:rsidTr="00976D52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2011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110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230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40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380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7, 624</w:t>
            </w:r>
          </w:p>
        </w:tc>
      </w:tr>
      <w:tr w:rsidR="005230FC" w:rsidRPr="006E10A5" w:rsidTr="00976D52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2012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120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240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45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  <w:rPr>
                <w:szCs w:val="20"/>
              </w:rPr>
            </w:pPr>
            <w:r w:rsidRPr="006E10A5">
              <w:t>405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8,3</w:t>
            </w:r>
          </w:p>
        </w:tc>
      </w:tr>
      <w:tr w:rsidR="005230FC" w:rsidRPr="006E10A5" w:rsidTr="00976D52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2013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130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250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50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  <w:rPr>
                <w:szCs w:val="20"/>
              </w:rPr>
            </w:pPr>
            <w:r w:rsidRPr="006E10A5">
              <w:t>430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9</w:t>
            </w:r>
          </w:p>
        </w:tc>
      </w:tr>
      <w:tr w:rsidR="005230FC" w:rsidRPr="006E10A5" w:rsidTr="00976D52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2014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140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260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55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  <w:rPr>
                <w:szCs w:val="20"/>
              </w:rPr>
            </w:pPr>
            <w:r w:rsidRPr="006E10A5">
              <w:t>455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10</w:t>
            </w:r>
          </w:p>
        </w:tc>
      </w:tr>
      <w:tr w:rsidR="005230FC" w:rsidRPr="006E10A5" w:rsidTr="00976D52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2015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150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270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60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  <w:rPr>
                <w:szCs w:val="20"/>
              </w:rPr>
            </w:pPr>
            <w:r w:rsidRPr="006E10A5">
              <w:t>480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11</w:t>
            </w:r>
          </w:p>
        </w:tc>
      </w:tr>
      <w:tr w:rsidR="005230FC" w:rsidRPr="006E10A5" w:rsidTr="00976D52">
        <w:trPr>
          <w:trHeight w:val="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2016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155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275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65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  <w:rPr>
                <w:szCs w:val="20"/>
              </w:rPr>
            </w:pPr>
            <w:r w:rsidRPr="006E10A5">
              <w:t>495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0FC" w:rsidRPr="006E10A5" w:rsidRDefault="005230FC" w:rsidP="00976D52">
            <w:pPr>
              <w:pStyle w:val="af2"/>
            </w:pPr>
            <w:r w:rsidRPr="006E10A5">
              <w:t>12</w:t>
            </w:r>
          </w:p>
        </w:tc>
      </w:tr>
    </w:tbl>
    <w:p w:rsidR="005230FC" w:rsidRDefault="005230FC" w:rsidP="005230FC">
      <w:pPr>
        <w:pStyle w:val="1"/>
      </w:pPr>
      <w:bookmarkStart w:id="63" w:name="_Toc316572910"/>
      <w:bookmarkStart w:id="64" w:name="_Toc316636121"/>
      <w:r>
        <w:t>Механизмы взаимодействия потенциальных партнёров с компанией</w:t>
      </w:r>
      <w:bookmarkEnd w:id="63"/>
      <w:bookmarkEnd w:id="64"/>
    </w:p>
    <w:p w:rsidR="001C59A8" w:rsidRDefault="001C59A8" w:rsidP="001C59A8">
      <w:pPr>
        <w:pStyle w:val="2"/>
        <w:suppressAutoHyphens w:val="0"/>
        <w:spacing w:before="240" w:after="60"/>
        <w:jc w:val="left"/>
      </w:pPr>
      <w:bookmarkStart w:id="65" w:name="_Toc298758493"/>
      <w:bookmarkStart w:id="66" w:name="_Toc316572911"/>
      <w:bookmarkStart w:id="67" w:name="_Toc316636122"/>
      <w:r>
        <w:t>Программы партнёрства с инновационными компаниями малого и среднего бизнеса</w:t>
      </w:r>
      <w:bookmarkEnd w:id="65"/>
      <w:bookmarkEnd w:id="66"/>
      <w:bookmarkEnd w:id="67"/>
    </w:p>
    <w:p w:rsidR="001C59A8" w:rsidRDefault="001C59A8" w:rsidP="001C59A8">
      <w:pPr>
        <w:pStyle w:val="a0"/>
        <w:rPr>
          <w:lang w:eastAsia="ru-RU"/>
        </w:rPr>
      </w:pPr>
      <w:r>
        <w:rPr>
          <w:lang w:eastAsia="ru-RU"/>
        </w:rPr>
        <w:t>В качестве партнёров ОАО «Концерн «Моринформсистема-Агат» рассматривает те инновационные компании малого и среднего бизнеса, содержание деятельности которых совпадает с основными направлениями деятельности Концерна. Проявляя заинтересованность в их продукции, Концерн предоставляет ресурсы для их поддержки по финансовым, управленческим и юридическим вопросам взаимодействия. Концерн осуществляет определённое инвестирование проектов с тем, чтобы в дальнейшем либо использовать эти разработки в основной продукции Концерна, либо осуществить коммерциализацию разработок.</w:t>
      </w:r>
    </w:p>
    <w:p w:rsidR="001C59A8" w:rsidRDefault="001C59A8" w:rsidP="001C59A8">
      <w:pPr>
        <w:pStyle w:val="2"/>
        <w:suppressAutoHyphens w:val="0"/>
        <w:spacing w:before="240" w:after="60"/>
        <w:jc w:val="left"/>
      </w:pPr>
      <w:bookmarkStart w:id="68" w:name="_Toc298758494"/>
      <w:bookmarkStart w:id="69" w:name="_Toc316572912"/>
      <w:bookmarkStart w:id="70" w:name="_Toc316636123"/>
      <w:r>
        <w:t>Взаимодействие с институтами РАН и Федеральными научными центрами РФ</w:t>
      </w:r>
      <w:bookmarkEnd w:id="68"/>
      <w:bookmarkEnd w:id="69"/>
      <w:bookmarkEnd w:id="70"/>
    </w:p>
    <w:p w:rsidR="001C59A8" w:rsidRPr="002520BC" w:rsidRDefault="001C59A8" w:rsidP="001C59A8">
      <w:pPr>
        <w:pStyle w:val="a0"/>
      </w:pPr>
      <w:r>
        <w:t>Реализация взаимодействия с научными организациями осуществляется, прежде всего, в рамках технологической платформы «Освоение океана». Ведущие специалисты этих организаций входят в состав экспертных советов по направлениям; они отвечают за анализ научно-технических проектов, поступающих на рассмотрение и формирование совместных планов научно-исследовательских, опытно-конструкторских, технологических работ и проведением научных исследований для создания конкурентоспособных технологий и продуктов, имеющих приоритет на мировом рынке.</w:t>
      </w:r>
    </w:p>
    <w:p w:rsidR="001C59A8" w:rsidRDefault="001C59A8" w:rsidP="001C59A8">
      <w:pPr>
        <w:pStyle w:val="2"/>
        <w:suppressAutoHyphens w:val="0"/>
        <w:spacing w:before="240" w:after="60"/>
        <w:jc w:val="left"/>
      </w:pPr>
      <w:bookmarkStart w:id="71" w:name="_Toc298758495"/>
      <w:bookmarkStart w:id="72" w:name="_Toc316572913"/>
      <w:bookmarkStart w:id="73" w:name="_Toc316636124"/>
      <w:r>
        <w:t>Институты развития</w:t>
      </w:r>
      <w:bookmarkEnd w:id="71"/>
      <w:bookmarkEnd w:id="72"/>
      <w:bookmarkEnd w:id="73"/>
    </w:p>
    <w:p w:rsidR="001C59A8" w:rsidRPr="00911BFF" w:rsidRDefault="001C59A8" w:rsidP="001C59A8">
      <w:pPr>
        <w:pStyle w:val="3"/>
        <w:keepLines w:val="0"/>
        <w:suppressAutoHyphens w:val="0"/>
        <w:spacing w:before="240" w:after="60"/>
        <w:jc w:val="left"/>
      </w:pPr>
      <w:bookmarkStart w:id="74" w:name="_Toc298758496"/>
      <w:bookmarkStart w:id="75" w:name="_Toc316572914"/>
      <w:r w:rsidRPr="00911BFF">
        <w:t>Взаимодействие с инновационным центром «Сколково»</w:t>
      </w:r>
      <w:bookmarkEnd w:id="74"/>
      <w:bookmarkEnd w:id="75"/>
    </w:p>
    <w:p w:rsidR="001C59A8" w:rsidRDefault="001C59A8" w:rsidP="001C59A8">
      <w:pPr>
        <w:pStyle w:val="a0"/>
      </w:pPr>
      <w:r w:rsidRPr="00911BFF">
        <w:t>Концерн</w:t>
      </w:r>
      <w:r>
        <w:t xml:space="preserve"> «Моринсис-Агат» взаимодействует с инновационным центром «Сколково» по 4 направлениям:</w:t>
      </w:r>
    </w:p>
    <w:p w:rsidR="001C59A8" w:rsidRPr="00911BFF" w:rsidRDefault="001C59A8" w:rsidP="00467F77">
      <w:pPr>
        <w:pStyle w:val="a0"/>
        <w:numPr>
          <w:ilvl w:val="0"/>
          <w:numId w:val="10"/>
        </w:numPr>
        <w:suppressAutoHyphens w:val="0"/>
      </w:pPr>
      <w:r>
        <w:t>Получение статуса участника проекта «Сколково»;</w:t>
      </w:r>
    </w:p>
    <w:p w:rsidR="001C59A8" w:rsidRDefault="001C59A8" w:rsidP="00467F77">
      <w:pPr>
        <w:pStyle w:val="a0"/>
        <w:numPr>
          <w:ilvl w:val="0"/>
          <w:numId w:val="10"/>
        </w:numPr>
        <w:suppressAutoHyphens w:val="0"/>
      </w:pPr>
      <w:r>
        <w:t>Участие в мероприятиях Московской школы управления «Сколково»;</w:t>
      </w:r>
    </w:p>
    <w:p w:rsidR="001C59A8" w:rsidRDefault="001C59A8" w:rsidP="00467F77">
      <w:pPr>
        <w:pStyle w:val="a0"/>
        <w:numPr>
          <w:ilvl w:val="0"/>
          <w:numId w:val="10"/>
        </w:numPr>
        <w:suppressAutoHyphens w:val="0"/>
      </w:pPr>
      <w:r>
        <w:t>Фонд «Сколково»: финансирование программы инновационного развития;</w:t>
      </w:r>
    </w:p>
    <w:p w:rsidR="001C59A8" w:rsidRDefault="001C59A8" w:rsidP="00467F77">
      <w:pPr>
        <w:pStyle w:val="a0"/>
        <w:numPr>
          <w:ilvl w:val="0"/>
          <w:numId w:val="10"/>
        </w:numPr>
        <w:suppressAutoHyphens w:val="0"/>
      </w:pPr>
      <w:r>
        <w:t>Взаимодействие с Департаментом научно-технического анализа «Фонда «Сколково».</w:t>
      </w:r>
    </w:p>
    <w:p w:rsidR="001C59A8" w:rsidRDefault="001C59A8" w:rsidP="001C59A8">
      <w:pPr>
        <w:pStyle w:val="3"/>
        <w:keepLines w:val="0"/>
        <w:suppressAutoHyphens w:val="0"/>
        <w:spacing w:before="240" w:after="60"/>
        <w:jc w:val="left"/>
      </w:pPr>
      <w:bookmarkStart w:id="76" w:name="_Toc298758497"/>
      <w:bookmarkStart w:id="77" w:name="_Toc316572915"/>
      <w:r>
        <w:t>Взаимодействие с ОАО «Роснано»</w:t>
      </w:r>
      <w:bookmarkEnd w:id="76"/>
      <w:bookmarkEnd w:id="77"/>
    </w:p>
    <w:p w:rsidR="001C59A8" w:rsidRDefault="003D3970" w:rsidP="001C59A8">
      <w:pPr>
        <w:rPr>
          <w:lang w:eastAsia="ru-RU"/>
        </w:rPr>
      </w:pPr>
      <w:r>
        <w:rPr>
          <w:lang w:eastAsia="ru-RU"/>
        </w:rPr>
        <w:t>Планируется сотрудничество</w:t>
      </w:r>
      <w:r w:rsidR="001C59A8">
        <w:rPr>
          <w:lang w:eastAsia="ru-RU"/>
        </w:rPr>
        <w:t xml:space="preserve"> с «Роснано» в рамках технологической платформы «Освоение океана».</w:t>
      </w:r>
    </w:p>
    <w:p w:rsidR="005230FC" w:rsidRDefault="0044067A" w:rsidP="0044067A">
      <w:pPr>
        <w:pStyle w:val="2"/>
      </w:pPr>
      <w:bookmarkStart w:id="78" w:name="_Toc316572916"/>
      <w:bookmarkStart w:id="79" w:name="_Toc316636125"/>
      <w:r>
        <w:t>Взаимодействие в рамках межотраслевой технологической платформы «Освоение океана»</w:t>
      </w:r>
      <w:bookmarkEnd w:id="78"/>
      <w:bookmarkEnd w:id="79"/>
    </w:p>
    <w:p w:rsidR="0044067A" w:rsidRPr="00717F88" w:rsidRDefault="0044067A" w:rsidP="0044067A">
      <w:pPr>
        <w:pStyle w:val="a0"/>
      </w:pPr>
      <w:r>
        <w:t xml:space="preserve">Все заинтересованные организации приглашаются к взаимодействию в рамках межотраслевой технологической платформы «Освоение океана». Более подробную информацию о взаимодействии можно почерпнуть на сайте платформы: </w:t>
      </w:r>
      <w:r>
        <w:rPr>
          <w:lang w:val="en-US"/>
        </w:rPr>
        <w:t>ocean</w:t>
      </w:r>
      <w:r w:rsidRPr="0044067A">
        <w:t>-</w:t>
      </w:r>
      <w:r>
        <w:rPr>
          <w:lang w:val="en-US"/>
        </w:rPr>
        <w:t>platform</w:t>
      </w:r>
      <w:r w:rsidRPr="0044067A">
        <w:t>.</w:t>
      </w:r>
      <w:r>
        <w:rPr>
          <w:lang w:val="en-US"/>
        </w:rPr>
        <w:t>ru</w:t>
      </w:r>
      <w:r w:rsidRPr="0044067A">
        <w:t>.</w:t>
      </w:r>
    </w:p>
    <w:p w:rsidR="00976D52" w:rsidRDefault="00976D52" w:rsidP="00976D52">
      <w:pPr>
        <w:pStyle w:val="1"/>
      </w:pPr>
      <w:bookmarkStart w:id="80" w:name="_Toc316572917"/>
      <w:bookmarkStart w:id="81" w:name="_Toc316636126"/>
      <w:r>
        <w:t>Дочерние и зависимые общества, участвующие в реализации программы</w:t>
      </w:r>
      <w:bookmarkEnd w:id="80"/>
      <w:bookmarkEnd w:id="81"/>
    </w:p>
    <w:p w:rsidR="00363E6E" w:rsidRDefault="00363E6E" w:rsidP="00976D52">
      <w:pPr>
        <w:pStyle w:val="a0"/>
      </w:pPr>
      <w:r>
        <w:t>В состав концерна входят следующие предприятия:</w:t>
      </w:r>
    </w:p>
    <w:p w:rsidR="00363E6E" w:rsidRDefault="00363E6E" w:rsidP="00467F77">
      <w:pPr>
        <w:pStyle w:val="a0"/>
        <w:numPr>
          <w:ilvl w:val="0"/>
          <w:numId w:val="13"/>
        </w:numPr>
      </w:pPr>
      <w:r w:rsidRPr="00B36B7E">
        <w:t>ОАО «Концерн «Моринсис-Агат»</w:t>
      </w:r>
    </w:p>
    <w:p w:rsidR="00363E6E" w:rsidRDefault="00F42946" w:rsidP="00467F77">
      <w:pPr>
        <w:pStyle w:val="a0"/>
        <w:numPr>
          <w:ilvl w:val="0"/>
          <w:numId w:val="13"/>
        </w:numPr>
      </w:pPr>
      <w:r>
        <w:t>ОАО "КБ "Аме</w:t>
      </w:r>
      <w:r w:rsidR="00363E6E" w:rsidRPr="00B36B7E">
        <w:t>тист"</w:t>
      </w:r>
    </w:p>
    <w:p w:rsidR="00363E6E" w:rsidRDefault="00363E6E" w:rsidP="00467F77">
      <w:pPr>
        <w:pStyle w:val="a0"/>
        <w:numPr>
          <w:ilvl w:val="0"/>
          <w:numId w:val="13"/>
        </w:numPr>
      </w:pPr>
      <w:r w:rsidRPr="00B36B7E">
        <w:t>ФГУП «НИИ «Атолл»</w:t>
      </w:r>
    </w:p>
    <w:p w:rsidR="00363E6E" w:rsidRDefault="00363E6E" w:rsidP="00467F77">
      <w:pPr>
        <w:pStyle w:val="a0"/>
        <w:numPr>
          <w:ilvl w:val="0"/>
          <w:numId w:val="13"/>
        </w:numPr>
      </w:pPr>
      <w:r w:rsidRPr="00B36B7E">
        <w:t>ОАО "ПО "Бином"</w:t>
      </w:r>
    </w:p>
    <w:p w:rsidR="00363E6E" w:rsidRDefault="00363E6E" w:rsidP="00467F77">
      <w:pPr>
        <w:pStyle w:val="a0"/>
        <w:numPr>
          <w:ilvl w:val="0"/>
          <w:numId w:val="13"/>
        </w:numPr>
      </w:pPr>
      <w:r w:rsidRPr="00B36B7E">
        <w:t>ОАО "Изумруд"</w:t>
      </w:r>
    </w:p>
    <w:p w:rsidR="00363E6E" w:rsidRDefault="00363E6E" w:rsidP="00467F77">
      <w:pPr>
        <w:pStyle w:val="a0"/>
        <w:numPr>
          <w:ilvl w:val="0"/>
          <w:numId w:val="13"/>
        </w:numPr>
      </w:pPr>
      <w:r w:rsidRPr="00B36B7E">
        <w:t>ФГУП «КГФИ»</w:t>
      </w:r>
    </w:p>
    <w:p w:rsidR="00363E6E" w:rsidRDefault="00363E6E" w:rsidP="00467F77">
      <w:pPr>
        <w:pStyle w:val="a0"/>
        <w:numPr>
          <w:ilvl w:val="0"/>
          <w:numId w:val="13"/>
        </w:numPr>
      </w:pPr>
      <w:r w:rsidRPr="00B36B7E">
        <w:t>ОАО "Комета"</w:t>
      </w:r>
    </w:p>
    <w:p w:rsidR="00363E6E" w:rsidRDefault="00363E6E" w:rsidP="00467F77">
      <w:pPr>
        <w:pStyle w:val="a0"/>
        <w:numPr>
          <w:ilvl w:val="0"/>
          <w:numId w:val="13"/>
        </w:numPr>
      </w:pPr>
      <w:r w:rsidRPr="00B36B7E">
        <w:t>ОАО "ЦНИИ "Курс"</w:t>
      </w:r>
    </w:p>
    <w:p w:rsidR="00363E6E" w:rsidRDefault="00363E6E" w:rsidP="00467F77">
      <w:pPr>
        <w:pStyle w:val="a0"/>
        <w:numPr>
          <w:ilvl w:val="0"/>
          <w:numId w:val="13"/>
        </w:numPr>
      </w:pPr>
      <w:r w:rsidRPr="00B36B7E">
        <w:t>ФНПЦ ОАО «НПО «Марс»</w:t>
      </w:r>
    </w:p>
    <w:p w:rsidR="00363E6E" w:rsidRDefault="00363E6E" w:rsidP="00467F77">
      <w:pPr>
        <w:pStyle w:val="a0"/>
        <w:numPr>
          <w:ilvl w:val="0"/>
          <w:numId w:val="13"/>
        </w:numPr>
      </w:pPr>
      <w:r w:rsidRPr="00B36B7E">
        <w:t>ОАО "НПФ "Меридиан"</w:t>
      </w:r>
    </w:p>
    <w:p w:rsidR="00363E6E" w:rsidRDefault="00363E6E" w:rsidP="00467F77">
      <w:pPr>
        <w:pStyle w:val="a0"/>
        <w:numPr>
          <w:ilvl w:val="0"/>
          <w:numId w:val="13"/>
        </w:numPr>
      </w:pPr>
      <w:r w:rsidRPr="00B36B7E">
        <w:t>ОАО "НПП "Салют"</w:t>
      </w:r>
    </w:p>
    <w:p w:rsidR="00363E6E" w:rsidRDefault="00363E6E" w:rsidP="00467F77">
      <w:pPr>
        <w:pStyle w:val="a0"/>
        <w:numPr>
          <w:ilvl w:val="0"/>
          <w:numId w:val="13"/>
        </w:numPr>
      </w:pPr>
      <w:r w:rsidRPr="00B36B7E">
        <w:t>ОАО "НПП "КПЗ "Тайфун"</w:t>
      </w:r>
    </w:p>
    <w:p w:rsidR="00363E6E" w:rsidRDefault="00363E6E" w:rsidP="00467F77">
      <w:pPr>
        <w:pStyle w:val="a0"/>
        <w:numPr>
          <w:ilvl w:val="0"/>
          <w:numId w:val="13"/>
        </w:numPr>
      </w:pPr>
      <w:r w:rsidRPr="00B36B7E">
        <w:t>ОАО "Завод "Топаз"</w:t>
      </w:r>
    </w:p>
    <w:p w:rsidR="00363E6E" w:rsidRDefault="00F42946" w:rsidP="00467F77">
      <w:pPr>
        <w:pStyle w:val="a0"/>
        <w:numPr>
          <w:ilvl w:val="0"/>
          <w:numId w:val="13"/>
        </w:numPr>
      </w:pPr>
      <w:r>
        <w:t>ФГУП «Завод «Электро</w:t>
      </w:r>
      <w:r w:rsidR="00363E6E" w:rsidRPr="00B36B7E">
        <w:t>прибор»</w:t>
      </w:r>
    </w:p>
    <w:p w:rsidR="00F42946" w:rsidRPr="00F42946" w:rsidRDefault="00F42946" w:rsidP="00467F77">
      <w:pPr>
        <w:pStyle w:val="af5"/>
        <w:numPr>
          <w:ilvl w:val="0"/>
          <w:numId w:val="13"/>
        </w:numPr>
      </w:pPr>
      <w:r w:rsidRPr="00F42946">
        <w:t xml:space="preserve">ФГУП «Акустический институт имени академика Н.Н. Андреева» </w:t>
      </w:r>
    </w:p>
    <w:p w:rsidR="00976D52" w:rsidRDefault="00976D52" w:rsidP="00976D52">
      <w:pPr>
        <w:pStyle w:val="a0"/>
      </w:pPr>
      <w:r>
        <w:t xml:space="preserve">Все предприятия концерна </w:t>
      </w:r>
      <w:r w:rsidR="003D3970">
        <w:t>участвуют</w:t>
      </w:r>
      <w:r>
        <w:t xml:space="preserve"> в </w:t>
      </w:r>
      <w:r w:rsidR="00363E6E">
        <w:t>реализации программы инновационного развития. Все из них в настоящее время разрабатывают собственные программы инновационного развития на основе общей программы концерна. Разработка программ и начало их выполнения намечена до конца 2012 года</w:t>
      </w:r>
    </w:p>
    <w:p w:rsidR="00AB105E" w:rsidRDefault="00AB105E" w:rsidP="00AB105E">
      <w:pPr>
        <w:pStyle w:val="1"/>
      </w:pPr>
      <w:bookmarkStart w:id="82" w:name="_Toc316572918"/>
      <w:bookmarkStart w:id="83" w:name="_Toc316636127"/>
      <w:r>
        <w:t>Ключевые результаты реализации программы</w:t>
      </w:r>
      <w:bookmarkEnd w:id="82"/>
      <w:bookmarkEnd w:id="83"/>
    </w:p>
    <w:p w:rsidR="00EC609F" w:rsidRPr="005E6C9E" w:rsidRDefault="00EC609F" w:rsidP="00EC609F">
      <w:pPr>
        <w:pStyle w:val="2"/>
      </w:pPr>
      <w:bookmarkStart w:id="84" w:name="_Toc298758464"/>
      <w:bookmarkStart w:id="85" w:name="_Toc316572919"/>
      <w:bookmarkStart w:id="86" w:name="_Toc316636128"/>
      <w:r>
        <w:t>Прогнозируемые технико-экономические показатели</w:t>
      </w:r>
      <w:bookmarkEnd w:id="84"/>
      <w:bookmarkEnd w:id="85"/>
      <w:bookmarkEnd w:id="86"/>
    </w:p>
    <w:p w:rsidR="00EC609F" w:rsidRPr="00DC5323" w:rsidRDefault="00EC609F" w:rsidP="00EC609F">
      <w:pPr>
        <w:pStyle w:val="a0"/>
      </w:pPr>
      <w:r w:rsidRPr="00DC5323">
        <w:t>Результатом реализации программы инновационного развития будет вывод на рынок новых продуктов и услуг, расширение и изменение номенклатуры продукции концерна. На рисунке показан дополнительный доход, полученный в результате выполнения Программы, характеризующий диверсификацию продукции концерна. К 2020 году он практически сравняется с объёмом Гособоронзаказа.</w:t>
      </w:r>
    </w:p>
    <w:p w:rsidR="00EC609F" w:rsidRDefault="00EC609F" w:rsidP="00EC609F">
      <w:pPr>
        <w:pStyle w:val="aa"/>
      </w:pPr>
      <w:r w:rsidRPr="00B4244A">
        <w:rPr>
          <w:noProof/>
          <w:lang w:eastAsia="ru-RU"/>
        </w:rPr>
        <w:drawing>
          <wp:inline distT="0" distB="0" distL="0" distR="0">
            <wp:extent cx="5360670" cy="3230880"/>
            <wp:effectExtent l="19050" t="0" r="11430" b="762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C609F" w:rsidRDefault="00EC609F" w:rsidP="00EC609F">
      <w:pPr>
        <w:pStyle w:val="af0"/>
      </w:pPr>
      <w:r>
        <w:t>Рис.</w:t>
      </w:r>
      <w:r w:rsidR="00970B5C">
        <w:fldChar w:fldCharType="begin"/>
      </w:r>
      <w:r w:rsidR="00970B5C">
        <w:instrText xml:space="preserve"> SEQ Рисунок \* ARABIC </w:instrText>
      </w:r>
      <w:r w:rsidR="00970B5C">
        <w:fldChar w:fldCharType="separate"/>
      </w:r>
      <w:r w:rsidR="00BA2CA8">
        <w:rPr>
          <w:noProof/>
        </w:rPr>
        <w:t>7</w:t>
      </w:r>
      <w:r w:rsidR="00970B5C">
        <w:rPr>
          <w:noProof/>
        </w:rPr>
        <w:fldChar w:fldCharType="end"/>
      </w:r>
      <w:r>
        <w:t> Планируемый доход от реализации Программы инновационного развития.</w:t>
      </w:r>
    </w:p>
    <w:p w:rsidR="00EC609F" w:rsidRDefault="00EC609F" w:rsidP="00EC609F">
      <w:pPr>
        <w:pStyle w:val="-5"/>
        <w:rPr>
          <w:lang w:eastAsia="ru-RU"/>
        </w:rPr>
      </w:pPr>
      <w:bookmarkStart w:id="87" w:name="_Ref296605216"/>
      <w:r>
        <w:t>Таблица </w:t>
      </w:r>
      <w:r w:rsidR="00970B5C">
        <w:fldChar w:fldCharType="begin"/>
      </w:r>
      <w:r w:rsidR="00970B5C">
        <w:instrText xml:space="preserve"> SEQ Таблица \* ARABIC </w:instrText>
      </w:r>
      <w:r w:rsidR="00970B5C">
        <w:fldChar w:fldCharType="separate"/>
      </w:r>
      <w:r w:rsidR="00BA2CA8">
        <w:rPr>
          <w:noProof/>
        </w:rPr>
        <w:t>5</w:t>
      </w:r>
      <w:r w:rsidR="00970B5C">
        <w:rPr>
          <w:noProof/>
        </w:rPr>
        <w:fldChar w:fldCharType="end"/>
      </w:r>
      <w:bookmarkEnd w:id="87"/>
      <w:r>
        <w:t>. Общий экономический эффект при реализации программы инновационного развития</w:t>
      </w:r>
    </w:p>
    <w:tbl>
      <w:tblPr>
        <w:tblW w:w="505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694"/>
        <w:gridCol w:w="635"/>
        <w:gridCol w:w="609"/>
        <w:gridCol w:w="559"/>
        <w:gridCol w:w="578"/>
        <w:gridCol w:w="582"/>
        <w:gridCol w:w="643"/>
        <w:gridCol w:w="736"/>
        <w:gridCol w:w="675"/>
        <w:gridCol w:w="563"/>
        <w:gridCol w:w="615"/>
        <w:gridCol w:w="669"/>
      </w:tblGrid>
      <w:tr w:rsidR="00EC609F" w:rsidRPr="00D17658" w:rsidTr="00AC11A3">
        <w:trPr>
          <w:trHeight w:val="241"/>
        </w:trPr>
        <w:tc>
          <w:tcPr>
            <w:tcW w:w="10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 xml:space="preserve"> </w:t>
            </w:r>
          </w:p>
        </w:tc>
        <w:tc>
          <w:tcPr>
            <w:tcW w:w="701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2009 год,</w:t>
            </w:r>
          </w:p>
          <w:p w:rsidR="00EC609F" w:rsidRPr="00D17658" w:rsidRDefault="00EC609F" w:rsidP="00AC11A3">
            <w:pPr>
              <w:pStyle w:val="af2"/>
            </w:pPr>
            <w:r w:rsidRPr="00D17658">
              <w:t>ФАКТ</w:t>
            </w:r>
          </w:p>
        </w:tc>
        <w:tc>
          <w:tcPr>
            <w:tcW w:w="616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2010 год,</w:t>
            </w:r>
          </w:p>
          <w:p w:rsidR="00EC609F" w:rsidRPr="00D17658" w:rsidRDefault="00EC609F" w:rsidP="00AC11A3">
            <w:pPr>
              <w:pStyle w:val="af2"/>
            </w:pPr>
            <w:r w:rsidRPr="00D17658">
              <w:t>ФАКТ</w:t>
            </w:r>
          </w:p>
        </w:tc>
        <w:tc>
          <w:tcPr>
            <w:tcW w:w="6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2011 год,</w:t>
            </w:r>
          </w:p>
          <w:p w:rsidR="00EC609F" w:rsidRPr="00D17658" w:rsidRDefault="00EC609F" w:rsidP="00AC11A3">
            <w:pPr>
              <w:pStyle w:val="af2"/>
            </w:pPr>
            <w:r w:rsidRPr="00D17658">
              <w:t>ПЛАН</w:t>
            </w:r>
          </w:p>
        </w:tc>
        <w:tc>
          <w:tcPr>
            <w:tcW w:w="72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2012 год,</w:t>
            </w:r>
          </w:p>
          <w:p w:rsidR="00EC609F" w:rsidRPr="00D17658" w:rsidRDefault="00EC609F" w:rsidP="00AC11A3">
            <w:pPr>
              <w:pStyle w:val="af2"/>
            </w:pPr>
            <w:r w:rsidRPr="00D17658">
              <w:t>ПРОГНОЗ</w:t>
            </w:r>
          </w:p>
        </w:tc>
        <w:tc>
          <w:tcPr>
            <w:tcW w:w="653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2016 год,</w:t>
            </w:r>
          </w:p>
          <w:p w:rsidR="00EC609F" w:rsidRPr="00D17658" w:rsidRDefault="00EC609F" w:rsidP="00AC11A3">
            <w:pPr>
              <w:pStyle w:val="af2"/>
            </w:pPr>
            <w:r w:rsidRPr="00D17658">
              <w:t>ПРОГНОЗ</w:t>
            </w:r>
          </w:p>
        </w:tc>
        <w:tc>
          <w:tcPr>
            <w:tcW w:w="67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2020 год,</w:t>
            </w:r>
          </w:p>
          <w:p w:rsidR="00EC609F" w:rsidRPr="00D17658" w:rsidRDefault="00EC609F" w:rsidP="00AC11A3">
            <w:pPr>
              <w:pStyle w:val="af2"/>
            </w:pPr>
            <w:r w:rsidRPr="00D17658">
              <w:t>ПРОГНОЗ</w:t>
            </w:r>
          </w:p>
        </w:tc>
      </w:tr>
      <w:tr w:rsidR="00EC609F" w:rsidRPr="00D17658" w:rsidTr="00AC11A3">
        <w:trPr>
          <w:trHeight w:val="253"/>
        </w:trPr>
        <w:tc>
          <w:tcPr>
            <w:tcW w:w="10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 xml:space="preserve"> </w:t>
            </w:r>
          </w:p>
        </w:tc>
        <w:tc>
          <w:tcPr>
            <w:tcW w:w="36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млн.</w:t>
            </w:r>
          </w:p>
          <w:p w:rsidR="00EC609F" w:rsidRPr="00D17658" w:rsidRDefault="00EC609F" w:rsidP="00AC11A3">
            <w:pPr>
              <w:pStyle w:val="af2"/>
            </w:pPr>
            <w:r w:rsidRPr="00D17658">
              <w:t>руб.</w:t>
            </w:r>
          </w:p>
        </w:tc>
        <w:tc>
          <w:tcPr>
            <w:tcW w:w="33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%</w:t>
            </w:r>
          </w:p>
        </w:tc>
        <w:tc>
          <w:tcPr>
            <w:tcW w:w="32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млн.</w:t>
            </w:r>
          </w:p>
          <w:p w:rsidR="00EC609F" w:rsidRPr="00D17658" w:rsidRDefault="00EC609F" w:rsidP="00AC11A3">
            <w:pPr>
              <w:pStyle w:val="af2"/>
            </w:pPr>
            <w:r w:rsidRPr="00D17658">
              <w:t>руб</w:t>
            </w:r>
          </w:p>
        </w:tc>
        <w:tc>
          <w:tcPr>
            <w:tcW w:w="29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%</w:t>
            </w:r>
          </w:p>
        </w:tc>
        <w:tc>
          <w:tcPr>
            <w:tcW w:w="30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млн.</w:t>
            </w:r>
          </w:p>
          <w:p w:rsidR="00EC609F" w:rsidRPr="00D17658" w:rsidRDefault="00EC609F" w:rsidP="00AC11A3">
            <w:pPr>
              <w:pStyle w:val="af2"/>
            </w:pPr>
            <w:r w:rsidRPr="00D17658">
              <w:t>руб.</w:t>
            </w:r>
          </w:p>
        </w:tc>
        <w:tc>
          <w:tcPr>
            <w:tcW w:w="30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%</w:t>
            </w:r>
          </w:p>
        </w:tc>
        <w:tc>
          <w:tcPr>
            <w:tcW w:w="33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млн.</w:t>
            </w:r>
          </w:p>
          <w:p w:rsidR="00EC609F" w:rsidRPr="00D17658" w:rsidRDefault="00EC609F" w:rsidP="00AC11A3">
            <w:pPr>
              <w:pStyle w:val="af2"/>
            </w:pPr>
            <w:r w:rsidRPr="00D17658">
              <w:t>руб.</w:t>
            </w:r>
          </w:p>
        </w:tc>
        <w:tc>
          <w:tcPr>
            <w:tcW w:w="3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%</w:t>
            </w:r>
          </w:p>
        </w:tc>
        <w:tc>
          <w:tcPr>
            <w:tcW w:w="35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млн.</w:t>
            </w:r>
          </w:p>
          <w:p w:rsidR="00EC609F" w:rsidRPr="00D17658" w:rsidRDefault="00EC609F" w:rsidP="00AC11A3">
            <w:pPr>
              <w:pStyle w:val="af2"/>
            </w:pPr>
            <w:r w:rsidRPr="00D17658">
              <w:t>руб.</w:t>
            </w:r>
          </w:p>
        </w:tc>
        <w:tc>
          <w:tcPr>
            <w:tcW w:w="29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%</w:t>
            </w:r>
          </w:p>
        </w:tc>
        <w:tc>
          <w:tcPr>
            <w:tcW w:w="32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млн.</w:t>
            </w:r>
          </w:p>
          <w:p w:rsidR="00EC609F" w:rsidRPr="00D17658" w:rsidRDefault="00EC609F" w:rsidP="00AC11A3">
            <w:pPr>
              <w:pStyle w:val="af2"/>
            </w:pPr>
            <w:r w:rsidRPr="00D17658">
              <w:t>руб.</w:t>
            </w:r>
          </w:p>
        </w:tc>
        <w:tc>
          <w:tcPr>
            <w:tcW w:w="35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%</w:t>
            </w:r>
          </w:p>
        </w:tc>
      </w:tr>
      <w:tr w:rsidR="00EC609F" w:rsidRPr="00D17658" w:rsidTr="00AC11A3">
        <w:trPr>
          <w:trHeight w:val="867"/>
        </w:trPr>
        <w:tc>
          <w:tcPr>
            <w:tcW w:w="10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 xml:space="preserve">Выручка от реализации, всего </w:t>
            </w:r>
          </w:p>
        </w:tc>
        <w:tc>
          <w:tcPr>
            <w:tcW w:w="36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5382,0</w:t>
            </w:r>
          </w:p>
        </w:tc>
        <w:tc>
          <w:tcPr>
            <w:tcW w:w="33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100,0</w:t>
            </w:r>
          </w:p>
        </w:tc>
        <w:tc>
          <w:tcPr>
            <w:tcW w:w="32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4575,0</w:t>
            </w:r>
          </w:p>
        </w:tc>
        <w:tc>
          <w:tcPr>
            <w:tcW w:w="29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100,0</w:t>
            </w:r>
          </w:p>
        </w:tc>
        <w:tc>
          <w:tcPr>
            <w:tcW w:w="30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5614,2</w:t>
            </w:r>
          </w:p>
        </w:tc>
        <w:tc>
          <w:tcPr>
            <w:tcW w:w="30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100,0</w:t>
            </w:r>
          </w:p>
        </w:tc>
        <w:tc>
          <w:tcPr>
            <w:tcW w:w="33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7059,4</w:t>
            </w:r>
          </w:p>
        </w:tc>
        <w:tc>
          <w:tcPr>
            <w:tcW w:w="3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100,0</w:t>
            </w:r>
          </w:p>
        </w:tc>
        <w:tc>
          <w:tcPr>
            <w:tcW w:w="35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14100,0</w:t>
            </w:r>
          </w:p>
        </w:tc>
        <w:tc>
          <w:tcPr>
            <w:tcW w:w="29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100,0</w:t>
            </w:r>
          </w:p>
        </w:tc>
        <w:tc>
          <w:tcPr>
            <w:tcW w:w="32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19500,0</w:t>
            </w:r>
          </w:p>
        </w:tc>
        <w:tc>
          <w:tcPr>
            <w:tcW w:w="35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100,0</w:t>
            </w:r>
          </w:p>
        </w:tc>
      </w:tr>
      <w:tr w:rsidR="00EC609F" w:rsidRPr="00D17658" w:rsidTr="00AC11A3">
        <w:trPr>
          <w:trHeight w:val="747"/>
        </w:trPr>
        <w:tc>
          <w:tcPr>
            <w:tcW w:w="10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 xml:space="preserve">Выручка от НИОКР, выполненных по ФЦП </w:t>
            </w:r>
          </w:p>
        </w:tc>
        <w:tc>
          <w:tcPr>
            <w:tcW w:w="36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163,0</w:t>
            </w:r>
          </w:p>
        </w:tc>
        <w:tc>
          <w:tcPr>
            <w:tcW w:w="33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3,0</w:t>
            </w:r>
          </w:p>
        </w:tc>
        <w:tc>
          <w:tcPr>
            <w:tcW w:w="32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173,0</w:t>
            </w:r>
          </w:p>
        </w:tc>
        <w:tc>
          <w:tcPr>
            <w:tcW w:w="29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3,8</w:t>
            </w:r>
          </w:p>
        </w:tc>
        <w:tc>
          <w:tcPr>
            <w:tcW w:w="30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728,2</w:t>
            </w:r>
          </w:p>
        </w:tc>
        <w:tc>
          <w:tcPr>
            <w:tcW w:w="30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13,0</w:t>
            </w:r>
          </w:p>
        </w:tc>
        <w:tc>
          <w:tcPr>
            <w:tcW w:w="33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1319,4</w:t>
            </w:r>
          </w:p>
        </w:tc>
        <w:tc>
          <w:tcPr>
            <w:tcW w:w="3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18,7</w:t>
            </w:r>
          </w:p>
        </w:tc>
        <w:tc>
          <w:tcPr>
            <w:tcW w:w="35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2700,0</w:t>
            </w:r>
          </w:p>
        </w:tc>
        <w:tc>
          <w:tcPr>
            <w:tcW w:w="29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19,1</w:t>
            </w:r>
          </w:p>
        </w:tc>
        <w:tc>
          <w:tcPr>
            <w:tcW w:w="32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3000,0</w:t>
            </w:r>
          </w:p>
        </w:tc>
        <w:tc>
          <w:tcPr>
            <w:tcW w:w="35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15,4</w:t>
            </w:r>
          </w:p>
        </w:tc>
      </w:tr>
      <w:tr w:rsidR="00EC609F" w:rsidRPr="00D17658" w:rsidTr="00AC11A3">
        <w:trPr>
          <w:trHeight w:val="759"/>
        </w:trPr>
        <w:tc>
          <w:tcPr>
            <w:tcW w:w="10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 xml:space="preserve">Объем НИОКР, выполненных за счет собств. средств </w:t>
            </w:r>
          </w:p>
        </w:tc>
        <w:tc>
          <w:tcPr>
            <w:tcW w:w="36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43,0</w:t>
            </w:r>
          </w:p>
        </w:tc>
        <w:tc>
          <w:tcPr>
            <w:tcW w:w="33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0,8</w:t>
            </w:r>
          </w:p>
        </w:tc>
        <w:tc>
          <w:tcPr>
            <w:tcW w:w="32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41,0</w:t>
            </w:r>
          </w:p>
        </w:tc>
        <w:tc>
          <w:tcPr>
            <w:tcW w:w="29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0,9</w:t>
            </w:r>
          </w:p>
        </w:tc>
        <w:tc>
          <w:tcPr>
            <w:tcW w:w="30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61,0</w:t>
            </w:r>
          </w:p>
        </w:tc>
        <w:tc>
          <w:tcPr>
            <w:tcW w:w="30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1,1</w:t>
            </w:r>
          </w:p>
        </w:tc>
        <w:tc>
          <w:tcPr>
            <w:tcW w:w="33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141,0</w:t>
            </w:r>
          </w:p>
        </w:tc>
        <w:tc>
          <w:tcPr>
            <w:tcW w:w="3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2,0</w:t>
            </w:r>
          </w:p>
        </w:tc>
        <w:tc>
          <w:tcPr>
            <w:tcW w:w="35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423,0</w:t>
            </w:r>
          </w:p>
        </w:tc>
        <w:tc>
          <w:tcPr>
            <w:tcW w:w="29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3,0</w:t>
            </w:r>
          </w:p>
        </w:tc>
        <w:tc>
          <w:tcPr>
            <w:tcW w:w="32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682,0</w:t>
            </w:r>
          </w:p>
        </w:tc>
        <w:tc>
          <w:tcPr>
            <w:tcW w:w="35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3,5</w:t>
            </w:r>
          </w:p>
        </w:tc>
      </w:tr>
      <w:tr w:rsidR="00EC609F" w:rsidRPr="00D17658" w:rsidTr="00AC11A3">
        <w:trPr>
          <w:trHeight w:val="819"/>
        </w:trPr>
        <w:tc>
          <w:tcPr>
            <w:tcW w:w="10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Выручка</w:t>
            </w:r>
            <w:r>
              <w:t>,</w:t>
            </w:r>
            <w:r w:rsidRPr="00D17658">
              <w:t xml:space="preserve"> полученная при реализации ТП "Освоение океана" </w:t>
            </w:r>
          </w:p>
        </w:tc>
        <w:tc>
          <w:tcPr>
            <w:tcW w:w="36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0,0</w:t>
            </w:r>
          </w:p>
        </w:tc>
        <w:tc>
          <w:tcPr>
            <w:tcW w:w="33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0,0</w:t>
            </w:r>
          </w:p>
        </w:tc>
        <w:tc>
          <w:tcPr>
            <w:tcW w:w="32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0,0</w:t>
            </w:r>
          </w:p>
        </w:tc>
        <w:tc>
          <w:tcPr>
            <w:tcW w:w="29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0,0</w:t>
            </w:r>
          </w:p>
        </w:tc>
        <w:tc>
          <w:tcPr>
            <w:tcW w:w="30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36,0</w:t>
            </w:r>
          </w:p>
        </w:tc>
        <w:tc>
          <w:tcPr>
            <w:tcW w:w="30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0,6</w:t>
            </w:r>
          </w:p>
        </w:tc>
        <w:tc>
          <w:tcPr>
            <w:tcW w:w="33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230,0</w:t>
            </w:r>
          </w:p>
        </w:tc>
        <w:tc>
          <w:tcPr>
            <w:tcW w:w="3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3,3</w:t>
            </w:r>
          </w:p>
        </w:tc>
        <w:tc>
          <w:tcPr>
            <w:tcW w:w="35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2500,0</w:t>
            </w:r>
          </w:p>
        </w:tc>
        <w:tc>
          <w:tcPr>
            <w:tcW w:w="29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17,7</w:t>
            </w:r>
          </w:p>
        </w:tc>
        <w:tc>
          <w:tcPr>
            <w:tcW w:w="32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4000,0</w:t>
            </w:r>
          </w:p>
        </w:tc>
        <w:tc>
          <w:tcPr>
            <w:tcW w:w="35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20,5</w:t>
            </w:r>
          </w:p>
        </w:tc>
      </w:tr>
      <w:tr w:rsidR="00EC609F" w:rsidRPr="00D17658" w:rsidTr="00AC11A3">
        <w:trPr>
          <w:trHeight w:val="819"/>
        </w:trPr>
        <w:tc>
          <w:tcPr>
            <w:tcW w:w="10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17658" w:rsidRDefault="00EC609F" w:rsidP="00AC11A3">
            <w:pPr>
              <w:pStyle w:val="af2"/>
            </w:pPr>
            <w:r w:rsidRPr="00D17658">
              <w:t>Выручка</w:t>
            </w:r>
            <w:r>
              <w:t>,</w:t>
            </w:r>
            <w:r w:rsidRPr="00D17658">
              <w:t xml:space="preserve"> полученная от внешнеэкономической деятельности</w:t>
            </w:r>
          </w:p>
        </w:tc>
        <w:tc>
          <w:tcPr>
            <w:tcW w:w="36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450,0</w:t>
            </w:r>
          </w:p>
        </w:tc>
        <w:tc>
          <w:tcPr>
            <w:tcW w:w="33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8,4</w:t>
            </w:r>
          </w:p>
        </w:tc>
        <w:tc>
          <w:tcPr>
            <w:tcW w:w="32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500,0</w:t>
            </w:r>
          </w:p>
        </w:tc>
        <w:tc>
          <w:tcPr>
            <w:tcW w:w="29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10,9</w:t>
            </w:r>
          </w:p>
        </w:tc>
        <w:tc>
          <w:tcPr>
            <w:tcW w:w="30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650,0</w:t>
            </w:r>
          </w:p>
        </w:tc>
        <w:tc>
          <w:tcPr>
            <w:tcW w:w="30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11,6</w:t>
            </w:r>
          </w:p>
        </w:tc>
        <w:tc>
          <w:tcPr>
            <w:tcW w:w="33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910,0</w:t>
            </w:r>
          </w:p>
        </w:tc>
        <w:tc>
          <w:tcPr>
            <w:tcW w:w="388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12,9</w:t>
            </w:r>
          </w:p>
        </w:tc>
        <w:tc>
          <w:tcPr>
            <w:tcW w:w="35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1700,0</w:t>
            </w:r>
          </w:p>
        </w:tc>
        <w:tc>
          <w:tcPr>
            <w:tcW w:w="29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12,1</w:t>
            </w:r>
          </w:p>
        </w:tc>
        <w:tc>
          <w:tcPr>
            <w:tcW w:w="32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2500,0</w:t>
            </w:r>
          </w:p>
        </w:tc>
        <w:tc>
          <w:tcPr>
            <w:tcW w:w="35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C609F" w:rsidRPr="00DF6E79" w:rsidRDefault="00EC609F" w:rsidP="00AC11A3">
            <w:pPr>
              <w:pStyle w:val="af2"/>
            </w:pPr>
            <w:r w:rsidRPr="00DF6E79">
              <w:t>12,8</w:t>
            </w:r>
          </w:p>
        </w:tc>
      </w:tr>
    </w:tbl>
    <w:p w:rsidR="00EC609F" w:rsidRDefault="00EC609F" w:rsidP="00EC609F">
      <w:pPr>
        <w:pStyle w:val="-5"/>
        <w:rPr>
          <w:lang w:eastAsia="ru-RU"/>
        </w:rPr>
      </w:pPr>
      <w:r>
        <w:t>Таблица </w:t>
      </w:r>
      <w:r w:rsidR="00970B5C">
        <w:fldChar w:fldCharType="begin"/>
      </w:r>
      <w:r w:rsidR="00970B5C">
        <w:instrText xml:space="preserve"> SEQ Таблица \* ARABIC </w:instrText>
      </w:r>
      <w:r w:rsidR="00970B5C">
        <w:fldChar w:fldCharType="separate"/>
      </w:r>
      <w:r w:rsidR="00BA2CA8">
        <w:rPr>
          <w:noProof/>
        </w:rPr>
        <w:t>6</w:t>
      </w:r>
      <w:r w:rsidR="00970B5C">
        <w:rPr>
          <w:noProof/>
        </w:rPr>
        <w:fldChar w:fldCharType="end"/>
      </w:r>
      <w:r>
        <w:t>. </w:t>
      </w:r>
      <w:r>
        <w:rPr>
          <w:lang w:eastAsia="ru-RU"/>
        </w:rPr>
        <w:t>Количество инновационных продуктов, выводимых на внутренний и внешний рынки.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EC609F" w:rsidTr="00AC11A3">
        <w:tc>
          <w:tcPr>
            <w:tcW w:w="2392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Источник финансирования</w:t>
            </w:r>
          </w:p>
        </w:tc>
        <w:tc>
          <w:tcPr>
            <w:tcW w:w="2392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2012</w:t>
            </w:r>
          </w:p>
        </w:tc>
        <w:tc>
          <w:tcPr>
            <w:tcW w:w="2393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2016</w:t>
            </w:r>
          </w:p>
        </w:tc>
        <w:tc>
          <w:tcPr>
            <w:tcW w:w="2393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</w:p>
        </w:tc>
      </w:tr>
      <w:tr w:rsidR="00EC609F" w:rsidTr="00AC11A3">
        <w:tc>
          <w:tcPr>
            <w:tcW w:w="2392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ВЭД</w:t>
            </w:r>
          </w:p>
        </w:tc>
        <w:tc>
          <w:tcPr>
            <w:tcW w:w="2392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393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393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</w:tr>
      <w:tr w:rsidR="00EC609F" w:rsidTr="00AC11A3">
        <w:tc>
          <w:tcPr>
            <w:tcW w:w="2392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ФЦП</w:t>
            </w:r>
          </w:p>
        </w:tc>
        <w:tc>
          <w:tcPr>
            <w:tcW w:w="2392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393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393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</w:tr>
      <w:tr w:rsidR="00EC609F" w:rsidTr="00AC11A3">
        <w:tc>
          <w:tcPr>
            <w:tcW w:w="2392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ТП</w:t>
            </w:r>
          </w:p>
        </w:tc>
        <w:tc>
          <w:tcPr>
            <w:tcW w:w="2392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393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393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</w:tr>
      <w:tr w:rsidR="00EC609F" w:rsidTr="00AC11A3">
        <w:tc>
          <w:tcPr>
            <w:tcW w:w="2392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Собственные средства</w:t>
            </w:r>
          </w:p>
        </w:tc>
        <w:tc>
          <w:tcPr>
            <w:tcW w:w="2392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393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393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EC609F" w:rsidTr="00AC11A3">
        <w:tc>
          <w:tcPr>
            <w:tcW w:w="2392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2392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393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2393" w:type="dxa"/>
            <w:vAlign w:val="center"/>
          </w:tcPr>
          <w:p w:rsidR="00EC609F" w:rsidRDefault="00EC609F" w:rsidP="00AC11A3">
            <w:pPr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</w:tr>
    </w:tbl>
    <w:p w:rsidR="00EC609F" w:rsidRDefault="00EC609F" w:rsidP="00EC609F">
      <w:pPr>
        <w:pStyle w:val="a0"/>
        <w:rPr>
          <w:lang w:eastAsia="ru-RU"/>
        </w:rPr>
      </w:pPr>
      <w:r>
        <w:rPr>
          <w:lang w:eastAsia="ru-RU"/>
        </w:rPr>
        <w:t>ОАО «Концерн «Моринформсистема «Агат» ставит перед собой основную задачу: выход на рынок продаж морских роботизированных систем и на рынок услуг – выполнение работ в области подводных технологий. При этом, второй этап реализации программы инновационного развития должен стать решающим. По перечню инновационных продуктов будут созданы:</w:t>
      </w:r>
    </w:p>
    <w:p w:rsidR="00EC609F" w:rsidRPr="00653397" w:rsidRDefault="00EC609F" w:rsidP="00467F77">
      <w:pPr>
        <w:pStyle w:val="a0"/>
        <w:numPr>
          <w:ilvl w:val="0"/>
          <w:numId w:val="11"/>
        </w:numPr>
        <w:suppressAutoHyphens w:val="0"/>
      </w:pPr>
      <w:r>
        <w:t xml:space="preserve">серия </w:t>
      </w:r>
      <w:r w:rsidRPr="00653397">
        <w:t>необитаемых подводных аппаратов (роботов);</w:t>
      </w:r>
    </w:p>
    <w:p w:rsidR="00EC609F" w:rsidRPr="00653397" w:rsidRDefault="00EC609F" w:rsidP="00467F77">
      <w:pPr>
        <w:pStyle w:val="a0"/>
        <w:numPr>
          <w:ilvl w:val="0"/>
          <w:numId w:val="3"/>
        </w:numPr>
        <w:suppressAutoHyphens w:val="0"/>
      </w:pPr>
      <w:r>
        <w:t>подводная инфраструктура</w:t>
      </w:r>
      <w:r w:rsidRPr="00653397">
        <w:t xml:space="preserve"> для морских роботизированных систем;</w:t>
      </w:r>
    </w:p>
    <w:p w:rsidR="00EC609F" w:rsidRPr="00653397" w:rsidRDefault="00EC609F" w:rsidP="00467F77">
      <w:pPr>
        <w:pStyle w:val="a0"/>
        <w:numPr>
          <w:ilvl w:val="0"/>
          <w:numId w:val="3"/>
        </w:numPr>
        <w:suppressAutoHyphens w:val="0"/>
      </w:pPr>
      <w:r w:rsidRPr="00653397">
        <w:t>технологии спасательных операций с использование автоматических устройств;</w:t>
      </w:r>
    </w:p>
    <w:p w:rsidR="00EC609F" w:rsidRPr="00653397" w:rsidRDefault="00EC609F" w:rsidP="00467F77">
      <w:pPr>
        <w:pStyle w:val="a0"/>
        <w:numPr>
          <w:ilvl w:val="0"/>
          <w:numId w:val="4"/>
        </w:numPr>
        <w:suppressAutoHyphens w:val="0"/>
      </w:pPr>
      <w:r w:rsidRPr="00653397">
        <w:t xml:space="preserve">новые технологии автоматизированной добычи и транспортировки сырья; </w:t>
      </w:r>
    </w:p>
    <w:p w:rsidR="00EC609F" w:rsidRPr="00653397" w:rsidRDefault="00EC609F" w:rsidP="00467F77">
      <w:pPr>
        <w:pStyle w:val="a0"/>
        <w:numPr>
          <w:ilvl w:val="0"/>
          <w:numId w:val="4"/>
        </w:numPr>
        <w:suppressAutoHyphens w:val="0"/>
      </w:pPr>
      <w:r w:rsidRPr="00653397">
        <w:t>создание комплекса технических средств для подводно-подлёдного бурения скважин;</w:t>
      </w:r>
    </w:p>
    <w:p w:rsidR="00EC609F" w:rsidRPr="00653397" w:rsidRDefault="00EC609F" w:rsidP="00467F77">
      <w:pPr>
        <w:pStyle w:val="a0"/>
        <w:numPr>
          <w:ilvl w:val="0"/>
          <w:numId w:val="4"/>
        </w:numPr>
        <w:suppressAutoHyphens w:val="0"/>
      </w:pPr>
      <w:r w:rsidRPr="00653397">
        <w:t>технологии автоматизированных процессов воспроизводства биоресурсов;</w:t>
      </w:r>
    </w:p>
    <w:p w:rsidR="00EC609F" w:rsidRDefault="00EC609F" w:rsidP="00467F77">
      <w:pPr>
        <w:pStyle w:val="a0"/>
        <w:numPr>
          <w:ilvl w:val="0"/>
          <w:numId w:val="5"/>
        </w:numPr>
        <w:suppressAutoHyphens w:val="0"/>
      </w:pPr>
      <w:r>
        <w:t>система дистанционного (автоматизированного</w:t>
      </w:r>
      <w:r w:rsidRPr="00653397">
        <w:t xml:space="preserve">) </w:t>
      </w:r>
      <w:r>
        <w:t xml:space="preserve">объективного контроля </w:t>
      </w:r>
      <w:r w:rsidRPr="00653397">
        <w:t xml:space="preserve">состояния океанической среды, </w:t>
      </w:r>
    </w:p>
    <w:p w:rsidR="00EC609F" w:rsidRPr="00653397" w:rsidRDefault="00EC609F" w:rsidP="00467F77">
      <w:pPr>
        <w:pStyle w:val="a0"/>
        <w:numPr>
          <w:ilvl w:val="0"/>
          <w:numId w:val="5"/>
        </w:numPr>
        <w:suppressAutoHyphens w:val="0"/>
      </w:pPr>
      <w:r w:rsidRPr="00653397">
        <w:t>новые технологии подводной связи и коммуникаций</w:t>
      </w:r>
      <w:r>
        <w:t xml:space="preserve"> (подводная сотовая связь);</w:t>
      </w:r>
    </w:p>
    <w:p w:rsidR="00EC609F" w:rsidRPr="00653397" w:rsidRDefault="00EC609F" w:rsidP="00467F77">
      <w:pPr>
        <w:pStyle w:val="a0"/>
        <w:numPr>
          <w:ilvl w:val="0"/>
          <w:numId w:val="6"/>
        </w:numPr>
        <w:suppressAutoHyphens w:val="0"/>
      </w:pPr>
      <w:r w:rsidRPr="00653397">
        <w:t>разработка новых методов и технологий морских геофизических исследований, включая создание специализированных судов;</w:t>
      </w:r>
    </w:p>
    <w:p w:rsidR="00EC609F" w:rsidRDefault="00EC609F" w:rsidP="00EC609F">
      <w:pPr>
        <w:pStyle w:val="a0"/>
        <w:rPr>
          <w:lang w:eastAsia="ru-RU"/>
        </w:rPr>
      </w:pPr>
      <w:r>
        <w:rPr>
          <w:lang w:eastAsia="ru-RU"/>
        </w:rPr>
        <w:t xml:space="preserve">Совместно с ОАО «Совкомфлот» и ОАО «ОСК» будет построена малая серия (4 шт.) многоцелевых специализированных судов – носителей морских роботизированных систем </w:t>
      </w:r>
      <w:r w:rsidRPr="00491405">
        <w:rPr>
          <w:lang w:eastAsia="ru-RU"/>
        </w:rPr>
        <w:t xml:space="preserve">(см. </w:t>
      </w:r>
      <w:r w:rsidR="00970B5C">
        <w:fldChar w:fldCharType="begin"/>
      </w:r>
      <w:r w:rsidR="00970B5C">
        <w:instrText xml:space="preserve"> REF _Ref296604722 \h  \* MERGEFORMAT </w:instrText>
      </w:r>
      <w:r w:rsidR="00970B5C">
        <w:fldChar w:fldCharType="separate"/>
      </w:r>
      <w:r w:rsidR="00BA2CA8" w:rsidRPr="00974E55">
        <w:t>Рис.</w:t>
      </w:r>
      <w:r w:rsidR="00BA2CA8">
        <w:t>8</w:t>
      </w:r>
      <w:r w:rsidR="00970B5C">
        <w:fldChar w:fldCharType="end"/>
      </w:r>
      <w:r w:rsidRPr="00491405">
        <w:rPr>
          <w:lang w:eastAsia="ru-RU"/>
        </w:rPr>
        <w:t>).</w:t>
      </w:r>
      <w:r>
        <w:rPr>
          <w:lang w:eastAsia="ru-RU"/>
        </w:rPr>
        <w:t xml:space="preserve"> Вышеперечисленные результаты приведут к созданию морской сервисной службы, обеспечивающей все виды  работ на шельфе: испытания образцов морской техники, геофизическое обеспечение разработок на шельфе; обеспечение работ по добыче углеводородов, обследование портовых акваторий и сооружений, гидрофизическое обеспечение рыболовство и охрана рыбных ресурсов, поисково-спасательные операции, специальные водолазные работы и т.д.</w:t>
      </w:r>
    </w:p>
    <w:p w:rsidR="00EC609F" w:rsidRDefault="00EC609F" w:rsidP="00EC609F">
      <w:pPr>
        <w:pStyle w:val="a0"/>
        <w:rPr>
          <w:lang w:eastAsia="ru-RU"/>
        </w:rPr>
      </w:pPr>
      <w:r>
        <w:rPr>
          <w:lang w:eastAsia="ru-RU"/>
        </w:rPr>
        <w:t>Из вышеперечисленных технологий «прорывными» являются:</w:t>
      </w:r>
    </w:p>
    <w:p w:rsidR="00EC609F" w:rsidRDefault="00EC609F" w:rsidP="00467F77">
      <w:pPr>
        <w:pStyle w:val="a0"/>
        <w:numPr>
          <w:ilvl w:val="0"/>
          <w:numId w:val="5"/>
        </w:numPr>
        <w:suppressAutoHyphens w:val="0"/>
      </w:pPr>
      <w:r w:rsidRPr="00653397">
        <w:t>новые технологии подводной связи и коммуникаций</w:t>
      </w:r>
      <w:r>
        <w:t xml:space="preserve"> (подводная сотовая связь);</w:t>
      </w:r>
    </w:p>
    <w:p w:rsidR="00EC609F" w:rsidRPr="00653397" w:rsidRDefault="00EC609F" w:rsidP="00467F77">
      <w:pPr>
        <w:pStyle w:val="a0"/>
        <w:numPr>
          <w:ilvl w:val="0"/>
          <w:numId w:val="5"/>
        </w:numPr>
        <w:suppressAutoHyphens w:val="0"/>
      </w:pPr>
      <w:r w:rsidRPr="00653397">
        <w:t>новые технологии автоматизированной добычи и транспортировки сырья</w:t>
      </w:r>
      <w:r>
        <w:t xml:space="preserve"> (добыча газогидратов);</w:t>
      </w:r>
    </w:p>
    <w:p w:rsidR="00EC609F" w:rsidRDefault="00EC609F" w:rsidP="00467F77">
      <w:pPr>
        <w:pStyle w:val="a0"/>
        <w:numPr>
          <w:ilvl w:val="0"/>
          <w:numId w:val="5"/>
        </w:numPr>
        <w:suppressAutoHyphens w:val="0"/>
      </w:pPr>
      <w:r>
        <w:t>система дистанционного (автоматизированного</w:t>
      </w:r>
      <w:r w:rsidRPr="00653397">
        <w:t xml:space="preserve">) </w:t>
      </w:r>
      <w:r>
        <w:t>объективного контроля состояния океанической среды;</w:t>
      </w:r>
    </w:p>
    <w:p w:rsidR="00EC609F" w:rsidRDefault="00EC609F" w:rsidP="00467F77">
      <w:pPr>
        <w:pStyle w:val="a0"/>
        <w:numPr>
          <w:ilvl w:val="0"/>
          <w:numId w:val="5"/>
        </w:numPr>
        <w:suppressAutoHyphens w:val="0"/>
      </w:pPr>
      <w:r>
        <w:t>а также отдельные технические решения в области инфраструктуры морских роботизированных систем.</w:t>
      </w:r>
    </w:p>
    <w:p w:rsidR="00EC609F" w:rsidRDefault="00EC609F" w:rsidP="00EC609F">
      <w:pPr>
        <w:pStyle w:val="a0"/>
      </w:pPr>
      <w:r>
        <w:t>Для этих разработок период 2011 -2012 гг. является подготовительным периодом–периодом завершения научно-исследовательского этапа, периодом отработки макетов. Внедрение и коммерциализация этих технологий планируется на 2 этапе.</w:t>
      </w:r>
    </w:p>
    <w:p w:rsidR="00EC609F" w:rsidRDefault="00EC609F" w:rsidP="00EC609F">
      <w:pPr>
        <w:pStyle w:val="aa"/>
      </w:pPr>
      <w:r w:rsidRPr="00491405">
        <w:rPr>
          <w:noProof/>
          <w:lang w:eastAsia="ru-RU"/>
        </w:rPr>
        <w:drawing>
          <wp:inline distT="0" distB="0" distL="0" distR="0">
            <wp:extent cx="4351389" cy="2325329"/>
            <wp:effectExtent l="19050" t="0" r="0" b="0"/>
            <wp:docPr id="14" name="Рисунок 1" descr="leonardo_profi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leonardo_profile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05" cy="2326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09F" w:rsidRDefault="00EC609F" w:rsidP="00EC609F">
      <w:pPr>
        <w:pStyle w:val="af0"/>
      </w:pPr>
      <w:bookmarkStart w:id="88" w:name="_Ref296604722"/>
      <w:r w:rsidRPr="00974E55">
        <w:t>Рис.</w:t>
      </w:r>
      <w:r w:rsidR="00970B5C">
        <w:fldChar w:fldCharType="begin"/>
      </w:r>
      <w:r w:rsidR="00970B5C">
        <w:instrText xml:space="preserve"> SEQ Рисунок \* ARABIC </w:instrText>
      </w:r>
      <w:r w:rsidR="00970B5C">
        <w:fldChar w:fldCharType="separate"/>
      </w:r>
      <w:r w:rsidR="00BA2CA8">
        <w:rPr>
          <w:noProof/>
        </w:rPr>
        <w:t>8</w:t>
      </w:r>
      <w:r w:rsidR="00970B5C">
        <w:rPr>
          <w:noProof/>
        </w:rPr>
        <w:fldChar w:fldCharType="end"/>
      </w:r>
      <w:bookmarkEnd w:id="88"/>
      <w:r w:rsidRPr="00974E55">
        <w:t> </w:t>
      </w:r>
      <w:r>
        <w:t xml:space="preserve">Проект многоцелевого судна </w:t>
      </w:r>
      <w:r w:rsidRPr="00491405">
        <w:t>для работ на шельфе</w:t>
      </w:r>
    </w:p>
    <w:p w:rsidR="00EC609F" w:rsidRDefault="00EC609F" w:rsidP="00EC609F">
      <w:pPr>
        <w:pStyle w:val="2"/>
      </w:pPr>
      <w:bookmarkStart w:id="89" w:name="_Toc298758465"/>
      <w:bookmarkStart w:id="90" w:name="_Toc316572920"/>
      <w:bookmarkStart w:id="91" w:name="_Toc316636129"/>
      <w:r>
        <w:t>Общий бюджет программы инновационного развития</w:t>
      </w:r>
      <w:bookmarkEnd w:id="89"/>
      <w:bookmarkEnd w:id="90"/>
      <w:bookmarkEnd w:id="91"/>
    </w:p>
    <w:p w:rsidR="00EC609F" w:rsidRDefault="00EC609F" w:rsidP="00EC609F">
      <w:pPr>
        <w:pStyle w:val="-5"/>
      </w:pPr>
      <w:bookmarkStart w:id="92" w:name="_Ref296939028"/>
      <w:r>
        <w:t>Таблица </w:t>
      </w:r>
      <w:r w:rsidR="00970B5C">
        <w:fldChar w:fldCharType="begin"/>
      </w:r>
      <w:r w:rsidR="00970B5C">
        <w:instrText xml:space="preserve"> SEQ Таблица \* ARABIC </w:instrText>
      </w:r>
      <w:r w:rsidR="00970B5C">
        <w:fldChar w:fldCharType="separate"/>
      </w:r>
      <w:r w:rsidR="00BA2CA8">
        <w:rPr>
          <w:noProof/>
        </w:rPr>
        <w:t>7</w:t>
      </w:r>
      <w:r w:rsidR="00970B5C">
        <w:rPr>
          <w:noProof/>
        </w:rPr>
        <w:fldChar w:fldCharType="end"/>
      </w:r>
      <w:bookmarkEnd w:id="92"/>
      <w:r>
        <w:t>. Бюджет программы инновационного развития (млн.руб.)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1849"/>
        <w:gridCol w:w="2203"/>
        <w:gridCol w:w="1007"/>
        <w:gridCol w:w="844"/>
        <w:gridCol w:w="844"/>
        <w:gridCol w:w="685"/>
        <w:gridCol w:w="833"/>
        <w:gridCol w:w="838"/>
      </w:tblGrid>
      <w:tr w:rsidR="00EC609F" w:rsidRPr="002738D0" w:rsidTr="00AC11A3">
        <w:tc>
          <w:tcPr>
            <w:tcW w:w="244" w:type="pct"/>
          </w:tcPr>
          <w:p w:rsidR="00EC609F" w:rsidRPr="002738D0" w:rsidRDefault="00EC609F" w:rsidP="00AC11A3">
            <w:pPr>
              <w:pStyle w:val="af2"/>
              <w:rPr>
                <w:b/>
              </w:rPr>
            </w:pPr>
          </w:p>
        </w:tc>
        <w:tc>
          <w:tcPr>
            <w:tcW w:w="2117" w:type="pct"/>
            <w:gridSpan w:val="2"/>
          </w:tcPr>
          <w:p w:rsidR="00EC609F" w:rsidRPr="002738D0" w:rsidRDefault="00EC609F" w:rsidP="00AC11A3">
            <w:pPr>
              <w:pStyle w:val="af2"/>
              <w:rPr>
                <w:b/>
              </w:rPr>
            </w:pPr>
          </w:p>
        </w:tc>
        <w:tc>
          <w:tcPr>
            <w:tcW w:w="526" w:type="pct"/>
          </w:tcPr>
          <w:p w:rsidR="00EC609F" w:rsidRPr="002738D0" w:rsidRDefault="00EC609F" w:rsidP="00AC11A3">
            <w:pPr>
              <w:pStyle w:val="af2"/>
              <w:rPr>
                <w:b/>
              </w:rPr>
            </w:pPr>
            <w:r w:rsidRPr="002738D0">
              <w:rPr>
                <w:b/>
              </w:rPr>
              <w:t>2011</w:t>
            </w:r>
          </w:p>
        </w:tc>
        <w:tc>
          <w:tcPr>
            <w:tcW w:w="441" w:type="pct"/>
          </w:tcPr>
          <w:p w:rsidR="00EC609F" w:rsidRPr="002738D0" w:rsidRDefault="00EC609F" w:rsidP="00AC11A3">
            <w:pPr>
              <w:pStyle w:val="af2"/>
              <w:rPr>
                <w:b/>
              </w:rPr>
            </w:pPr>
            <w:r w:rsidRPr="002738D0">
              <w:rPr>
                <w:b/>
              </w:rPr>
              <w:t>2012</w:t>
            </w:r>
          </w:p>
        </w:tc>
        <w:tc>
          <w:tcPr>
            <w:tcW w:w="441" w:type="pct"/>
          </w:tcPr>
          <w:p w:rsidR="00EC609F" w:rsidRPr="002738D0" w:rsidRDefault="00EC609F" w:rsidP="00AC11A3">
            <w:pPr>
              <w:pStyle w:val="af2"/>
              <w:rPr>
                <w:b/>
              </w:rPr>
            </w:pPr>
            <w:r w:rsidRPr="002738D0">
              <w:rPr>
                <w:b/>
              </w:rPr>
              <w:t>2013</w:t>
            </w:r>
          </w:p>
        </w:tc>
        <w:tc>
          <w:tcPr>
            <w:tcW w:w="358" w:type="pct"/>
          </w:tcPr>
          <w:p w:rsidR="00EC609F" w:rsidRPr="002738D0" w:rsidRDefault="00EC609F" w:rsidP="00AC11A3">
            <w:pPr>
              <w:pStyle w:val="af2"/>
              <w:rPr>
                <w:b/>
              </w:rPr>
            </w:pPr>
            <w:r w:rsidRPr="002738D0">
              <w:rPr>
                <w:b/>
              </w:rPr>
              <w:t>2014</w:t>
            </w:r>
          </w:p>
        </w:tc>
        <w:tc>
          <w:tcPr>
            <w:tcW w:w="435" w:type="pct"/>
          </w:tcPr>
          <w:p w:rsidR="00EC609F" w:rsidRPr="002738D0" w:rsidRDefault="00EC609F" w:rsidP="00AC11A3">
            <w:pPr>
              <w:pStyle w:val="af2"/>
              <w:ind w:left="25"/>
              <w:rPr>
                <w:b/>
              </w:rPr>
            </w:pPr>
            <w:r w:rsidRPr="002738D0">
              <w:rPr>
                <w:b/>
              </w:rPr>
              <w:t>2015</w:t>
            </w:r>
          </w:p>
        </w:tc>
        <w:tc>
          <w:tcPr>
            <w:tcW w:w="440" w:type="pct"/>
          </w:tcPr>
          <w:p w:rsidR="00EC609F" w:rsidRPr="002738D0" w:rsidRDefault="00EC609F" w:rsidP="00AC11A3">
            <w:pPr>
              <w:pStyle w:val="af2"/>
              <w:ind w:left="25"/>
              <w:rPr>
                <w:b/>
              </w:rPr>
            </w:pPr>
            <w:r w:rsidRPr="002738D0">
              <w:rPr>
                <w:b/>
              </w:rPr>
              <w:t>2016</w:t>
            </w:r>
          </w:p>
        </w:tc>
      </w:tr>
      <w:tr w:rsidR="00EC609F" w:rsidRPr="002738D0" w:rsidTr="00AC11A3">
        <w:tc>
          <w:tcPr>
            <w:tcW w:w="244" w:type="pct"/>
          </w:tcPr>
          <w:p w:rsidR="00EC609F" w:rsidRPr="002738D0" w:rsidRDefault="00EC609F" w:rsidP="00AC11A3">
            <w:pPr>
              <w:pStyle w:val="af2"/>
              <w:rPr>
                <w:b/>
              </w:rPr>
            </w:pPr>
          </w:p>
        </w:tc>
        <w:tc>
          <w:tcPr>
            <w:tcW w:w="2117" w:type="pct"/>
            <w:gridSpan w:val="2"/>
          </w:tcPr>
          <w:p w:rsidR="00EC609F" w:rsidRPr="002738D0" w:rsidRDefault="00EC609F" w:rsidP="00AC11A3">
            <w:pPr>
              <w:pStyle w:val="af2"/>
              <w:rPr>
                <w:b/>
              </w:rPr>
            </w:pPr>
            <w:r w:rsidRPr="002738D0">
              <w:rPr>
                <w:b/>
              </w:rPr>
              <w:t>1</w:t>
            </w:r>
          </w:p>
        </w:tc>
        <w:tc>
          <w:tcPr>
            <w:tcW w:w="526" w:type="pct"/>
          </w:tcPr>
          <w:p w:rsidR="00EC609F" w:rsidRPr="002738D0" w:rsidRDefault="00EC609F" w:rsidP="00AC11A3">
            <w:pPr>
              <w:pStyle w:val="af2"/>
              <w:rPr>
                <w:b/>
              </w:rPr>
            </w:pPr>
            <w:r w:rsidRPr="002738D0">
              <w:rPr>
                <w:b/>
              </w:rPr>
              <w:t>2</w:t>
            </w:r>
          </w:p>
        </w:tc>
        <w:tc>
          <w:tcPr>
            <w:tcW w:w="441" w:type="pct"/>
          </w:tcPr>
          <w:p w:rsidR="00EC609F" w:rsidRPr="002738D0" w:rsidRDefault="00EC609F" w:rsidP="00AC11A3">
            <w:pPr>
              <w:pStyle w:val="af2"/>
              <w:rPr>
                <w:b/>
              </w:rPr>
            </w:pPr>
            <w:r w:rsidRPr="002738D0">
              <w:rPr>
                <w:b/>
              </w:rPr>
              <w:t>3</w:t>
            </w:r>
          </w:p>
        </w:tc>
        <w:tc>
          <w:tcPr>
            <w:tcW w:w="441" w:type="pct"/>
          </w:tcPr>
          <w:p w:rsidR="00EC609F" w:rsidRPr="002738D0" w:rsidRDefault="00EC609F" w:rsidP="00AC11A3">
            <w:pPr>
              <w:pStyle w:val="af2"/>
              <w:rPr>
                <w:b/>
              </w:rPr>
            </w:pPr>
            <w:r w:rsidRPr="002738D0">
              <w:rPr>
                <w:b/>
              </w:rPr>
              <w:t>4</w:t>
            </w:r>
          </w:p>
        </w:tc>
        <w:tc>
          <w:tcPr>
            <w:tcW w:w="358" w:type="pct"/>
          </w:tcPr>
          <w:p w:rsidR="00EC609F" w:rsidRPr="002738D0" w:rsidRDefault="00EC609F" w:rsidP="00AC11A3">
            <w:pPr>
              <w:pStyle w:val="af2"/>
              <w:rPr>
                <w:b/>
              </w:rPr>
            </w:pPr>
            <w:r w:rsidRPr="002738D0">
              <w:rPr>
                <w:b/>
              </w:rPr>
              <w:t>5</w:t>
            </w:r>
          </w:p>
        </w:tc>
        <w:tc>
          <w:tcPr>
            <w:tcW w:w="435" w:type="pct"/>
          </w:tcPr>
          <w:p w:rsidR="00EC609F" w:rsidRPr="002738D0" w:rsidRDefault="00EC609F" w:rsidP="00AC11A3">
            <w:pPr>
              <w:pStyle w:val="af2"/>
              <w:ind w:left="25"/>
              <w:rPr>
                <w:b/>
              </w:rPr>
            </w:pPr>
            <w:r w:rsidRPr="002738D0">
              <w:rPr>
                <w:b/>
              </w:rPr>
              <w:t>6</w:t>
            </w:r>
          </w:p>
        </w:tc>
        <w:tc>
          <w:tcPr>
            <w:tcW w:w="440" w:type="pct"/>
          </w:tcPr>
          <w:p w:rsidR="00EC609F" w:rsidRPr="002738D0" w:rsidRDefault="00EC609F" w:rsidP="00AC11A3">
            <w:pPr>
              <w:pStyle w:val="af2"/>
              <w:ind w:left="25"/>
              <w:rPr>
                <w:b/>
              </w:rPr>
            </w:pPr>
            <w:r w:rsidRPr="002738D0">
              <w:rPr>
                <w:b/>
              </w:rPr>
              <w:t>7</w:t>
            </w:r>
          </w:p>
        </w:tc>
      </w:tr>
      <w:tr w:rsidR="00EC609F" w:rsidRPr="006768B2" w:rsidTr="00AC11A3">
        <w:tc>
          <w:tcPr>
            <w:tcW w:w="244" w:type="pct"/>
          </w:tcPr>
          <w:p w:rsidR="00EC609F" w:rsidRPr="006768B2" w:rsidRDefault="00EC609F" w:rsidP="00AC11A3">
            <w:pPr>
              <w:pStyle w:val="af2"/>
            </w:pPr>
            <w:r>
              <w:t>1</w:t>
            </w:r>
          </w:p>
        </w:tc>
        <w:tc>
          <w:tcPr>
            <w:tcW w:w="2117" w:type="pct"/>
            <w:gridSpan w:val="2"/>
          </w:tcPr>
          <w:p w:rsidR="00EC609F" w:rsidRPr="006768B2" w:rsidRDefault="00EC609F" w:rsidP="00AC11A3">
            <w:pPr>
              <w:pStyle w:val="af2"/>
            </w:pPr>
            <w:r w:rsidRPr="006768B2">
              <w:t>НИОКР по ФЦП</w:t>
            </w:r>
          </w:p>
        </w:tc>
        <w:tc>
          <w:tcPr>
            <w:tcW w:w="526" w:type="pct"/>
            <w:vAlign w:val="bottom"/>
          </w:tcPr>
          <w:p w:rsidR="00EC609F" w:rsidRPr="006768B2" w:rsidRDefault="00EC609F" w:rsidP="00AC11A3">
            <w:pPr>
              <w:pStyle w:val="af2"/>
            </w:pPr>
            <w:r w:rsidRPr="006768B2">
              <w:t>728</w:t>
            </w:r>
          </w:p>
        </w:tc>
        <w:tc>
          <w:tcPr>
            <w:tcW w:w="441" w:type="pct"/>
            <w:vAlign w:val="bottom"/>
          </w:tcPr>
          <w:p w:rsidR="00EC609F" w:rsidRPr="006768B2" w:rsidRDefault="00EC609F" w:rsidP="00AC11A3">
            <w:pPr>
              <w:pStyle w:val="af2"/>
            </w:pPr>
            <w:r>
              <w:t>1319</w:t>
            </w:r>
          </w:p>
        </w:tc>
        <w:tc>
          <w:tcPr>
            <w:tcW w:w="441" w:type="pct"/>
            <w:vAlign w:val="bottom"/>
          </w:tcPr>
          <w:p w:rsidR="00EC609F" w:rsidRPr="006768B2" w:rsidRDefault="00EC609F" w:rsidP="00AC11A3">
            <w:pPr>
              <w:pStyle w:val="af2"/>
            </w:pPr>
            <w:r>
              <w:t>2082</w:t>
            </w:r>
          </w:p>
        </w:tc>
        <w:tc>
          <w:tcPr>
            <w:tcW w:w="358" w:type="pct"/>
            <w:vAlign w:val="bottom"/>
          </w:tcPr>
          <w:p w:rsidR="00EC609F" w:rsidRPr="006768B2" w:rsidRDefault="00EC609F" w:rsidP="00AC11A3">
            <w:pPr>
              <w:pStyle w:val="af2"/>
            </w:pPr>
            <w:r w:rsidRPr="006768B2">
              <w:t>2300</w:t>
            </w:r>
          </w:p>
        </w:tc>
        <w:tc>
          <w:tcPr>
            <w:tcW w:w="435" w:type="pct"/>
            <w:vAlign w:val="bottom"/>
          </w:tcPr>
          <w:p w:rsidR="00EC609F" w:rsidRPr="006768B2" w:rsidRDefault="00EC609F" w:rsidP="00AC11A3">
            <w:pPr>
              <w:pStyle w:val="af2"/>
              <w:ind w:left="25"/>
            </w:pPr>
            <w:r w:rsidRPr="006768B2">
              <w:t>2500</w:t>
            </w:r>
          </w:p>
        </w:tc>
        <w:tc>
          <w:tcPr>
            <w:tcW w:w="440" w:type="pct"/>
            <w:vAlign w:val="bottom"/>
          </w:tcPr>
          <w:p w:rsidR="00EC609F" w:rsidRPr="006768B2" w:rsidRDefault="00EC609F" w:rsidP="00AC11A3">
            <w:pPr>
              <w:pStyle w:val="af2"/>
              <w:ind w:left="25"/>
            </w:pPr>
            <w:r w:rsidRPr="006768B2">
              <w:t>2700</w:t>
            </w:r>
          </w:p>
        </w:tc>
      </w:tr>
      <w:tr w:rsidR="00EC609F" w:rsidRPr="006768B2" w:rsidTr="00AC11A3">
        <w:tc>
          <w:tcPr>
            <w:tcW w:w="244" w:type="pct"/>
          </w:tcPr>
          <w:p w:rsidR="00EC609F" w:rsidRPr="006768B2" w:rsidRDefault="00EC609F" w:rsidP="00AC11A3">
            <w:pPr>
              <w:pStyle w:val="af2"/>
            </w:pPr>
            <w:r>
              <w:t>2</w:t>
            </w:r>
          </w:p>
        </w:tc>
        <w:tc>
          <w:tcPr>
            <w:tcW w:w="2117" w:type="pct"/>
            <w:gridSpan w:val="2"/>
          </w:tcPr>
          <w:p w:rsidR="00EC609F" w:rsidRPr="006768B2" w:rsidRDefault="00EC609F" w:rsidP="00AC11A3">
            <w:pPr>
              <w:pStyle w:val="af2"/>
            </w:pPr>
            <w:r>
              <w:t>НИОКР за собс.счёт</w:t>
            </w:r>
          </w:p>
        </w:tc>
        <w:tc>
          <w:tcPr>
            <w:tcW w:w="526" w:type="pct"/>
            <w:vAlign w:val="bottom"/>
          </w:tcPr>
          <w:p w:rsidR="00EC609F" w:rsidRPr="006768B2" w:rsidRDefault="00EC609F" w:rsidP="00AC11A3">
            <w:pPr>
              <w:pStyle w:val="af2"/>
            </w:pPr>
            <w:r w:rsidRPr="006768B2">
              <w:t>61</w:t>
            </w:r>
          </w:p>
        </w:tc>
        <w:tc>
          <w:tcPr>
            <w:tcW w:w="441" w:type="pct"/>
            <w:vAlign w:val="bottom"/>
          </w:tcPr>
          <w:p w:rsidR="00EC609F" w:rsidRPr="006768B2" w:rsidRDefault="00EC609F" w:rsidP="00AC11A3">
            <w:pPr>
              <w:pStyle w:val="af2"/>
            </w:pPr>
            <w:r w:rsidRPr="006768B2">
              <w:t>141</w:t>
            </w:r>
          </w:p>
        </w:tc>
        <w:tc>
          <w:tcPr>
            <w:tcW w:w="441" w:type="pct"/>
            <w:vAlign w:val="bottom"/>
          </w:tcPr>
          <w:p w:rsidR="00EC609F" w:rsidRPr="006768B2" w:rsidRDefault="00EC609F" w:rsidP="00AC11A3">
            <w:pPr>
              <w:pStyle w:val="af2"/>
            </w:pPr>
            <w:r w:rsidRPr="006768B2">
              <w:t>190</w:t>
            </w:r>
          </w:p>
        </w:tc>
        <w:tc>
          <w:tcPr>
            <w:tcW w:w="358" w:type="pct"/>
            <w:vAlign w:val="bottom"/>
          </w:tcPr>
          <w:p w:rsidR="00EC609F" w:rsidRPr="006768B2" w:rsidRDefault="00EC609F" w:rsidP="00AC11A3">
            <w:pPr>
              <w:pStyle w:val="af2"/>
            </w:pPr>
            <w:r w:rsidRPr="006768B2">
              <w:t>240</w:t>
            </w:r>
          </w:p>
        </w:tc>
        <w:tc>
          <w:tcPr>
            <w:tcW w:w="435" w:type="pct"/>
            <w:vAlign w:val="bottom"/>
          </w:tcPr>
          <w:p w:rsidR="00EC609F" w:rsidRPr="006768B2" w:rsidRDefault="00EC609F" w:rsidP="00AC11A3">
            <w:pPr>
              <w:pStyle w:val="af2"/>
              <w:ind w:left="25"/>
            </w:pPr>
            <w:r w:rsidRPr="006768B2">
              <w:t>305</w:t>
            </w:r>
          </w:p>
        </w:tc>
        <w:tc>
          <w:tcPr>
            <w:tcW w:w="440" w:type="pct"/>
            <w:vAlign w:val="bottom"/>
          </w:tcPr>
          <w:p w:rsidR="00EC609F" w:rsidRPr="006768B2" w:rsidRDefault="00EC609F" w:rsidP="00AC11A3">
            <w:pPr>
              <w:pStyle w:val="af2"/>
              <w:ind w:left="25"/>
            </w:pPr>
            <w:r w:rsidRPr="006768B2">
              <w:t>423</w:t>
            </w:r>
          </w:p>
        </w:tc>
      </w:tr>
      <w:tr w:rsidR="00EC609F" w:rsidRPr="006768B2" w:rsidTr="00AC11A3">
        <w:tc>
          <w:tcPr>
            <w:tcW w:w="244" w:type="pct"/>
          </w:tcPr>
          <w:p w:rsidR="00EC609F" w:rsidRDefault="00EC609F" w:rsidP="00AC11A3">
            <w:pPr>
              <w:pStyle w:val="af2"/>
            </w:pPr>
            <w:r>
              <w:t>3</w:t>
            </w:r>
          </w:p>
        </w:tc>
        <w:tc>
          <w:tcPr>
            <w:tcW w:w="2117" w:type="pct"/>
            <w:gridSpan w:val="2"/>
          </w:tcPr>
          <w:p w:rsidR="00EC609F" w:rsidRPr="006768B2" w:rsidRDefault="00EC609F" w:rsidP="00AC11A3">
            <w:pPr>
              <w:pStyle w:val="af2"/>
            </w:pPr>
            <w:r>
              <w:t>Инновации в управлении</w:t>
            </w:r>
          </w:p>
        </w:tc>
        <w:tc>
          <w:tcPr>
            <w:tcW w:w="526" w:type="pct"/>
            <w:vAlign w:val="bottom"/>
          </w:tcPr>
          <w:p w:rsidR="00EC609F" w:rsidRPr="00361F27" w:rsidRDefault="00EC609F" w:rsidP="00AC11A3">
            <w:pPr>
              <w:pStyle w:val="af2"/>
            </w:pPr>
            <w:r w:rsidRPr="00361F27">
              <w:t>34</w:t>
            </w:r>
          </w:p>
        </w:tc>
        <w:tc>
          <w:tcPr>
            <w:tcW w:w="441" w:type="pct"/>
            <w:vAlign w:val="bottom"/>
          </w:tcPr>
          <w:p w:rsidR="00EC609F" w:rsidRPr="00361F27" w:rsidRDefault="00EC609F" w:rsidP="00AC11A3">
            <w:pPr>
              <w:pStyle w:val="af2"/>
            </w:pPr>
            <w:r w:rsidRPr="00361F27">
              <w:t>56</w:t>
            </w:r>
          </w:p>
        </w:tc>
        <w:tc>
          <w:tcPr>
            <w:tcW w:w="441" w:type="pct"/>
            <w:vAlign w:val="bottom"/>
          </w:tcPr>
          <w:p w:rsidR="00EC609F" w:rsidRPr="00361F27" w:rsidRDefault="00EC609F" w:rsidP="00AC11A3">
            <w:pPr>
              <w:pStyle w:val="af2"/>
            </w:pPr>
            <w:r w:rsidRPr="00361F27">
              <w:t>78</w:t>
            </w:r>
          </w:p>
        </w:tc>
        <w:tc>
          <w:tcPr>
            <w:tcW w:w="358" w:type="pct"/>
            <w:vAlign w:val="bottom"/>
          </w:tcPr>
          <w:p w:rsidR="00EC609F" w:rsidRPr="00361F27" w:rsidRDefault="00EC609F" w:rsidP="00AC11A3">
            <w:pPr>
              <w:pStyle w:val="af2"/>
            </w:pPr>
            <w:r w:rsidRPr="00361F27">
              <w:t>100</w:t>
            </w:r>
          </w:p>
        </w:tc>
        <w:tc>
          <w:tcPr>
            <w:tcW w:w="435" w:type="pct"/>
            <w:vAlign w:val="bottom"/>
          </w:tcPr>
          <w:p w:rsidR="00EC609F" w:rsidRPr="00361F27" w:rsidRDefault="00EC609F" w:rsidP="00AC11A3">
            <w:pPr>
              <w:pStyle w:val="af2"/>
              <w:ind w:left="25"/>
            </w:pPr>
            <w:r w:rsidRPr="00361F27">
              <w:t>124</w:t>
            </w:r>
          </w:p>
        </w:tc>
        <w:tc>
          <w:tcPr>
            <w:tcW w:w="440" w:type="pct"/>
            <w:vAlign w:val="bottom"/>
          </w:tcPr>
          <w:p w:rsidR="00EC609F" w:rsidRPr="00361F27" w:rsidRDefault="00EC609F" w:rsidP="00AC11A3">
            <w:pPr>
              <w:pStyle w:val="af2"/>
              <w:ind w:left="25"/>
            </w:pPr>
            <w:r w:rsidRPr="00361F27">
              <w:t>169</w:t>
            </w:r>
          </w:p>
        </w:tc>
      </w:tr>
      <w:tr w:rsidR="00EC609F" w:rsidRPr="006768B2" w:rsidTr="00AC11A3">
        <w:tc>
          <w:tcPr>
            <w:tcW w:w="244" w:type="pct"/>
          </w:tcPr>
          <w:p w:rsidR="00EC609F" w:rsidRPr="006768B2" w:rsidRDefault="00EC609F" w:rsidP="00AC11A3">
            <w:pPr>
              <w:pStyle w:val="af2"/>
            </w:pPr>
            <w:r>
              <w:t>4</w:t>
            </w:r>
          </w:p>
        </w:tc>
        <w:tc>
          <w:tcPr>
            <w:tcW w:w="2117" w:type="pct"/>
            <w:gridSpan w:val="2"/>
          </w:tcPr>
          <w:p w:rsidR="00EC609F" w:rsidRPr="006768B2" w:rsidRDefault="00EC609F" w:rsidP="00AC11A3">
            <w:pPr>
              <w:pStyle w:val="af2"/>
            </w:pPr>
            <w:r w:rsidRPr="006768B2">
              <w:t>Техперевооружение</w:t>
            </w:r>
          </w:p>
        </w:tc>
        <w:tc>
          <w:tcPr>
            <w:tcW w:w="526" w:type="pct"/>
            <w:vAlign w:val="bottom"/>
          </w:tcPr>
          <w:p w:rsidR="00EC609F" w:rsidRPr="006768B2" w:rsidRDefault="00EC609F" w:rsidP="00AC11A3">
            <w:pPr>
              <w:pStyle w:val="af2"/>
            </w:pPr>
            <w:r w:rsidRPr="006768B2">
              <w:t>1 015</w:t>
            </w:r>
          </w:p>
        </w:tc>
        <w:tc>
          <w:tcPr>
            <w:tcW w:w="441" w:type="pct"/>
            <w:vAlign w:val="bottom"/>
          </w:tcPr>
          <w:p w:rsidR="00EC609F" w:rsidRPr="006768B2" w:rsidRDefault="00EC609F" w:rsidP="00AC11A3">
            <w:pPr>
              <w:pStyle w:val="af2"/>
            </w:pPr>
            <w:r w:rsidRPr="006768B2">
              <w:t>1 326</w:t>
            </w:r>
          </w:p>
        </w:tc>
        <w:tc>
          <w:tcPr>
            <w:tcW w:w="441" w:type="pct"/>
            <w:vAlign w:val="bottom"/>
          </w:tcPr>
          <w:p w:rsidR="00EC609F" w:rsidRPr="006768B2" w:rsidRDefault="00EC609F" w:rsidP="00AC11A3">
            <w:pPr>
              <w:pStyle w:val="af2"/>
            </w:pPr>
            <w:r w:rsidRPr="006768B2">
              <w:t>1 621</w:t>
            </w:r>
          </w:p>
        </w:tc>
        <w:tc>
          <w:tcPr>
            <w:tcW w:w="358" w:type="pct"/>
            <w:vAlign w:val="bottom"/>
          </w:tcPr>
          <w:p w:rsidR="00EC609F" w:rsidRPr="006768B2" w:rsidRDefault="00EC609F" w:rsidP="00AC11A3">
            <w:pPr>
              <w:pStyle w:val="af2"/>
            </w:pPr>
            <w:r w:rsidRPr="006768B2">
              <w:t>3 007</w:t>
            </w:r>
          </w:p>
        </w:tc>
        <w:tc>
          <w:tcPr>
            <w:tcW w:w="435" w:type="pct"/>
            <w:vAlign w:val="bottom"/>
          </w:tcPr>
          <w:p w:rsidR="00EC609F" w:rsidRPr="006768B2" w:rsidRDefault="00EC609F" w:rsidP="00AC11A3">
            <w:pPr>
              <w:pStyle w:val="af2"/>
              <w:ind w:left="25"/>
            </w:pPr>
            <w:r w:rsidRPr="006768B2">
              <w:t>3 789</w:t>
            </w:r>
          </w:p>
        </w:tc>
        <w:tc>
          <w:tcPr>
            <w:tcW w:w="440" w:type="pct"/>
            <w:vAlign w:val="bottom"/>
          </w:tcPr>
          <w:p w:rsidR="00EC609F" w:rsidRPr="006768B2" w:rsidRDefault="00EC609F" w:rsidP="00AC11A3">
            <w:pPr>
              <w:pStyle w:val="af2"/>
              <w:ind w:left="25"/>
            </w:pPr>
            <w:r w:rsidRPr="006768B2">
              <w:t>3 951</w:t>
            </w:r>
          </w:p>
        </w:tc>
      </w:tr>
      <w:tr w:rsidR="00EC609F" w:rsidRPr="006768B2" w:rsidTr="00AC11A3">
        <w:tc>
          <w:tcPr>
            <w:tcW w:w="244" w:type="pct"/>
          </w:tcPr>
          <w:p w:rsidR="00EC609F" w:rsidRPr="006768B2" w:rsidRDefault="00EC609F" w:rsidP="00AC11A3">
            <w:pPr>
              <w:pStyle w:val="af2"/>
            </w:pPr>
            <w:r>
              <w:t>5</w:t>
            </w:r>
          </w:p>
        </w:tc>
        <w:tc>
          <w:tcPr>
            <w:tcW w:w="966" w:type="pct"/>
            <w:vMerge w:val="restart"/>
          </w:tcPr>
          <w:p w:rsidR="00EC609F" w:rsidRPr="006768B2" w:rsidRDefault="00EC609F" w:rsidP="00AC11A3">
            <w:pPr>
              <w:pStyle w:val="af2"/>
            </w:pPr>
            <w:r w:rsidRPr="006768B2">
              <w:t>ВУЗы</w:t>
            </w:r>
          </w:p>
        </w:tc>
        <w:tc>
          <w:tcPr>
            <w:tcW w:w="1150" w:type="pct"/>
          </w:tcPr>
          <w:p w:rsidR="00EC609F" w:rsidRPr="006768B2" w:rsidRDefault="00EC609F" w:rsidP="00AC11A3">
            <w:pPr>
              <w:pStyle w:val="af2"/>
            </w:pPr>
            <w:r w:rsidRPr="006768B2">
              <w:t>НИОКР</w:t>
            </w:r>
          </w:p>
        </w:tc>
        <w:tc>
          <w:tcPr>
            <w:tcW w:w="526" w:type="pct"/>
            <w:vAlign w:val="center"/>
          </w:tcPr>
          <w:p w:rsidR="00EC609F" w:rsidRPr="006768B2" w:rsidRDefault="00EC609F" w:rsidP="00AC11A3">
            <w:pPr>
              <w:pStyle w:val="af2"/>
            </w:pPr>
            <w:r w:rsidRPr="006768B2">
              <w:t>37</w:t>
            </w:r>
          </w:p>
        </w:tc>
        <w:tc>
          <w:tcPr>
            <w:tcW w:w="441" w:type="pct"/>
            <w:vAlign w:val="center"/>
          </w:tcPr>
          <w:p w:rsidR="00EC609F" w:rsidRPr="006768B2" w:rsidRDefault="00EC609F" w:rsidP="00AC11A3">
            <w:pPr>
              <w:pStyle w:val="af2"/>
            </w:pPr>
            <w:r w:rsidRPr="006768B2">
              <w:t>52</w:t>
            </w:r>
          </w:p>
        </w:tc>
        <w:tc>
          <w:tcPr>
            <w:tcW w:w="441" w:type="pct"/>
            <w:vAlign w:val="center"/>
          </w:tcPr>
          <w:p w:rsidR="00EC609F" w:rsidRPr="006768B2" w:rsidRDefault="00EC609F" w:rsidP="00AC11A3">
            <w:pPr>
              <w:pStyle w:val="af2"/>
            </w:pPr>
            <w:r>
              <w:t>75</w:t>
            </w:r>
          </w:p>
        </w:tc>
        <w:tc>
          <w:tcPr>
            <w:tcW w:w="358" w:type="pct"/>
            <w:vAlign w:val="center"/>
          </w:tcPr>
          <w:p w:rsidR="00EC609F" w:rsidRPr="006768B2" w:rsidRDefault="00EC609F" w:rsidP="00AC11A3">
            <w:pPr>
              <w:pStyle w:val="af2"/>
            </w:pPr>
            <w:r>
              <w:t>96,</w:t>
            </w:r>
          </w:p>
        </w:tc>
        <w:tc>
          <w:tcPr>
            <w:tcW w:w="435" w:type="pct"/>
            <w:vAlign w:val="center"/>
          </w:tcPr>
          <w:p w:rsidR="00EC609F" w:rsidRPr="006768B2" w:rsidRDefault="00EC609F" w:rsidP="00AC11A3">
            <w:pPr>
              <w:pStyle w:val="af2"/>
              <w:ind w:left="25"/>
            </w:pPr>
            <w:r>
              <w:t>106</w:t>
            </w:r>
          </w:p>
        </w:tc>
        <w:tc>
          <w:tcPr>
            <w:tcW w:w="440" w:type="pct"/>
            <w:vAlign w:val="center"/>
          </w:tcPr>
          <w:p w:rsidR="00EC609F" w:rsidRPr="006768B2" w:rsidRDefault="00EC609F" w:rsidP="00AC11A3">
            <w:pPr>
              <w:pStyle w:val="af2"/>
              <w:ind w:left="25"/>
            </w:pPr>
            <w:r>
              <w:t>123</w:t>
            </w:r>
          </w:p>
        </w:tc>
      </w:tr>
      <w:tr w:rsidR="00EC609F" w:rsidRPr="006768B2" w:rsidTr="00AC11A3">
        <w:tc>
          <w:tcPr>
            <w:tcW w:w="244" w:type="pct"/>
          </w:tcPr>
          <w:p w:rsidR="00EC609F" w:rsidRPr="006768B2" w:rsidRDefault="00EC609F" w:rsidP="00AC11A3">
            <w:pPr>
              <w:pStyle w:val="af2"/>
            </w:pPr>
            <w:r>
              <w:t>6</w:t>
            </w:r>
          </w:p>
        </w:tc>
        <w:tc>
          <w:tcPr>
            <w:tcW w:w="966" w:type="pct"/>
            <w:vMerge/>
          </w:tcPr>
          <w:p w:rsidR="00EC609F" w:rsidRPr="006768B2" w:rsidRDefault="00EC609F" w:rsidP="00AC11A3">
            <w:pPr>
              <w:pStyle w:val="af2"/>
            </w:pPr>
          </w:p>
        </w:tc>
        <w:tc>
          <w:tcPr>
            <w:tcW w:w="1150" w:type="pct"/>
          </w:tcPr>
          <w:p w:rsidR="00EC609F" w:rsidRPr="006768B2" w:rsidRDefault="00EC609F" w:rsidP="00AC11A3">
            <w:pPr>
              <w:pStyle w:val="af2"/>
            </w:pPr>
            <w:r w:rsidRPr="006768B2">
              <w:t>Обучение</w:t>
            </w:r>
          </w:p>
        </w:tc>
        <w:tc>
          <w:tcPr>
            <w:tcW w:w="526" w:type="pct"/>
          </w:tcPr>
          <w:p w:rsidR="00EC609F" w:rsidRPr="006768B2" w:rsidRDefault="00EC609F" w:rsidP="00AC11A3">
            <w:pPr>
              <w:pStyle w:val="af2"/>
            </w:pPr>
            <w:r w:rsidRPr="006768B2">
              <w:t>7,62</w:t>
            </w:r>
          </w:p>
        </w:tc>
        <w:tc>
          <w:tcPr>
            <w:tcW w:w="441" w:type="pct"/>
          </w:tcPr>
          <w:p w:rsidR="00EC609F" w:rsidRPr="006768B2" w:rsidRDefault="00EC609F" w:rsidP="00AC11A3">
            <w:pPr>
              <w:pStyle w:val="af2"/>
            </w:pPr>
            <w:r w:rsidRPr="006768B2">
              <w:t>8,3</w:t>
            </w:r>
          </w:p>
        </w:tc>
        <w:tc>
          <w:tcPr>
            <w:tcW w:w="441" w:type="pct"/>
          </w:tcPr>
          <w:p w:rsidR="00EC609F" w:rsidRPr="006768B2" w:rsidRDefault="00EC609F" w:rsidP="00AC11A3">
            <w:pPr>
              <w:pStyle w:val="af2"/>
            </w:pPr>
            <w:r w:rsidRPr="006768B2">
              <w:t>9</w:t>
            </w:r>
          </w:p>
        </w:tc>
        <w:tc>
          <w:tcPr>
            <w:tcW w:w="358" w:type="pct"/>
          </w:tcPr>
          <w:p w:rsidR="00EC609F" w:rsidRPr="006768B2" w:rsidRDefault="00EC609F" w:rsidP="00AC11A3">
            <w:pPr>
              <w:pStyle w:val="af2"/>
            </w:pPr>
            <w:r w:rsidRPr="006768B2">
              <w:t>10</w:t>
            </w:r>
          </w:p>
        </w:tc>
        <w:tc>
          <w:tcPr>
            <w:tcW w:w="435" w:type="pct"/>
          </w:tcPr>
          <w:p w:rsidR="00EC609F" w:rsidRPr="006768B2" w:rsidRDefault="00EC609F" w:rsidP="00AC11A3">
            <w:pPr>
              <w:pStyle w:val="af2"/>
              <w:ind w:left="25"/>
            </w:pPr>
            <w:r w:rsidRPr="006768B2">
              <w:t>11</w:t>
            </w:r>
          </w:p>
        </w:tc>
        <w:tc>
          <w:tcPr>
            <w:tcW w:w="440" w:type="pct"/>
          </w:tcPr>
          <w:p w:rsidR="00EC609F" w:rsidRPr="006768B2" w:rsidRDefault="00EC609F" w:rsidP="00AC11A3">
            <w:pPr>
              <w:pStyle w:val="af2"/>
              <w:ind w:left="25"/>
            </w:pPr>
            <w:r w:rsidRPr="006768B2">
              <w:t>12</w:t>
            </w:r>
          </w:p>
        </w:tc>
      </w:tr>
      <w:tr w:rsidR="00EC609F" w:rsidRPr="006768B2" w:rsidTr="00AC11A3">
        <w:tc>
          <w:tcPr>
            <w:tcW w:w="244" w:type="pct"/>
          </w:tcPr>
          <w:p w:rsidR="00EC609F" w:rsidRPr="006768B2" w:rsidRDefault="00EC609F" w:rsidP="00AC11A3">
            <w:pPr>
              <w:pStyle w:val="af2"/>
            </w:pPr>
            <w:r>
              <w:t>7</w:t>
            </w:r>
          </w:p>
        </w:tc>
        <w:tc>
          <w:tcPr>
            <w:tcW w:w="2117" w:type="pct"/>
            <w:gridSpan w:val="2"/>
          </w:tcPr>
          <w:p w:rsidR="00EC609F" w:rsidRPr="006768B2" w:rsidRDefault="00EC609F" w:rsidP="00AC11A3">
            <w:pPr>
              <w:pStyle w:val="af2"/>
            </w:pPr>
            <w:r w:rsidRPr="006768B2">
              <w:t>Экология</w:t>
            </w:r>
          </w:p>
        </w:tc>
        <w:tc>
          <w:tcPr>
            <w:tcW w:w="526" w:type="pct"/>
          </w:tcPr>
          <w:p w:rsidR="00EC609F" w:rsidRPr="006768B2" w:rsidRDefault="00EC609F" w:rsidP="00AC11A3">
            <w:pPr>
              <w:pStyle w:val="af2"/>
            </w:pPr>
            <w:r w:rsidRPr="006768B2">
              <w:t>12,5</w:t>
            </w:r>
          </w:p>
        </w:tc>
        <w:tc>
          <w:tcPr>
            <w:tcW w:w="441" w:type="pct"/>
          </w:tcPr>
          <w:p w:rsidR="00EC609F" w:rsidRPr="006768B2" w:rsidRDefault="00EC609F" w:rsidP="00AC11A3">
            <w:pPr>
              <w:pStyle w:val="af2"/>
            </w:pPr>
            <w:r w:rsidRPr="006768B2">
              <w:t>13,5</w:t>
            </w:r>
          </w:p>
        </w:tc>
        <w:tc>
          <w:tcPr>
            <w:tcW w:w="441" w:type="pct"/>
          </w:tcPr>
          <w:p w:rsidR="00EC609F" w:rsidRPr="006768B2" w:rsidRDefault="00EC609F" w:rsidP="00AC11A3">
            <w:pPr>
              <w:pStyle w:val="af2"/>
            </w:pPr>
            <w:r w:rsidRPr="006768B2">
              <w:t>14</w:t>
            </w:r>
          </w:p>
        </w:tc>
        <w:tc>
          <w:tcPr>
            <w:tcW w:w="358" w:type="pct"/>
          </w:tcPr>
          <w:p w:rsidR="00EC609F" w:rsidRPr="006768B2" w:rsidRDefault="00EC609F" w:rsidP="00AC11A3">
            <w:pPr>
              <w:pStyle w:val="af2"/>
            </w:pPr>
            <w:r w:rsidRPr="006768B2">
              <w:t>14,5</w:t>
            </w:r>
          </w:p>
        </w:tc>
        <w:tc>
          <w:tcPr>
            <w:tcW w:w="435" w:type="pct"/>
          </w:tcPr>
          <w:p w:rsidR="00EC609F" w:rsidRPr="006768B2" w:rsidRDefault="00EC609F" w:rsidP="00AC11A3">
            <w:pPr>
              <w:pStyle w:val="af2"/>
              <w:ind w:left="25"/>
            </w:pPr>
            <w:r w:rsidRPr="006768B2">
              <w:t>15</w:t>
            </w:r>
          </w:p>
        </w:tc>
        <w:tc>
          <w:tcPr>
            <w:tcW w:w="440" w:type="pct"/>
          </w:tcPr>
          <w:p w:rsidR="00EC609F" w:rsidRPr="006768B2" w:rsidRDefault="00EC609F" w:rsidP="00AC11A3">
            <w:pPr>
              <w:pStyle w:val="af2"/>
              <w:ind w:left="25"/>
            </w:pPr>
            <w:r w:rsidRPr="006768B2">
              <w:t>15</w:t>
            </w:r>
          </w:p>
        </w:tc>
      </w:tr>
      <w:tr w:rsidR="00EC609F" w:rsidRPr="006768B2" w:rsidTr="00AC11A3">
        <w:tc>
          <w:tcPr>
            <w:tcW w:w="244" w:type="pct"/>
          </w:tcPr>
          <w:p w:rsidR="00EC609F" w:rsidRPr="006768B2" w:rsidRDefault="00EC609F" w:rsidP="00AC11A3">
            <w:pPr>
              <w:pStyle w:val="af2"/>
            </w:pPr>
            <w:r>
              <w:t>8</w:t>
            </w:r>
          </w:p>
        </w:tc>
        <w:tc>
          <w:tcPr>
            <w:tcW w:w="2117" w:type="pct"/>
            <w:gridSpan w:val="2"/>
          </w:tcPr>
          <w:p w:rsidR="00EC609F" w:rsidRPr="006768B2" w:rsidRDefault="00EC609F" w:rsidP="00AC11A3">
            <w:pPr>
              <w:pStyle w:val="af2"/>
            </w:pPr>
            <w:r w:rsidRPr="006768B2">
              <w:t>Энергоэффективность</w:t>
            </w:r>
          </w:p>
        </w:tc>
        <w:tc>
          <w:tcPr>
            <w:tcW w:w="526" w:type="pct"/>
          </w:tcPr>
          <w:p w:rsidR="00EC609F" w:rsidRPr="006768B2" w:rsidRDefault="00EC609F" w:rsidP="00AC11A3">
            <w:pPr>
              <w:pStyle w:val="af2"/>
            </w:pPr>
            <w:r w:rsidRPr="006768B2">
              <w:t>22</w:t>
            </w:r>
          </w:p>
        </w:tc>
        <w:tc>
          <w:tcPr>
            <w:tcW w:w="441" w:type="pct"/>
          </w:tcPr>
          <w:p w:rsidR="00EC609F" w:rsidRPr="006768B2" w:rsidRDefault="00EC609F" w:rsidP="00AC11A3">
            <w:pPr>
              <w:pStyle w:val="af2"/>
            </w:pPr>
            <w:r w:rsidRPr="006768B2">
              <w:t>23</w:t>
            </w:r>
          </w:p>
        </w:tc>
        <w:tc>
          <w:tcPr>
            <w:tcW w:w="441" w:type="pct"/>
          </w:tcPr>
          <w:p w:rsidR="00EC609F" w:rsidRPr="006768B2" w:rsidRDefault="00EC609F" w:rsidP="00AC11A3">
            <w:pPr>
              <w:pStyle w:val="af2"/>
            </w:pPr>
            <w:r w:rsidRPr="006768B2">
              <w:t>25</w:t>
            </w:r>
          </w:p>
        </w:tc>
        <w:tc>
          <w:tcPr>
            <w:tcW w:w="358" w:type="pct"/>
          </w:tcPr>
          <w:p w:rsidR="00EC609F" w:rsidRPr="006768B2" w:rsidRDefault="00EC609F" w:rsidP="00AC11A3">
            <w:pPr>
              <w:pStyle w:val="af2"/>
            </w:pPr>
            <w:r w:rsidRPr="006768B2">
              <w:t>25</w:t>
            </w:r>
          </w:p>
        </w:tc>
        <w:tc>
          <w:tcPr>
            <w:tcW w:w="435" w:type="pct"/>
          </w:tcPr>
          <w:p w:rsidR="00EC609F" w:rsidRPr="006768B2" w:rsidRDefault="00EC609F" w:rsidP="00AC11A3">
            <w:pPr>
              <w:pStyle w:val="af2"/>
              <w:ind w:left="25"/>
            </w:pPr>
            <w:r w:rsidRPr="006768B2">
              <w:t>28</w:t>
            </w:r>
          </w:p>
        </w:tc>
        <w:tc>
          <w:tcPr>
            <w:tcW w:w="440" w:type="pct"/>
          </w:tcPr>
          <w:p w:rsidR="00EC609F" w:rsidRPr="006768B2" w:rsidRDefault="00EC609F" w:rsidP="00AC11A3">
            <w:pPr>
              <w:pStyle w:val="af2"/>
              <w:ind w:left="25"/>
            </w:pPr>
            <w:r w:rsidRPr="006768B2">
              <w:t>28</w:t>
            </w:r>
          </w:p>
        </w:tc>
      </w:tr>
      <w:tr w:rsidR="00EC609F" w:rsidRPr="006768B2" w:rsidTr="00AC11A3">
        <w:tc>
          <w:tcPr>
            <w:tcW w:w="244" w:type="pct"/>
          </w:tcPr>
          <w:p w:rsidR="00EC609F" w:rsidRPr="006768B2" w:rsidRDefault="00EC609F" w:rsidP="00AC11A3">
            <w:pPr>
              <w:pStyle w:val="af2"/>
            </w:pPr>
            <w:r>
              <w:t>9</w:t>
            </w:r>
          </w:p>
        </w:tc>
        <w:tc>
          <w:tcPr>
            <w:tcW w:w="2117" w:type="pct"/>
            <w:gridSpan w:val="2"/>
          </w:tcPr>
          <w:p w:rsidR="00EC609F" w:rsidRPr="006768B2" w:rsidRDefault="00EC609F" w:rsidP="00AC11A3">
            <w:pPr>
              <w:pStyle w:val="af2"/>
            </w:pPr>
            <w:r>
              <w:t>Охр. инт. собственности</w:t>
            </w:r>
          </w:p>
        </w:tc>
        <w:tc>
          <w:tcPr>
            <w:tcW w:w="526" w:type="pct"/>
          </w:tcPr>
          <w:p w:rsidR="00EC609F" w:rsidRPr="006768B2" w:rsidRDefault="00EC609F" w:rsidP="00AC11A3">
            <w:pPr>
              <w:pStyle w:val="af2"/>
            </w:pPr>
            <w:r w:rsidRPr="006768B2">
              <w:t>3,5</w:t>
            </w:r>
          </w:p>
        </w:tc>
        <w:tc>
          <w:tcPr>
            <w:tcW w:w="441" w:type="pct"/>
          </w:tcPr>
          <w:p w:rsidR="00EC609F" w:rsidRPr="006768B2" w:rsidRDefault="00EC609F" w:rsidP="00AC11A3">
            <w:pPr>
              <w:pStyle w:val="af2"/>
            </w:pPr>
            <w:r w:rsidRPr="006768B2">
              <w:t>4</w:t>
            </w:r>
          </w:p>
        </w:tc>
        <w:tc>
          <w:tcPr>
            <w:tcW w:w="441" w:type="pct"/>
          </w:tcPr>
          <w:p w:rsidR="00EC609F" w:rsidRPr="006768B2" w:rsidRDefault="00EC609F" w:rsidP="00AC11A3">
            <w:pPr>
              <w:pStyle w:val="af2"/>
            </w:pPr>
            <w:r w:rsidRPr="006768B2">
              <w:t>4</w:t>
            </w:r>
          </w:p>
        </w:tc>
        <w:tc>
          <w:tcPr>
            <w:tcW w:w="358" w:type="pct"/>
          </w:tcPr>
          <w:p w:rsidR="00EC609F" w:rsidRPr="006768B2" w:rsidRDefault="00EC609F" w:rsidP="00AC11A3">
            <w:pPr>
              <w:pStyle w:val="af2"/>
            </w:pPr>
            <w:r w:rsidRPr="006768B2">
              <w:t>4,5</w:t>
            </w:r>
          </w:p>
        </w:tc>
        <w:tc>
          <w:tcPr>
            <w:tcW w:w="435" w:type="pct"/>
          </w:tcPr>
          <w:p w:rsidR="00EC609F" w:rsidRPr="006768B2" w:rsidRDefault="00EC609F" w:rsidP="00AC11A3">
            <w:pPr>
              <w:pStyle w:val="af2"/>
              <w:ind w:left="25"/>
            </w:pPr>
            <w:r w:rsidRPr="006768B2">
              <w:t>5</w:t>
            </w:r>
          </w:p>
        </w:tc>
        <w:tc>
          <w:tcPr>
            <w:tcW w:w="440" w:type="pct"/>
          </w:tcPr>
          <w:p w:rsidR="00EC609F" w:rsidRPr="006768B2" w:rsidRDefault="00EC609F" w:rsidP="00AC11A3">
            <w:pPr>
              <w:pStyle w:val="af2"/>
              <w:ind w:left="25"/>
            </w:pPr>
            <w:r w:rsidRPr="006768B2">
              <w:t>6</w:t>
            </w:r>
          </w:p>
        </w:tc>
      </w:tr>
      <w:tr w:rsidR="00EC609F" w:rsidRPr="00361F27" w:rsidTr="00AC11A3">
        <w:tc>
          <w:tcPr>
            <w:tcW w:w="244" w:type="pct"/>
          </w:tcPr>
          <w:p w:rsidR="00EC609F" w:rsidRPr="00361F27" w:rsidRDefault="00EC609F" w:rsidP="00AC11A3">
            <w:pPr>
              <w:pStyle w:val="af2"/>
            </w:pPr>
          </w:p>
        </w:tc>
        <w:tc>
          <w:tcPr>
            <w:tcW w:w="2117" w:type="pct"/>
            <w:gridSpan w:val="2"/>
          </w:tcPr>
          <w:p w:rsidR="00EC609F" w:rsidRPr="00361F27" w:rsidRDefault="00EC609F" w:rsidP="00AC11A3">
            <w:pPr>
              <w:pStyle w:val="af2"/>
            </w:pPr>
            <w:r w:rsidRPr="00361F27">
              <w:t>Всего</w:t>
            </w:r>
          </w:p>
        </w:tc>
        <w:tc>
          <w:tcPr>
            <w:tcW w:w="526" w:type="pct"/>
            <w:vAlign w:val="bottom"/>
          </w:tcPr>
          <w:p w:rsidR="00EC609F" w:rsidRPr="00361F27" w:rsidRDefault="00EC609F" w:rsidP="00AC11A3">
            <w:pPr>
              <w:pStyle w:val="af2"/>
            </w:pPr>
            <w:r w:rsidRPr="00361F27">
              <w:t>1921</w:t>
            </w:r>
          </w:p>
        </w:tc>
        <w:tc>
          <w:tcPr>
            <w:tcW w:w="441" w:type="pct"/>
            <w:vAlign w:val="bottom"/>
          </w:tcPr>
          <w:p w:rsidR="00EC609F" w:rsidRPr="00361F27" w:rsidRDefault="00EC609F" w:rsidP="00AC11A3">
            <w:pPr>
              <w:pStyle w:val="af2"/>
            </w:pPr>
            <w:r w:rsidRPr="00361F27">
              <w:t>2943</w:t>
            </w:r>
          </w:p>
        </w:tc>
        <w:tc>
          <w:tcPr>
            <w:tcW w:w="441" w:type="pct"/>
            <w:vAlign w:val="bottom"/>
          </w:tcPr>
          <w:p w:rsidR="00EC609F" w:rsidRPr="00361F27" w:rsidRDefault="00EC609F" w:rsidP="00AC11A3">
            <w:pPr>
              <w:pStyle w:val="af2"/>
            </w:pPr>
            <w:r w:rsidRPr="00361F27">
              <w:t>4098</w:t>
            </w:r>
          </w:p>
        </w:tc>
        <w:tc>
          <w:tcPr>
            <w:tcW w:w="358" w:type="pct"/>
            <w:vAlign w:val="bottom"/>
          </w:tcPr>
          <w:p w:rsidR="00EC609F" w:rsidRPr="00361F27" w:rsidRDefault="00EC609F" w:rsidP="00AC11A3">
            <w:pPr>
              <w:pStyle w:val="af2"/>
            </w:pPr>
            <w:r w:rsidRPr="00361F27">
              <w:t>5797</w:t>
            </w:r>
          </w:p>
        </w:tc>
        <w:tc>
          <w:tcPr>
            <w:tcW w:w="435" w:type="pct"/>
            <w:vAlign w:val="bottom"/>
          </w:tcPr>
          <w:p w:rsidR="00EC609F" w:rsidRPr="00361F27" w:rsidRDefault="00EC609F" w:rsidP="00AC11A3">
            <w:pPr>
              <w:pStyle w:val="af2"/>
              <w:ind w:left="25"/>
            </w:pPr>
            <w:r w:rsidRPr="00361F27">
              <w:t>6883</w:t>
            </w:r>
          </w:p>
        </w:tc>
        <w:tc>
          <w:tcPr>
            <w:tcW w:w="440" w:type="pct"/>
            <w:vAlign w:val="bottom"/>
          </w:tcPr>
          <w:p w:rsidR="00EC609F" w:rsidRPr="00361F27" w:rsidRDefault="00EC609F" w:rsidP="00AC11A3">
            <w:pPr>
              <w:pStyle w:val="af2"/>
              <w:ind w:left="25"/>
            </w:pPr>
            <w:r w:rsidRPr="00361F27">
              <w:t>7427</w:t>
            </w:r>
          </w:p>
        </w:tc>
      </w:tr>
    </w:tbl>
    <w:p w:rsidR="00EC609F" w:rsidRPr="00272623" w:rsidRDefault="00EC609F" w:rsidP="00EC609F">
      <w:pPr>
        <w:pStyle w:val="2"/>
        <w:suppressAutoHyphens w:val="0"/>
        <w:spacing w:before="240" w:after="60"/>
        <w:jc w:val="left"/>
      </w:pPr>
      <w:bookmarkStart w:id="93" w:name="_Toc295229081"/>
      <w:bookmarkStart w:id="94" w:name="_Toc298758462"/>
      <w:bookmarkStart w:id="95" w:name="_Toc316572921"/>
      <w:bookmarkStart w:id="96" w:name="_Toc316636130"/>
      <w:r w:rsidRPr="00272623">
        <w:t>Ключевые показатели эффективности</w:t>
      </w:r>
      <w:bookmarkEnd w:id="93"/>
      <w:r>
        <w:t>.</w:t>
      </w:r>
      <w:bookmarkEnd w:id="94"/>
      <w:bookmarkEnd w:id="95"/>
      <w:bookmarkEnd w:id="96"/>
    </w:p>
    <w:p w:rsidR="00EC609F" w:rsidRPr="00572DBE" w:rsidRDefault="00EC609F" w:rsidP="00EC609F">
      <w:pPr>
        <w:pStyle w:val="a0"/>
      </w:pPr>
      <w:r w:rsidRPr="00572DBE">
        <w:t>Согласно методическим указанием по разработке программ инновационного развития Министерства экономического развития (МЭР) необходимо индексировать не менее 4 КПЭ, при этом 1 КПЭ – сводный, индексирующий инновационную деятельность компании в целом, и другие, индексирующие три основных направления инновационного развития предприятия:</w:t>
      </w:r>
    </w:p>
    <w:p w:rsidR="00EC609F" w:rsidRPr="00572DBE" w:rsidRDefault="00EC609F" w:rsidP="00467F77">
      <w:pPr>
        <w:pStyle w:val="a0"/>
        <w:numPr>
          <w:ilvl w:val="0"/>
          <w:numId w:val="12"/>
        </w:numPr>
        <w:suppressAutoHyphens w:val="0"/>
      </w:pPr>
      <w:r w:rsidRPr="00572DBE">
        <w:t>Освоение новых технологий;</w:t>
      </w:r>
    </w:p>
    <w:p w:rsidR="00EC609F" w:rsidRPr="00572DBE" w:rsidRDefault="00EC609F" w:rsidP="00467F77">
      <w:pPr>
        <w:pStyle w:val="a0"/>
        <w:numPr>
          <w:ilvl w:val="0"/>
          <w:numId w:val="12"/>
        </w:numPr>
        <w:suppressAutoHyphens w:val="0"/>
      </w:pPr>
      <w:r w:rsidRPr="00572DBE">
        <w:t>Разработка и выпуск инновационных продуктов;</w:t>
      </w:r>
    </w:p>
    <w:p w:rsidR="00EC609F" w:rsidRPr="00572DBE" w:rsidRDefault="00EC609F" w:rsidP="00467F77">
      <w:pPr>
        <w:pStyle w:val="a0"/>
        <w:numPr>
          <w:ilvl w:val="0"/>
          <w:numId w:val="12"/>
        </w:numPr>
        <w:suppressAutoHyphens w:val="0"/>
      </w:pPr>
      <w:r w:rsidRPr="00572DBE">
        <w:t>Инновации в управлении.</w:t>
      </w:r>
    </w:p>
    <w:p w:rsidR="00EC609F" w:rsidRPr="00572DBE" w:rsidRDefault="00EC609F" w:rsidP="00EC609F">
      <w:pPr>
        <w:pStyle w:val="af"/>
      </w:pPr>
      <w:r>
        <w:t>Увеличение производительности труда</w:t>
      </w:r>
      <w:r w:rsidRPr="00FA7620">
        <w:t xml:space="preserve"> </w:t>
      </w:r>
      <w:r w:rsidRPr="00572DBE">
        <w:t>(КПЭ 1)</w:t>
      </w:r>
    </w:p>
    <w:p w:rsidR="00EC609F" w:rsidRPr="00572DBE" w:rsidRDefault="00EC609F" w:rsidP="00EC609F">
      <w:pPr>
        <w:pStyle w:val="a0"/>
      </w:pPr>
      <w:r w:rsidRPr="00572DBE">
        <w:t>Освоение новых технологий, прежде всего, выражается в увеличении производительности труда</w:t>
      </w:r>
      <w:r>
        <w:t>.</w:t>
      </w:r>
    </w:p>
    <w:p w:rsidR="00EC609F" w:rsidRDefault="00EC609F" w:rsidP="00EC609F">
      <w:pPr>
        <w:pStyle w:val="a0"/>
      </w:pPr>
      <w:r>
        <w:t>П</w:t>
      </w:r>
      <w:r w:rsidRPr="00572DBE">
        <w:t xml:space="preserve">роизводительность труда равна выручке предприятия за год, разделённое на число всех работников предприятия. Таким образом, </w:t>
      </w:r>
      <w:r>
        <w:t>эта величина</w:t>
      </w:r>
      <w:r w:rsidRPr="00572DBE">
        <w:t xml:space="preserve"> измеряется в единицах рубль/</w:t>
      </w:r>
      <w:r>
        <w:t>(</w:t>
      </w:r>
      <w:r w:rsidRPr="00572DBE">
        <w:t>человек</w:t>
      </w:r>
      <w:r>
        <w:t>*год)</w:t>
      </w:r>
      <w:r w:rsidRPr="00572DBE">
        <w:t xml:space="preserve">. </w:t>
      </w:r>
    </w:p>
    <w:p w:rsidR="00EC609F" w:rsidRPr="00572DBE" w:rsidRDefault="00EC609F" w:rsidP="00EC609F">
      <w:pPr>
        <w:pStyle w:val="af"/>
      </w:pPr>
      <w:r w:rsidRPr="00572DBE">
        <w:t>Разработка и выпуск инновационных продуктов (КПЭ 2)</w:t>
      </w:r>
    </w:p>
    <w:p w:rsidR="00EC609F" w:rsidRPr="00572DBE" w:rsidRDefault="00EC609F" w:rsidP="00EC609F">
      <w:pPr>
        <w:pStyle w:val="a0"/>
      </w:pPr>
      <w:r>
        <w:t>Д</w:t>
      </w:r>
      <w:r w:rsidRPr="00572DBE">
        <w:t>ля индексирования разработки и выпуска новых продуктов вв</w:t>
      </w:r>
      <w:r>
        <w:t>одится,</w:t>
      </w:r>
      <w:r w:rsidRPr="00572DBE">
        <w:t xml:space="preserve"> КПЭ равный объёму выполненных и профинансированных НИОКР за счёт собственных средств (в том числе выполненных сторонними организациями за счёт средств концерна), отнесённый к выручке предприятия </w:t>
      </w:r>
      <w:r>
        <w:t>(в %). В перечень НИОКР в этом случае не входят работы, выполняемые в рамках федеральных целевых программ.</w:t>
      </w:r>
    </w:p>
    <w:p w:rsidR="00EC609F" w:rsidRPr="00572DBE" w:rsidRDefault="00EC609F" w:rsidP="00EC609F">
      <w:pPr>
        <w:pStyle w:val="af"/>
      </w:pPr>
      <w:r w:rsidRPr="00572DBE">
        <w:t>Инновации в управлении (КПЭ 3)</w:t>
      </w:r>
    </w:p>
    <w:p w:rsidR="00EC609F" w:rsidRPr="00572DBE" w:rsidRDefault="00EC609F" w:rsidP="00EC609F">
      <w:pPr>
        <w:pStyle w:val="a0"/>
      </w:pPr>
      <w:r w:rsidRPr="00572DBE">
        <w:t xml:space="preserve">Инновации в управлении призваны улучшить качество управления. Это достигается, прежде всего, получением новых профессиональных навыков управленческим персоналом, правильной кадровой политикой, внедрением программных средств, автоматизирующих и упрощающих процесс управления, а также работой по улучшению и созданию более оптимальных бизнес-процессов на предприятии, что можно сделать как в рамках предприятия силами соответствующих структур, так и привлекая внешние консалтинговые компании. Из всех вышеперечисленных мероприятий наиболее сложно индексировать качество кадровой политики. Для индексирования внедрения инноваций </w:t>
      </w:r>
      <w:r>
        <w:t>вводится</w:t>
      </w:r>
      <w:r w:rsidRPr="00572DBE">
        <w:t xml:space="preserve"> КПЭ, равный объёму средств в рублях, направленных на инновации в области управления за год, отнесённых к выручке. В эту сумму входят средства, потраченные на повышения квалификации управляющего аппарата, внедрения новых программных продуктов автоматизирующих и упрощающих процесс управления, услуги консалтинговых и других компаний, улучшающих управление предприятием.</w:t>
      </w:r>
    </w:p>
    <w:p w:rsidR="00EC609F" w:rsidRPr="00572DBE" w:rsidRDefault="00EC609F" w:rsidP="00EC609F">
      <w:pPr>
        <w:pStyle w:val="af"/>
      </w:pPr>
      <w:r w:rsidRPr="00572DBE">
        <w:t>Другие показатели эффективности</w:t>
      </w:r>
    </w:p>
    <w:p w:rsidR="00EC609F" w:rsidRPr="00572DBE" w:rsidRDefault="00EC609F" w:rsidP="00EC609F">
      <w:pPr>
        <w:pStyle w:val="a0"/>
      </w:pPr>
      <w:r w:rsidRPr="00572DBE">
        <w:t>Для индексации показателя т</w:t>
      </w:r>
      <w:r>
        <w:t>ехнологического лидерства вводится</w:t>
      </w:r>
      <w:r w:rsidRPr="00572DBE">
        <w:t xml:space="preserve"> КПЭ 4, характеризирующий количество патентов, полученных предприятием за последние 3 года.</w:t>
      </w:r>
    </w:p>
    <w:p w:rsidR="00EC609F" w:rsidRDefault="00EC609F" w:rsidP="00EC609F">
      <w:pPr>
        <w:pStyle w:val="a0"/>
      </w:pPr>
      <w:r w:rsidRPr="00572DBE">
        <w:t xml:space="preserve">Для </w:t>
      </w:r>
      <w:r>
        <w:t xml:space="preserve">характеристики процесса </w:t>
      </w:r>
      <w:r w:rsidRPr="00572DBE">
        <w:t>диверсификации продукции концерна решено ввести КПЭ 5, равный отношению выручки от продукции концерна, реализованной на внешнем рынке и в гражданской сфере, к общей выручке за год.</w:t>
      </w:r>
    </w:p>
    <w:p w:rsidR="00EC609F" w:rsidRDefault="00EC609F" w:rsidP="00EC609F">
      <w:pPr>
        <w:pStyle w:val="a0"/>
      </w:pPr>
      <w:r>
        <w:t>Оценка деятельности Концерна в области снижения себестоимости продукции оценивается КПЭ-6 – уменьшение себестоимости продукции к уровню 2010 года в процентах.</w:t>
      </w:r>
    </w:p>
    <w:p w:rsidR="00EC609F" w:rsidRDefault="00EC609F" w:rsidP="00EC609F">
      <w:pPr>
        <w:pStyle w:val="a0"/>
      </w:pPr>
      <w:r>
        <w:t>Повышение энергоэффективности оценивается коэффициентом КПЭ</w:t>
      </w:r>
      <w:r>
        <w:noBreakHyphen/>
        <w:t>7 – уменьшения энергопотребления (электроэнергия и теплоснабжение) к уровню 2010 года в процентах.</w:t>
      </w:r>
    </w:p>
    <w:p w:rsidR="00EC609F" w:rsidRDefault="00EC609F" w:rsidP="00EC609F">
      <w:pPr>
        <w:pStyle w:val="a0"/>
      </w:pPr>
      <w:r>
        <w:t>Эффективность экспорта инновационных продуктов оценивается КПЭ</w:t>
      </w:r>
      <w:r>
        <w:noBreakHyphen/>
        <w:t>8 –увеличение объёма продаж на экспорт высокотехнологичной продукции Концерна к уровню 2010 года в процентах.</w:t>
      </w:r>
    </w:p>
    <w:p w:rsidR="00EC609F" w:rsidRPr="00572DBE" w:rsidRDefault="00EC609F" w:rsidP="00EC609F">
      <w:pPr>
        <w:pStyle w:val="af"/>
      </w:pPr>
      <w:r w:rsidRPr="00572DBE">
        <w:t>Определение значения плановых показателей эффективности</w:t>
      </w:r>
    </w:p>
    <w:p w:rsidR="00EC609F" w:rsidRDefault="00EC609F" w:rsidP="00EC609F">
      <w:pPr>
        <w:pStyle w:val="a0"/>
      </w:pPr>
      <w:r w:rsidRPr="00572DBE">
        <w:t>На основании вышеприведенных материалов можно дать оценку плановых значений ключевых показателей эффективности, т.е. таких значений, при которых деятельность концерна можно было бы считать инновационной.</w:t>
      </w:r>
    </w:p>
    <w:p w:rsidR="00EC609F" w:rsidRPr="00572DBE" w:rsidRDefault="00EC609F" w:rsidP="00EC609F">
      <w:pPr>
        <w:pStyle w:val="-5"/>
      </w:pPr>
      <w:bookmarkStart w:id="97" w:name="_Ref296605182"/>
      <w:r>
        <w:t>Таблица </w:t>
      </w:r>
      <w:r w:rsidR="00970B5C">
        <w:fldChar w:fldCharType="begin"/>
      </w:r>
      <w:r w:rsidR="00970B5C">
        <w:instrText xml:space="preserve"> SEQ Таблица \* ARABIC </w:instrText>
      </w:r>
      <w:r w:rsidR="00970B5C">
        <w:fldChar w:fldCharType="separate"/>
      </w:r>
      <w:r w:rsidR="00BA2CA8">
        <w:rPr>
          <w:noProof/>
        </w:rPr>
        <w:t>8</w:t>
      </w:r>
      <w:r w:rsidR="00970B5C">
        <w:rPr>
          <w:noProof/>
        </w:rPr>
        <w:fldChar w:fldCharType="end"/>
      </w:r>
      <w:bookmarkEnd w:id="97"/>
      <w:r>
        <w:t>. Изменение показателей КПЭ в процессе выполнения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929"/>
        <w:gridCol w:w="928"/>
        <w:gridCol w:w="928"/>
        <w:gridCol w:w="928"/>
        <w:gridCol w:w="928"/>
        <w:gridCol w:w="928"/>
        <w:gridCol w:w="928"/>
        <w:gridCol w:w="928"/>
      </w:tblGrid>
      <w:tr w:rsidR="00EC609F" w:rsidRPr="00F918F4" w:rsidTr="00AC11A3">
        <w:trPr>
          <w:trHeight w:val="372"/>
          <w:tblHeader/>
        </w:trPr>
        <w:tc>
          <w:tcPr>
            <w:tcW w:w="1120" w:type="pct"/>
            <w:shd w:val="clear" w:color="000000" w:fill="4F81BD"/>
            <w:vAlign w:val="center"/>
            <w:hideMark/>
          </w:tcPr>
          <w:p w:rsidR="00EC609F" w:rsidRPr="00F918F4" w:rsidRDefault="00EC609F" w:rsidP="00AC11A3">
            <w:pPr>
              <w:pStyle w:val="af2"/>
            </w:pPr>
          </w:p>
        </w:tc>
        <w:tc>
          <w:tcPr>
            <w:tcW w:w="485" w:type="pct"/>
            <w:shd w:val="clear" w:color="000000" w:fill="4F81BD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 w:rsidRPr="00F918F4">
              <w:t>2010</w:t>
            </w:r>
          </w:p>
        </w:tc>
        <w:tc>
          <w:tcPr>
            <w:tcW w:w="485" w:type="pct"/>
            <w:shd w:val="clear" w:color="000000" w:fill="4F81BD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2011</w:t>
            </w:r>
          </w:p>
        </w:tc>
        <w:tc>
          <w:tcPr>
            <w:tcW w:w="485" w:type="pct"/>
            <w:shd w:val="clear" w:color="000000" w:fill="4F81BD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 w:rsidRPr="00F918F4">
              <w:t>2012</w:t>
            </w:r>
          </w:p>
        </w:tc>
        <w:tc>
          <w:tcPr>
            <w:tcW w:w="485" w:type="pct"/>
            <w:shd w:val="clear" w:color="000000" w:fill="4F81BD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2013</w:t>
            </w:r>
          </w:p>
        </w:tc>
        <w:tc>
          <w:tcPr>
            <w:tcW w:w="485" w:type="pct"/>
            <w:shd w:val="clear" w:color="000000" w:fill="4F81BD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2014</w:t>
            </w:r>
          </w:p>
        </w:tc>
        <w:tc>
          <w:tcPr>
            <w:tcW w:w="485" w:type="pct"/>
            <w:shd w:val="clear" w:color="000000" w:fill="4F81BD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2015</w:t>
            </w:r>
          </w:p>
        </w:tc>
        <w:tc>
          <w:tcPr>
            <w:tcW w:w="485" w:type="pct"/>
            <w:shd w:val="clear" w:color="000000" w:fill="4F81BD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 w:rsidRPr="00F918F4">
              <w:t>2016</w:t>
            </w:r>
          </w:p>
        </w:tc>
        <w:tc>
          <w:tcPr>
            <w:tcW w:w="485" w:type="pct"/>
            <w:shd w:val="clear" w:color="000000" w:fill="4F81BD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 w:rsidRPr="00F918F4">
              <w:t>2020</w:t>
            </w:r>
          </w:p>
        </w:tc>
      </w:tr>
      <w:tr w:rsidR="00EC609F" w:rsidRPr="00F918F4" w:rsidTr="00AC11A3">
        <w:trPr>
          <w:trHeight w:val="744"/>
        </w:trPr>
        <w:tc>
          <w:tcPr>
            <w:tcW w:w="1120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Производ.труда</w:t>
            </w:r>
            <w:r w:rsidRPr="00F918F4">
              <w:t xml:space="preserve"> </w:t>
            </w:r>
            <w:r>
              <w:t>(</w:t>
            </w:r>
            <w:r w:rsidRPr="00F918F4">
              <w:t>тыс. рублей/чел</w:t>
            </w:r>
            <w:r>
              <w:t>*год)</w:t>
            </w:r>
            <w:r w:rsidRPr="00F918F4">
              <w:t>.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 w:rsidRPr="00F918F4">
              <w:t>600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800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 w:rsidRPr="00F918F4">
              <w:t>1500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1750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2000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2200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2500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3000</w:t>
            </w:r>
          </w:p>
        </w:tc>
      </w:tr>
      <w:tr w:rsidR="00EC609F" w:rsidRPr="00F918F4" w:rsidTr="00AC11A3">
        <w:trPr>
          <w:trHeight w:val="372"/>
        </w:trPr>
        <w:tc>
          <w:tcPr>
            <w:tcW w:w="1120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НИОКР за собственный счёт, % к выручке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 w:rsidRPr="00F918F4">
              <w:t>0,90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1,1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 w:rsidRPr="00F918F4">
              <w:t>2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2,2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2,4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2,7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3,0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3,5</w:t>
            </w:r>
          </w:p>
        </w:tc>
      </w:tr>
      <w:tr w:rsidR="00EC609F" w:rsidRPr="00F918F4" w:rsidTr="00AC11A3">
        <w:trPr>
          <w:trHeight w:val="372"/>
        </w:trPr>
        <w:tc>
          <w:tcPr>
            <w:tcW w:w="1120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Инновации в управлении, % к выручке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 w:rsidRPr="00F918F4">
              <w:t>0,4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0,6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 w:rsidRPr="00F918F4">
              <w:t>0,8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0,9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1,0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1,1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 w:rsidRPr="00F918F4">
              <w:t>1,2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 w:rsidRPr="00F918F4">
              <w:t>1,4</w:t>
            </w:r>
          </w:p>
        </w:tc>
      </w:tr>
      <w:tr w:rsidR="00EC609F" w:rsidRPr="00F918F4" w:rsidTr="00AC11A3">
        <w:trPr>
          <w:trHeight w:val="372"/>
        </w:trPr>
        <w:tc>
          <w:tcPr>
            <w:tcW w:w="1120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Количество патентов за 3 года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20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24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28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30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33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36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 w:rsidRPr="00F918F4">
              <w:t>40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48</w:t>
            </w:r>
          </w:p>
        </w:tc>
      </w:tr>
      <w:tr w:rsidR="00EC609F" w:rsidRPr="00F918F4" w:rsidTr="00AC11A3">
        <w:trPr>
          <w:trHeight w:val="372"/>
        </w:trPr>
        <w:tc>
          <w:tcPr>
            <w:tcW w:w="1120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Доля гражданской продукции (включая экспорт), %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16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20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25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28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32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36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40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48</w:t>
            </w:r>
          </w:p>
        </w:tc>
      </w:tr>
      <w:tr w:rsidR="00EC609F" w:rsidRPr="00F918F4" w:rsidTr="00AC11A3">
        <w:trPr>
          <w:trHeight w:val="372"/>
        </w:trPr>
        <w:tc>
          <w:tcPr>
            <w:tcW w:w="1120" w:type="pct"/>
            <w:shd w:val="clear" w:color="auto" w:fill="auto"/>
            <w:vAlign w:val="center"/>
            <w:hideMark/>
          </w:tcPr>
          <w:p w:rsidR="00EC609F" w:rsidRDefault="00EC609F" w:rsidP="00AC11A3">
            <w:pPr>
              <w:pStyle w:val="af2"/>
            </w:pPr>
            <w:r>
              <w:t>Снижение себестоимости продукции, % к 2010 году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0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5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8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11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14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17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20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30</w:t>
            </w:r>
          </w:p>
        </w:tc>
      </w:tr>
      <w:tr w:rsidR="00EC609F" w:rsidRPr="00F918F4" w:rsidTr="00AC11A3">
        <w:trPr>
          <w:trHeight w:val="372"/>
        </w:trPr>
        <w:tc>
          <w:tcPr>
            <w:tcW w:w="1120" w:type="pct"/>
            <w:shd w:val="clear" w:color="auto" w:fill="auto"/>
            <w:vAlign w:val="center"/>
            <w:hideMark/>
          </w:tcPr>
          <w:p w:rsidR="00EC609F" w:rsidRDefault="00EC609F" w:rsidP="00AC11A3">
            <w:pPr>
              <w:pStyle w:val="af2"/>
            </w:pPr>
            <w:r>
              <w:t>Повышение энергоэффективности, % к 2010 году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0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3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6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9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12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15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18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25</w:t>
            </w:r>
          </w:p>
        </w:tc>
      </w:tr>
      <w:tr w:rsidR="00EC609F" w:rsidRPr="00F918F4" w:rsidTr="00AC11A3">
        <w:trPr>
          <w:trHeight w:val="372"/>
        </w:trPr>
        <w:tc>
          <w:tcPr>
            <w:tcW w:w="1120" w:type="pct"/>
            <w:shd w:val="clear" w:color="auto" w:fill="auto"/>
            <w:vAlign w:val="center"/>
            <w:hideMark/>
          </w:tcPr>
          <w:p w:rsidR="00EC609F" w:rsidRDefault="00EC609F" w:rsidP="00AC11A3">
            <w:pPr>
              <w:pStyle w:val="af2"/>
            </w:pPr>
            <w:r>
              <w:t>Экспорт инновационных продуктов, % к 2010 году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100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130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182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220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260</w:t>
            </w:r>
          </w:p>
        </w:tc>
        <w:tc>
          <w:tcPr>
            <w:tcW w:w="485" w:type="pct"/>
            <w:vAlign w:val="center"/>
          </w:tcPr>
          <w:p w:rsidR="00EC609F" w:rsidRPr="00F918F4" w:rsidRDefault="00EC609F" w:rsidP="00AC11A3">
            <w:pPr>
              <w:pStyle w:val="af2"/>
            </w:pPr>
            <w:r>
              <w:t>300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340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EC609F" w:rsidRPr="00F918F4" w:rsidRDefault="00EC609F" w:rsidP="00AC11A3">
            <w:pPr>
              <w:pStyle w:val="af2"/>
            </w:pPr>
            <w:r>
              <w:t>500</w:t>
            </w:r>
          </w:p>
        </w:tc>
      </w:tr>
    </w:tbl>
    <w:p w:rsidR="00AB105E" w:rsidRPr="00AB105E" w:rsidRDefault="00AB105E" w:rsidP="00B40810">
      <w:pPr>
        <w:pStyle w:val="a0"/>
      </w:pPr>
    </w:p>
    <w:sectPr w:rsidR="00AB105E" w:rsidRPr="00AB105E" w:rsidSect="0034656C">
      <w:footerReference w:type="default" r:id="rId19"/>
      <w:footerReference w:type="first" r:id="rId2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B5C" w:rsidRDefault="00970B5C" w:rsidP="00281789">
      <w:r>
        <w:separator/>
      </w:r>
    </w:p>
  </w:endnote>
  <w:endnote w:type="continuationSeparator" w:id="0">
    <w:p w:rsidR="00970B5C" w:rsidRDefault="00970B5C" w:rsidP="0028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1A3" w:rsidRDefault="00970B5C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39D4">
      <w:rPr>
        <w:noProof/>
      </w:rPr>
      <w:t>2</w:t>
    </w:r>
    <w:r>
      <w:rPr>
        <w:noProof/>
      </w:rPr>
      <w:fldChar w:fldCharType="end"/>
    </w:r>
  </w:p>
  <w:p w:rsidR="00AC11A3" w:rsidRDefault="00AC11A3" w:rsidP="00976D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1A3" w:rsidRDefault="00AC11A3">
    <w:pPr>
      <w:jc w:val="right"/>
    </w:pPr>
  </w:p>
  <w:p w:rsidR="00AC11A3" w:rsidRDefault="00AC11A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1941"/>
      <w:docPartObj>
        <w:docPartGallery w:val="Page Numbers (Bottom of Page)"/>
        <w:docPartUnique/>
      </w:docPartObj>
    </w:sdtPr>
    <w:sdtEndPr/>
    <w:sdtContent>
      <w:p w:rsidR="00AC11A3" w:rsidRDefault="00970B5C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9D4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AC11A3" w:rsidRDefault="00AC11A3" w:rsidP="005168BF">
    <w:pPr>
      <w:ind w:right="-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1A3" w:rsidRDefault="00AC11A3">
    <w:pPr>
      <w:jc w:val="right"/>
    </w:pPr>
  </w:p>
  <w:p w:rsidR="00AC11A3" w:rsidRDefault="00AC11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B5C" w:rsidRDefault="00970B5C" w:rsidP="00281789">
      <w:r>
        <w:separator/>
      </w:r>
    </w:p>
  </w:footnote>
  <w:footnote w:type="continuationSeparator" w:id="0">
    <w:p w:rsidR="00970B5C" w:rsidRDefault="00970B5C" w:rsidP="00281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26A"/>
    <w:multiLevelType w:val="hybridMultilevel"/>
    <w:tmpl w:val="F42AAF18"/>
    <w:lvl w:ilvl="0" w:tplc="936C24B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8C29C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C0A0B85"/>
    <w:multiLevelType w:val="hybridMultilevel"/>
    <w:tmpl w:val="B62C2362"/>
    <w:lvl w:ilvl="0" w:tplc="DE6ECF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A26109"/>
    <w:multiLevelType w:val="hybridMultilevel"/>
    <w:tmpl w:val="CC9AE598"/>
    <w:lvl w:ilvl="0" w:tplc="936C24B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402EA2"/>
    <w:multiLevelType w:val="hybridMultilevel"/>
    <w:tmpl w:val="64546558"/>
    <w:lvl w:ilvl="0" w:tplc="936C24B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967F5C"/>
    <w:multiLevelType w:val="hybridMultilevel"/>
    <w:tmpl w:val="6D168804"/>
    <w:lvl w:ilvl="0" w:tplc="606C858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7339A0"/>
    <w:multiLevelType w:val="hybridMultilevel"/>
    <w:tmpl w:val="CC0C6EE4"/>
    <w:lvl w:ilvl="0" w:tplc="606C858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45529E"/>
    <w:multiLevelType w:val="hybridMultilevel"/>
    <w:tmpl w:val="924A88C2"/>
    <w:lvl w:ilvl="0" w:tplc="606C858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47FAC"/>
    <w:multiLevelType w:val="hybridMultilevel"/>
    <w:tmpl w:val="658E98A6"/>
    <w:lvl w:ilvl="0" w:tplc="606C858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695A3D"/>
    <w:multiLevelType w:val="hybridMultilevel"/>
    <w:tmpl w:val="4D8A03AE"/>
    <w:lvl w:ilvl="0" w:tplc="606C858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5DA23E3"/>
    <w:multiLevelType w:val="hybridMultilevel"/>
    <w:tmpl w:val="E89C3476"/>
    <w:lvl w:ilvl="0" w:tplc="936C24B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6DA0B36"/>
    <w:multiLevelType w:val="hybridMultilevel"/>
    <w:tmpl w:val="6B7616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BFC7372"/>
    <w:multiLevelType w:val="hybridMultilevel"/>
    <w:tmpl w:val="3B408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FF8169F"/>
    <w:multiLevelType w:val="hybridMultilevel"/>
    <w:tmpl w:val="5AB09640"/>
    <w:lvl w:ilvl="0" w:tplc="936C24B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3"/>
  </w:num>
  <w:num w:numId="9">
    <w:abstractNumId w:val="3"/>
  </w:num>
  <w:num w:numId="10">
    <w:abstractNumId w:val="10"/>
  </w:num>
  <w:num w:numId="11">
    <w:abstractNumId w:val="7"/>
  </w:num>
  <w:num w:numId="12">
    <w:abstractNumId w:val="11"/>
  </w:num>
  <w:num w:numId="13">
    <w:abstractNumId w:val="12"/>
  </w:num>
  <w:num w:numId="1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LockTheme/>
  <w:styleLockQFSet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0F"/>
    <w:rsid w:val="000008FA"/>
    <w:rsid w:val="00042A63"/>
    <w:rsid w:val="00046D8D"/>
    <w:rsid w:val="00055BB5"/>
    <w:rsid w:val="000639D4"/>
    <w:rsid w:val="00082344"/>
    <w:rsid w:val="000868A5"/>
    <w:rsid w:val="000A04FE"/>
    <w:rsid w:val="00110279"/>
    <w:rsid w:val="00130171"/>
    <w:rsid w:val="0013130A"/>
    <w:rsid w:val="0015353D"/>
    <w:rsid w:val="00156682"/>
    <w:rsid w:val="00163A5A"/>
    <w:rsid w:val="0019112C"/>
    <w:rsid w:val="00196679"/>
    <w:rsid w:val="001A5157"/>
    <w:rsid w:val="001B5248"/>
    <w:rsid w:val="001C59A8"/>
    <w:rsid w:val="001C6DDC"/>
    <w:rsid w:val="001E06D3"/>
    <w:rsid w:val="001E075E"/>
    <w:rsid w:val="001F3196"/>
    <w:rsid w:val="0022152F"/>
    <w:rsid w:val="00232EA4"/>
    <w:rsid w:val="00243DDE"/>
    <w:rsid w:val="0026318F"/>
    <w:rsid w:val="00263D3E"/>
    <w:rsid w:val="00264BAA"/>
    <w:rsid w:val="00281789"/>
    <w:rsid w:val="002B3CFC"/>
    <w:rsid w:val="002B5C01"/>
    <w:rsid w:val="002F774B"/>
    <w:rsid w:val="0030111E"/>
    <w:rsid w:val="00321BD3"/>
    <w:rsid w:val="0032400F"/>
    <w:rsid w:val="00335813"/>
    <w:rsid w:val="00342005"/>
    <w:rsid w:val="003427D8"/>
    <w:rsid w:val="0034656C"/>
    <w:rsid w:val="003478A4"/>
    <w:rsid w:val="00363E6E"/>
    <w:rsid w:val="0039311A"/>
    <w:rsid w:val="0039412E"/>
    <w:rsid w:val="003A324C"/>
    <w:rsid w:val="003B3302"/>
    <w:rsid w:val="003D3970"/>
    <w:rsid w:val="003E32EF"/>
    <w:rsid w:val="003F453C"/>
    <w:rsid w:val="003F64AF"/>
    <w:rsid w:val="00400DE5"/>
    <w:rsid w:val="00417612"/>
    <w:rsid w:val="00436027"/>
    <w:rsid w:val="004374AF"/>
    <w:rsid w:val="0044067A"/>
    <w:rsid w:val="004600F1"/>
    <w:rsid w:val="004614DB"/>
    <w:rsid w:val="00467F77"/>
    <w:rsid w:val="004730DC"/>
    <w:rsid w:val="004B2A52"/>
    <w:rsid w:val="004B56F3"/>
    <w:rsid w:val="004F78FE"/>
    <w:rsid w:val="004F7DCE"/>
    <w:rsid w:val="005057CA"/>
    <w:rsid w:val="005168BF"/>
    <w:rsid w:val="005208F0"/>
    <w:rsid w:val="005230FC"/>
    <w:rsid w:val="0054242D"/>
    <w:rsid w:val="0057718D"/>
    <w:rsid w:val="00580FF0"/>
    <w:rsid w:val="005B0F0F"/>
    <w:rsid w:val="00613B50"/>
    <w:rsid w:val="00643F92"/>
    <w:rsid w:val="00647CBC"/>
    <w:rsid w:val="00652952"/>
    <w:rsid w:val="00656B88"/>
    <w:rsid w:val="006759C3"/>
    <w:rsid w:val="00687CC1"/>
    <w:rsid w:val="006A3E99"/>
    <w:rsid w:val="006A6FA6"/>
    <w:rsid w:val="006C3F31"/>
    <w:rsid w:val="006C4709"/>
    <w:rsid w:val="006C4B7C"/>
    <w:rsid w:val="006D0E72"/>
    <w:rsid w:val="006F6FCE"/>
    <w:rsid w:val="00700861"/>
    <w:rsid w:val="00704EAD"/>
    <w:rsid w:val="0071432A"/>
    <w:rsid w:val="00717F88"/>
    <w:rsid w:val="00735CA4"/>
    <w:rsid w:val="00742C29"/>
    <w:rsid w:val="00743E48"/>
    <w:rsid w:val="00746968"/>
    <w:rsid w:val="0078667C"/>
    <w:rsid w:val="007A24F5"/>
    <w:rsid w:val="007A2FD1"/>
    <w:rsid w:val="007C183F"/>
    <w:rsid w:val="007C54E0"/>
    <w:rsid w:val="00801322"/>
    <w:rsid w:val="00816912"/>
    <w:rsid w:val="00820D47"/>
    <w:rsid w:val="0087154A"/>
    <w:rsid w:val="008A0B61"/>
    <w:rsid w:val="00931DC2"/>
    <w:rsid w:val="00952955"/>
    <w:rsid w:val="009621A5"/>
    <w:rsid w:val="00970B5C"/>
    <w:rsid w:val="00972B9F"/>
    <w:rsid w:val="00976D52"/>
    <w:rsid w:val="00981EAB"/>
    <w:rsid w:val="009C2DB2"/>
    <w:rsid w:val="009D44D9"/>
    <w:rsid w:val="009F37AB"/>
    <w:rsid w:val="00A0650E"/>
    <w:rsid w:val="00A113D3"/>
    <w:rsid w:val="00A53A91"/>
    <w:rsid w:val="00AB105E"/>
    <w:rsid w:val="00AB15F6"/>
    <w:rsid w:val="00AB1FBD"/>
    <w:rsid w:val="00AC0DDC"/>
    <w:rsid w:val="00AC11A3"/>
    <w:rsid w:val="00AC4224"/>
    <w:rsid w:val="00AE204D"/>
    <w:rsid w:val="00AE36AF"/>
    <w:rsid w:val="00B10877"/>
    <w:rsid w:val="00B176E0"/>
    <w:rsid w:val="00B2097E"/>
    <w:rsid w:val="00B20BBD"/>
    <w:rsid w:val="00B35559"/>
    <w:rsid w:val="00B40248"/>
    <w:rsid w:val="00B40810"/>
    <w:rsid w:val="00B46662"/>
    <w:rsid w:val="00B55562"/>
    <w:rsid w:val="00B7161B"/>
    <w:rsid w:val="00B87A30"/>
    <w:rsid w:val="00B92026"/>
    <w:rsid w:val="00BA2CA8"/>
    <w:rsid w:val="00BA5083"/>
    <w:rsid w:val="00BA7AFF"/>
    <w:rsid w:val="00BC0300"/>
    <w:rsid w:val="00BC0F00"/>
    <w:rsid w:val="00BC4014"/>
    <w:rsid w:val="00BC46A5"/>
    <w:rsid w:val="00BD769A"/>
    <w:rsid w:val="00BE0AC0"/>
    <w:rsid w:val="00BF64CB"/>
    <w:rsid w:val="00C041AC"/>
    <w:rsid w:val="00C112E8"/>
    <w:rsid w:val="00C13194"/>
    <w:rsid w:val="00C22155"/>
    <w:rsid w:val="00C2237A"/>
    <w:rsid w:val="00C22F7B"/>
    <w:rsid w:val="00C422AF"/>
    <w:rsid w:val="00C60E24"/>
    <w:rsid w:val="00C61159"/>
    <w:rsid w:val="00C66B46"/>
    <w:rsid w:val="00C950B3"/>
    <w:rsid w:val="00CD2D54"/>
    <w:rsid w:val="00CE6035"/>
    <w:rsid w:val="00D0344D"/>
    <w:rsid w:val="00D27AF4"/>
    <w:rsid w:val="00D3216D"/>
    <w:rsid w:val="00D3695A"/>
    <w:rsid w:val="00D441B2"/>
    <w:rsid w:val="00D62CD1"/>
    <w:rsid w:val="00D74974"/>
    <w:rsid w:val="00D91159"/>
    <w:rsid w:val="00D92D38"/>
    <w:rsid w:val="00D93468"/>
    <w:rsid w:val="00DA5D5A"/>
    <w:rsid w:val="00DB4BB2"/>
    <w:rsid w:val="00DD171E"/>
    <w:rsid w:val="00DD2D84"/>
    <w:rsid w:val="00DE6311"/>
    <w:rsid w:val="00DE6FF1"/>
    <w:rsid w:val="00E468C7"/>
    <w:rsid w:val="00E60959"/>
    <w:rsid w:val="00E60EEF"/>
    <w:rsid w:val="00E86747"/>
    <w:rsid w:val="00E95CEA"/>
    <w:rsid w:val="00EC609F"/>
    <w:rsid w:val="00EF3FB8"/>
    <w:rsid w:val="00EF794F"/>
    <w:rsid w:val="00F0070F"/>
    <w:rsid w:val="00F01ACE"/>
    <w:rsid w:val="00F171E6"/>
    <w:rsid w:val="00F17201"/>
    <w:rsid w:val="00F41257"/>
    <w:rsid w:val="00F42946"/>
    <w:rsid w:val="00F42EC1"/>
    <w:rsid w:val="00F43673"/>
    <w:rsid w:val="00F6467C"/>
    <w:rsid w:val="00F86C9F"/>
    <w:rsid w:val="00F914AE"/>
    <w:rsid w:val="00FC23F5"/>
    <w:rsid w:val="00FC67B3"/>
    <w:rsid w:val="00FD54DB"/>
    <w:rsid w:val="00FD7242"/>
    <w:rsid w:val="00FF1DB2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unhideWhenUsed="0" w:qFormat="1"/>
    <w:lsdException w:name="Body Text 2" w:uiPriority="0"/>
    <w:lsdException w:name="Body Text Indent 3" w:uiPriority="0"/>
    <w:lsdException w:name="Block Text" w:uiPriority="0"/>
    <w:lsdException w:name="FollowedHyperlink" w:uiPriority="0"/>
    <w:lsdException w:name="Strong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0F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0"/>
    <w:link w:val="10"/>
    <w:uiPriority w:val="9"/>
    <w:qFormat/>
    <w:rsid w:val="006C470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</w:rPr>
  </w:style>
  <w:style w:type="paragraph" w:styleId="2">
    <w:name w:val="heading 2"/>
    <w:basedOn w:val="a"/>
    <w:next w:val="a0"/>
    <w:link w:val="20"/>
    <w:uiPriority w:val="9"/>
    <w:unhideWhenUsed/>
    <w:qFormat/>
    <w:rsid w:val="006C470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0"/>
    <w:link w:val="30"/>
    <w:uiPriority w:val="9"/>
    <w:unhideWhenUsed/>
    <w:qFormat/>
    <w:rsid w:val="006C4709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i/>
    </w:rPr>
  </w:style>
  <w:style w:type="paragraph" w:styleId="4">
    <w:name w:val="heading 4"/>
    <w:basedOn w:val="a"/>
    <w:next w:val="a"/>
    <w:link w:val="40"/>
    <w:uiPriority w:val="9"/>
    <w:unhideWhenUsed/>
    <w:qFormat/>
    <w:rsid w:val="00643F92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qFormat/>
    <w:rsid w:val="003B330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qFormat/>
    <w:rsid w:val="003B330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qFormat/>
    <w:rsid w:val="003B330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qFormat/>
    <w:rsid w:val="003B330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3B330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Стандартный"/>
    <w:basedOn w:val="a"/>
    <w:link w:val="a4"/>
    <w:uiPriority w:val="99"/>
    <w:qFormat/>
    <w:rsid w:val="00EF794F"/>
  </w:style>
  <w:style w:type="character" w:customStyle="1" w:styleId="a4">
    <w:name w:val="Стандартный Знак"/>
    <w:basedOn w:val="a1"/>
    <w:link w:val="a0"/>
    <w:uiPriority w:val="99"/>
    <w:rsid w:val="00EF794F"/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6C470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6C4709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6C4709"/>
    <w:rPr>
      <w:rFonts w:ascii="Times New Roman" w:eastAsiaTheme="majorEastAsia" w:hAnsi="Times New Roman" w:cstheme="majorBidi"/>
      <w:b/>
      <w:bCs/>
      <w:i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643F92"/>
    <w:rPr>
      <w:rFonts w:ascii="Times New Roman" w:eastAsiaTheme="majorEastAsia" w:hAnsi="Times New Roman" w:cstheme="majorBidi"/>
      <w:b/>
      <w:bCs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57718D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semiHidden/>
    <w:rsid w:val="0057718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70">
    <w:name w:val="Заголовок 7 Знак"/>
    <w:basedOn w:val="a1"/>
    <w:link w:val="7"/>
    <w:uiPriority w:val="9"/>
    <w:semiHidden/>
    <w:rsid w:val="0057718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character" w:customStyle="1" w:styleId="80">
    <w:name w:val="Заголовок 8 Знак"/>
    <w:basedOn w:val="a1"/>
    <w:link w:val="8"/>
    <w:uiPriority w:val="9"/>
    <w:semiHidden/>
    <w:rsid w:val="005771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5771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Document Map"/>
    <w:basedOn w:val="a"/>
    <w:link w:val="a6"/>
    <w:uiPriority w:val="99"/>
    <w:semiHidden/>
    <w:unhideWhenUsed/>
    <w:rsid w:val="00D92D38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1"/>
    <w:link w:val="a5"/>
    <w:uiPriority w:val="99"/>
    <w:semiHidden/>
    <w:rsid w:val="00D92D38"/>
    <w:rPr>
      <w:rFonts w:ascii="Tahoma" w:hAnsi="Tahoma" w:cs="Tahoma"/>
      <w:sz w:val="16"/>
      <w:szCs w:val="16"/>
    </w:rPr>
  </w:style>
  <w:style w:type="paragraph" w:styleId="a7">
    <w:name w:val="TOC Heading"/>
    <w:basedOn w:val="1"/>
    <w:next w:val="a"/>
    <w:uiPriority w:val="39"/>
    <w:semiHidden/>
    <w:qFormat/>
    <w:rsid w:val="00F01ACE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</w:rPr>
  </w:style>
  <w:style w:type="paragraph" w:styleId="a8">
    <w:name w:val="Balloon Text"/>
    <w:basedOn w:val="a"/>
    <w:link w:val="a9"/>
    <w:uiPriority w:val="99"/>
    <w:semiHidden/>
    <w:unhideWhenUsed/>
    <w:rsid w:val="00EF79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F794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-">
    <w:name w:val="Таблица - текст"/>
    <w:basedOn w:val="a0"/>
    <w:link w:val="-0"/>
    <w:qFormat/>
    <w:rsid w:val="004374AF"/>
    <w:pPr>
      <w:ind w:firstLine="0"/>
      <w:jc w:val="left"/>
    </w:pPr>
    <w:rPr>
      <w:sz w:val="24"/>
    </w:rPr>
  </w:style>
  <w:style w:type="character" w:customStyle="1" w:styleId="-0">
    <w:name w:val="Таблица - текст Знак"/>
    <w:basedOn w:val="a4"/>
    <w:link w:val="-"/>
    <w:rsid w:val="004374AF"/>
    <w:rPr>
      <w:rFonts w:ascii="Times New Roman" w:eastAsia="SimSun" w:hAnsi="Times New Roman"/>
      <w:sz w:val="24"/>
      <w:szCs w:val="28"/>
      <w:lang w:eastAsia="zh-CN"/>
    </w:rPr>
  </w:style>
  <w:style w:type="paragraph" w:customStyle="1" w:styleId="-1">
    <w:name w:val="Теблица - название"/>
    <w:basedOn w:val="a"/>
    <w:link w:val="-2"/>
    <w:qFormat/>
    <w:rsid w:val="0039412E"/>
    <w:pPr>
      <w:ind w:firstLine="0"/>
      <w:jc w:val="right"/>
    </w:pPr>
    <w:rPr>
      <w:b/>
    </w:rPr>
  </w:style>
  <w:style w:type="character" w:customStyle="1" w:styleId="-2">
    <w:name w:val="Теблица - название Знак"/>
    <w:basedOn w:val="a1"/>
    <w:link w:val="-1"/>
    <w:rsid w:val="0039412E"/>
    <w:rPr>
      <w:rFonts w:ascii="Times New Roman" w:eastAsiaTheme="minorEastAsia" w:hAnsi="Times New Roman"/>
      <w:b/>
      <w:sz w:val="28"/>
      <w:szCs w:val="28"/>
      <w:lang w:eastAsia="ru-RU"/>
    </w:rPr>
  </w:style>
  <w:style w:type="paragraph" w:customStyle="1" w:styleId="aa">
    <w:name w:val="Рисунок"/>
    <w:basedOn w:val="a"/>
    <w:link w:val="ab"/>
    <w:uiPriority w:val="99"/>
    <w:qFormat/>
    <w:rsid w:val="0039412E"/>
    <w:pPr>
      <w:keepNext/>
      <w:ind w:firstLine="0"/>
      <w:jc w:val="center"/>
    </w:pPr>
  </w:style>
  <w:style w:type="character" w:customStyle="1" w:styleId="ab">
    <w:name w:val="Рисунок Знак"/>
    <w:basedOn w:val="a1"/>
    <w:link w:val="aa"/>
    <w:uiPriority w:val="99"/>
    <w:rsid w:val="0039412E"/>
    <w:rPr>
      <w:rFonts w:ascii="Times New Roman" w:eastAsiaTheme="minorEastAsia" w:hAnsi="Times New Roman"/>
      <w:sz w:val="28"/>
      <w:lang w:eastAsia="ru-RU"/>
    </w:rPr>
  </w:style>
  <w:style w:type="paragraph" w:customStyle="1" w:styleId="-3">
    <w:name w:val="Рисунок - подпись"/>
    <w:basedOn w:val="aa"/>
    <w:link w:val="-4"/>
    <w:qFormat/>
    <w:rsid w:val="0039412E"/>
    <w:pPr>
      <w:keepNext w:val="0"/>
      <w:spacing w:after="120"/>
    </w:pPr>
  </w:style>
  <w:style w:type="character" w:customStyle="1" w:styleId="-4">
    <w:name w:val="Рисунок - подпись Знак"/>
    <w:basedOn w:val="ab"/>
    <w:link w:val="-3"/>
    <w:rsid w:val="0039412E"/>
    <w:rPr>
      <w:rFonts w:ascii="Times New Roman" w:eastAsiaTheme="minorEastAsia" w:hAnsi="Times New Roman"/>
      <w:sz w:val="28"/>
      <w:lang w:eastAsia="ru-RU"/>
    </w:rPr>
  </w:style>
  <w:style w:type="character" w:styleId="ac">
    <w:name w:val="Emphasis"/>
    <w:basedOn w:val="a1"/>
    <w:uiPriority w:val="20"/>
    <w:semiHidden/>
    <w:qFormat/>
    <w:rsid w:val="00D0344D"/>
    <w:rPr>
      <w:rFonts w:ascii="Calibri" w:hAnsi="Calibri"/>
      <w:b/>
      <w:i/>
      <w:iCs/>
    </w:rPr>
  </w:style>
  <w:style w:type="paragraph" w:styleId="ad">
    <w:name w:val="Intense Quote"/>
    <w:basedOn w:val="a"/>
    <w:next w:val="a"/>
    <w:link w:val="ae"/>
    <w:uiPriority w:val="30"/>
    <w:semiHidden/>
    <w:qFormat/>
    <w:rsid w:val="00D0344D"/>
    <w:pPr>
      <w:ind w:left="720" w:right="720"/>
    </w:pPr>
    <w:rPr>
      <w:rFonts w:eastAsia="Times New Roman"/>
      <w:b/>
      <w:i/>
      <w:lang w:val="en-US" w:bidi="en-US"/>
    </w:rPr>
  </w:style>
  <w:style w:type="character" w:customStyle="1" w:styleId="ae">
    <w:name w:val="Выделенная цитата Знак"/>
    <w:basedOn w:val="a1"/>
    <w:link w:val="ad"/>
    <w:uiPriority w:val="30"/>
    <w:semiHidden/>
    <w:rsid w:val="0057718D"/>
    <w:rPr>
      <w:rFonts w:ascii="Times New Roman" w:eastAsia="Times New Roman" w:hAnsi="Times New Roman" w:cs="Times New Roman"/>
      <w:b/>
      <w:i/>
      <w:sz w:val="28"/>
      <w:lang w:val="en-US" w:bidi="en-US"/>
    </w:rPr>
  </w:style>
  <w:style w:type="character" w:customStyle="1" w:styleId="11">
    <w:name w:val="Текст примечания Знак1"/>
    <w:basedOn w:val="a1"/>
    <w:uiPriority w:val="99"/>
    <w:semiHidden/>
    <w:rsid w:val="00D0344D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af">
    <w:name w:val="заголовок маленький"/>
    <w:basedOn w:val="a"/>
    <w:uiPriority w:val="99"/>
    <w:rsid w:val="00B20BBD"/>
    <w:pPr>
      <w:keepNext/>
      <w:suppressAutoHyphens w:val="0"/>
      <w:spacing w:before="240" w:after="120"/>
      <w:ind w:firstLine="0"/>
      <w:jc w:val="center"/>
    </w:pPr>
    <w:rPr>
      <w:rFonts w:eastAsia="MS Mincho"/>
      <w:b/>
      <w:bCs/>
      <w:i/>
      <w:iCs/>
      <w:lang w:eastAsia="ja-JP"/>
    </w:rPr>
  </w:style>
  <w:style w:type="paragraph" w:customStyle="1" w:styleId="af0">
    <w:name w:val="Рисунок: Подпись"/>
    <w:basedOn w:val="a"/>
    <w:link w:val="af1"/>
    <w:uiPriority w:val="99"/>
    <w:rsid w:val="00B20BBD"/>
    <w:pPr>
      <w:suppressAutoHyphens w:val="0"/>
      <w:spacing w:before="120" w:after="120"/>
      <w:ind w:firstLine="0"/>
      <w:jc w:val="center"/>
    </w:pPr>
    <w:rPr>
      <w:rFonts w:eastAsia="Times New Roman"/>
      <w:b/>
      <w:sz w:val="24"/>
      <w:szCs w:val="24"/>
      <w:lang w:eastAsia="ru-RU"/>
    </w:rPr>
  </w:style>
  <w:style w:type="character" w:customStyle="1" w:styleId="af1">
    <w:name w:val="Рисунок: Подпись Знак"/>
    <w:basedOn w:val="a1"/>
    <w:link w:val="af0"/>
    <w:uiPriority w:val="99"/>
    <w:locked/>
    <w:rsid w:val="00B20BB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2">
    <w:name w:val="Таблица: текст"/>
    <w:basedOn w:val="a"/>
    <w:link w:val="af3"/>
    <w:uiPriority w:val="99"/>
    <w:rsid w:val="00B20BBD"/>
    <w:pPr>
      <w:ind w:firstLine="0"/>
      <w:jc w:val="left"/>
    </w:pPr>
    <w:rPr>
      <w:sz w:val="18"/>
      <w:szCs w:val="18"/>
    </w:rPr>
  </w:style>
  <w:style w:type="character" w:customStyle="1" w:styleId="af3">
    <w:name w:val="Таблица: текст Знак"/>
    <w:basedOn w:val="a1"/>
    <w:link w:val="af2"/>
    <w:uiPriority w:val="99"/>
    <w:locked/>
    <w:rsid w:val="00B20BBD"/>
    <w:rPr>
      <w:rFonts w:ascii="Times New Roman" w:eastAsia="Calibri" w:hAnsi="Times New Roman" w:cs="Times New Roman"/>
      <w:sz w:val="18"/>
      <w:szCs w:val="18"/>
    </w:rPr>
  </w:style>
  <w:style w:type="paragraph" w:customStyle="1" w:styleId="-5">
    <w:name w:val="Таблица - название"/>
    <w:basedOn w:val="a"/>
    <w:link w:val="-6"/>
    <w:uiPriority w:val="99"/>
    <w:rsid w:val="00B20BBD"/>
    <w:pPr>
      <w:keepNext/>
      <w:spacing w:before="120"/>
      <w:ind w:firstLine="709"/>
      <w:jc w:val="right"/>
    </w:pPr>
    <w:rPr>
      <w:b/>
      <w:bCs/>
      <w:sz w:val="24"/>
      <w:szCs w:val="24"/>
    </w:rPr>
  </w:style>
  <w:style w:type="character" w:customStyle="1" w:styleId="-6">
    <w:name w:val="Таблица - название Знак"/>
    <w:basedOn w:val="a1"/>
    <w:link w:val="-5"/>
    <w:uiPriority w:val="99"/>
    <w:locked/>
    <w:rsid w:val="00B20BBD"/>
    <w:rPr>
      <w:rFonts w:ascii="Times New Roman" w:eastAsia="Calibri" w:hAnsi="Times New Roman" w:cs="Times New Roman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3F64A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3F64AF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qFormat/>
    <w:rsid w:val="003F64AF"/>
    <w:pPr>
      <w:spacing w:after="100"/>
      <w:ind w:left="560"/>
    </w:pPr>
  </w:style>
  <w:style w:type="character" w:styleId="af4">
    <w:name w:val="Hyperlink"/>
    <w:basedOn w:val="a1"/>
    <w:uiPriority w:val="99"/>
    <w:unhideWhenUsed/>
    <w:rsid w:val="003F64AF"/>
    <w:rPr>
      <w:color w:val="0000FF" w:themeColor="hyperlink"/>
      <w:u w:val="single"/>
    </w:rPr>
  </w:style>
  <w:style w:type="paragraph" w:styleId="af5">
    <w:name w:val="List Paragraph"/>
    <w:basedOn w:val="a"/>
    <w:uiPriority w:val="34"/>
    <w:qFormat/>
    <w:rsid w:val="00B40810"/>
    <w:pPr>
      <w:ind w:left="720"/>
      <w:contextualSpacing/>
    </w:pPr>
  </w:style>
  <w:style w:type="paragraph" w:customStyle="1" w:styleId="13">
    <w:name w:val="основа1"/>
    <w:basedOn w:val="af6"/>
    <w:next w:val="af6"/>
    <w:link w:val="14"/>
    <w:uiPriority w:val="99"/>
    <w:rsid w:val="00E86747"/>
    <w:pPr>
      <w:suppressAutoHyphens w:val="0"/>
      <w:ind w:firstLine="0"/>
      <w:jc w:val="left"/>
    </w:pPr>
  </w:style>
  <w:style w:type="character" w:customStyle="1" w:styleId="14">
    <w:name w:val="основа1 Знак"/>
    <w:basedOn w:val="a1"/>
    <w:link w:val="13"/>
    <w:uiPriority w:val="99"/>
    <w:locked/>
    <w:rsid w:val="00E86747"/>
    <w:rPr>
      <w:rFonts w:ascii="Times New Roman" w:eastAsia="Calibri" w:hAnsi="Times New Roman" w:cs="Times New Roman"/>
      <w:sz w:val="28"/>
      <w:szCs w:val="28"/>
    </w:rPr>
  </w:style>
  <w:style w:type="paragraph" w:styleId="af6">
    <w:name w:val="No Spacing"/>
    <w:uiPriority w:val="1"/>
    <w:semiHidden/>
    <w:qFormat/>
    <w:rsid w:val="00E86747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unhideWhenUsed="0" w:qFormat="1"/>
    <w:lsdException w:name="Body Text 2" w:uiPriority="0"/>
    <w:lsdException w:name="Body Text Indent 3" w:uiPriority="0"/>
    <w:lsdException w:name="Block Text" w:uiPriority="0"/>
    <w:lsdException w:name="FollowedHyperlink" w:uiPriority="0"/>
    <w:lsdException w:name="Strong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0F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0"/>
    <w:link w:val="10"/>
    <w:uiPriority w:val="9"/>
    <w:qFormat/>
    <w:rsid w:val="006C470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</w:rPr>
  </w:style>
  <w:style w:type="paragraph" w:styleId="2">
    <w:name w:val="heading 2"/>
    <w:basedOn w:val="a"/>
    <w:next w:val="a0"/>
    <w:link w:val="20"/>
    <w:uiPriority w:val="9"/>
    <w:unhideWhenUsed/>
    <w:qFormat/>
    <w:rsid w:val="006C470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0"/>
    <w:link w:val="30"/>
    <w:uiPriority w:val="9"/>
    <w:unhideWhenUsed/>
    <w:qFormat/>
    <w:rsid w:val="006C4709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i/>
    </w:rPr>
  </w:style>
  <w:style w:type="paragraph" w:styleId="4">
    <w:name w:val="heading 4"/>
    <w:basedOn w:val="a"/>
    <w:next w:val="a"/>
    <w:link w:val="40"/>
    <w:uiPriority w:val="9"/>
    <w:unhideWhenUsed/>
    <w:qFormat/>
    <w:rsid w:val="00643F92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qFormat/>
    <w:rsid w:val="003B330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qFormat/>
    <w:rsid w:val="003B330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qFormat/>
    <w:rsid w:val="003B330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qFormat/>
    <w:rsid w:val="003B330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3B330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Стандартный"/>
    <w:basedOn w:val="a"/>
    <w:link w:val="a4"/>
    <w:uiPriority w:val="99"/>
    <w:qFormat/>
    <w:rsid w:val="00EF794F"/>
  </w:style>
  <w:style w:type="character" w:customStyle="1" w:styleId="a4">
    <w:name w:val="Стандартный Знак"/>
    <w:basedOn w:val="a1"/>
    <w:link w:val="a0"/>
    <w:uiPriority w:val="99"/>
    <w:rsid w:val="00EF794F"/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6C470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6C4709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6C4709"/>
    <w:rPr>
      <w:rFonts w:ascii="Times New Roman" w:eastAsiaTheme="majorEastAsia" w:hAnsi="Times New Roman" w:cstheme="majorBidi"/>
      <w:b/>
      <w:bCs/>
      <w:i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643F92"/>
    <w:rPr>
      <w:rFonts w:ascii="Times New Roman" w:eastAsiaTheme="majorEastAsia" w:hAnsi="Times New Roman" w:cstheme="majorBidi"/>
      <w:b/>
      <w:bCs/>
      <w:i/>
      <w:i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57718D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semiHidden/>
    <w:rsid w:val="0057718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70">
    <w:name w:val="Заголовок 7 Знак"/>
    <w:basedOn w:val="a1"/>
    <w:link w:val="7"/>
    <w:uiPriority w:val="9"/>
    <w:semiHidden/>
    <w:rsid w:val="0057718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character" w:customStyle="1" w:styleId="80">
    <w:name w:val="Заголовок 8 Знак"/>
    <w:basedOn w:val="a1"/>
    <w:link w:val="8"/>
    <w:uiPriority w:val="9"/>
    <w:semiHidden/>
    <w:rsid w:val="005771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5771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Document Map"/>
    <w:basedOn w:val="a"/>
    <w:link w:val="a6"/>
    <w:uiPriority w:val="99"/>
    <w:semiHidden/>
    <w:unhideWhenUsed/>
    <w:rsid w:val="00D92D38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1"/>
    <w:link w:val="a5"/>
    <w:uiPriority w:val="99"/>
    <w:semiHidden/>
    <w:rsid w:val="00D92D38"/>
    <w:rPr>
      <w:rFonts w:ascii="Tahoma" w:hAnsi="Tahoma" w:cs="Tahoma"/>
      <w:sz w:val="16"/>
      <w:szCs w:val="16"/>
    </w:rPr>
  </w:style>
  <w:style w:type="paragraph" w:styleId="a7">
    <w:name w:val="TOC Heading"/>
    <w:basedOn w:val="1"/>
    <w:next w:val="a"/>
    <w:uiPriority w:val="39"/>
    <w:semiHidden/>
    <w:qFormat/>
    <w:rsid w:val="00F01ACE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</w:rPr>
  </w:style>
  <w:style w:type="paragraph" w:styleId="a8">
    <w:name w:val="Balloon Text"/>
    <w:basedOn w:val="a"/>
    <w:link w:val="a9"/>
    <w:uiPriority w:val="99"/>
    <w:semiHidden/>
    <w:unhideWhenUsed/>
    <w:rsid w:val="00EF79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F794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-">
    <w:name w:val="Таблица - текст"/>
    <w:basedOn w:val="a0"/>
    <w:link w:val="-0"/>
    <w:qFormat/>
    <w:rsid w:val="004374AF"/>
    <w:pPr>
      <w:ind w:firstLine="0"/>
      <w:jc w:val="left"/>
    </w:pPr>
    <w:rPr>
      <w:sz w:val="24"/>
    </w:rPr>
  </w:style>
  <w:style w:type="character" w:customStyle="1" w:styleId="-0">
    <w:name w:val="Таблица - текст Знак"/>
    <w:basedOn w:val="a4"/>
    <w:link w:val="-"/>
    <w:rsid w:val="004374AF"/>
    <w:rPr>
      <w:rFonts w:ascii="Times New Roman" w:eastAsia="SimSun" w:hAnsi="Times New Roman"/>
      <w:sz w:val="24"/>
      <w:szCs w:val="28"/>
      <w:lang w:eastAsia="zh-CN"/>
    </w:rPr>
  </w:style>
  <w:style w:type="paragraph" w:customStyle="1" w:styleId="-1">
    <w:name w:val="Теблица - название"/>
    <w:basedOn w:val="a"/>
    <w:link w:val="-2"/>
    <w:qFormat/>
    <w:rsid w:val="0039412E"/>
    <w:pPr>
      <w:ind w:firstLine="0"/>
      <w:jc w:val="right"/>
    </w:pPr>
    <w:rPr>
      <w:b/>
    </w:rPr>
  </w:style>
  <w:style w:type="character" w:customStyle="1" w:styleId="-2">
    <w:name w:val="Теблица - название Знак"/>
    <w:basedOn w:val="a1"/>
    <w:link w:val="-1"/>
    <w:rsid w:val="0039412E"/>
    <w:rPr>
      <w:rFonts w:ascii="Times New Roman" w:eastAsiaTheme="minorEastAsia" w:hAnsi="Times New Roman"/>
      <w:b/>
      <w:sz w:val="28"/>
      <w:szCs w:val="28"/>
      <w:lang w:eastAsia="ru-RU"/>
    </w:rPr>
  </w:style>
  <w:style w:type="paragraph" w:customStyle="1" w:styleId="aa">
    <w:name w:val="Рисунок"/>
    <w:basedOn w:val="a"/>
    <w:link w:val="ab"/>
    <w:uiPriority w:val="99"/>
    <w:qFormat/>
    <w:rsid w:val="0039412E"/>
    <w:pPr>
      <w:keepNext/>
      <w:ind w:firstLine="0"/>
      <w:jc w:val="center"/>
    </w:pPr>
  </w:style>
  <w:style w:type="character" w:customStyle="1" w:styleId="ab">
    <w:name w:val="Рисунок Знак"/>
    <w:basedOn w:val="a1"/>
    <w:link w:val="aa"/>
    <w:uiPriority w:val="99"/>
    <w:rsid w:val="0039412E"/>
    <w:rPr>
      <w:rFonts w:ascii="Times New Roman" w:eastAsiaTheme="minorEastAsia" w:hAnsi="Times New Roman"/>
      <w:sz w:val="28"/>
      <w:lang w:eastAsia="ru-RU"/>
    </w:rPr>
  </w:style>
  <w:style w:type="paragraph" w:customStyle="1" w:styleId="-3">
    <w:name w:val="Рисунок - подпись"/>
    <w:basedOn w:val="aa"/>
    <w:link w:val="-4"/>
    <w:qFormat/>
    <w:rsid w:val="0039412E"/>
    <w:pPr>
      <w:keepNext w:val="0"/>
      <w:spacing w:after="120"/>
    </w:pPr>
  </w:style>
  <w:style w:type="character" w:customStyle="1" w:styleId="-4">
    <w:name w:val="Рисунок - подпись Знак"/>
    <w:basedOn w:val="ab"/>
    <w:link w:val="-3"/>
    <w:rsid w:val="0039412E"/>
    <w:rPr>
      <w:rFonts w:ascii="Times New Roman" w:eastAsiaTheme="minorEastAsia" w:hAnsi="Times New Roman"/>
      <w:sz w:val="28"/>
      <w:lang w:eastAsia="ru-RU"/>
    </w:rPr>
  </w:style>
  <w:style w:type="character" w:styleId="ac">
    <w:name w:val="Emphasis"/>
    <w:basedOn w:val="a1"/>
    <w:uiPriority w:val="20"/>
    <w:semiHidden/>
    <w:qFormat/>
    <w:rsid w:val="00D0344D"/>
    <w:rPr>
      <w:rFonts w:ascii="Calibri" w:hAnsi="Calibri"/>
      <w:b/>
      <w:i/>
      <w:iCs/>
    </w:rPr>
  </w:style>
  <w:style w:type="paragraph" w:styleId="ad">
    <w:name w:val="Intense Quote"/>
    <w:basedOn w:val="a"/>
    <w:next w:val="a"/>
    <w:link w:val="ae"/>
    <w:uiPriority w:val="30"/>
    <w:semiHidden/>
    <w:qFormat/>
    <w:rsid w:val="00D0344D"/>
    <w:pPr>
      <w:ind w:left="720" w:right="720"/>
    </w:pPr>
    <w:rPr>
      <w:rFonts w:eastAsia="Times New Roman"/>
      <w:b/>
      <w:i/>
      <w:lang w:val="en-US" w:bidi="en-US"/>
    </w:rPr>
  </w:style>
  <w:style w:type="character" w:customStyle="1" w:styleId="ae">
    <w:name w:val="Выделенная цитата Знак"/>
    <w:basedOn w:val="a1"/>
    <w:link w:val="ad"/>
    <w:uiPriority w:val="30"/>
    <w:semiHidden/>
    <w:rsid w:val="0057718D"/>
    <w:rPr>
      <w:rFonts w:ascii="Times New Roman" w:eastAsia="Times New Roman" w:hAnsi="Times New Roman" w:cs="Times New Roman"/>
      <w:b/>
      <w:i/>
      <w:sz w:val="28"/>
      <w:lang w:val="en-US" w:bidi="en-US"/>
    </w:rPr>
  </w:style>
  <w:style w:type="character" w:customStyle="1" w:styleId="11">
    <w:name w:val="Текст примечания Знак1"/>
    <w:basedOn w:val="a1"/>
    <w:uiPriority w:val="99"/>
    <w:semiHidden/>
    <w:rsid w:val="00D0344D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af">
    <w:name w:val="заголовок маленький"/>
    <w:basedOn w:val="a"/>
    <w:uiPriority w:val="99"/>
    <w:rsid w:val="00B20BBD"/>
    <w:pPr>
      <w:keepNext/>
      <w:suppressAutoHyphens w:val="0"/>
      <w:spacing w:before="240" w:after="120"/>
      <w:ind w:firstLine="0"/>
      <w:jc w:val="center"/>
    </w:pPr>
    <w:rPr>
      <w:rFonts w:eastAsia="MS Mincho"/>
      <w:b/>
      <w:bCs/>
      <w:i/>
      <w:iCs/>
      <w:lang w:eastAsia="ja-JP"/>
    </w:rPr>
  </w:style>
  <w:style w:type="paragraph" w:customStyle="1" w:styleId="af0">
    <w:name w:val="Рисунок: Подпись"/>
    <w:basedOn w:val="a"/>
    <w:link w:val="af1"/>
    <w:uiPriority w:val="99"/>
    <w:rsid w:val="00B20BBD"/>
    <w:pPr>
      <w:suppressAutoHyphens w:val="0"/>
      <w:spacing w:before="120" w:after="120"/>
      <w:ind w:firstLine="0"/>
      <w:jc w:val="center"/>
    </w:pPr>
    <w:rPr>
      <w:rFonts w:eastAsia="Times New Roman"/>
      <w:b/>
      <w:sz w:val="24"/>
      <w:szCs w:val="24"/>
      <w:lang w:eastAsia="ru-RU"/>
    </w:rPr>
  </w:style>
  <w:style w:type="character" w:customStyle="1" w:styleId="af1">
    <w:name w:val="Рисунок: Подпись Знак"/>
    <w:basedOn w:val="a1"/>
    <w:link w:val="af0"/>
    <w:uiPriority w:val="99"/>
    <w:locked/>
    <w:rsid w:val="00B20BB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2">
    <w:name w:val="Таблица: текст"/>
    <w:basedOn w:val="a"/>
    <w:link w:val="af3"/>
    <w:uiPriority w:val="99"/>
    <w:rsid w:val="00B20BBD"/>
    <w:pPr>
      <w:ind w:firstLine="0"/>
      <w:jc w:val="left"/>
    </w:pPr>
    <w:rPr>
      <w:sz w:val="18"/>
      <w:szCs w:val="18"/>
    </w:rPr>
  </w:style>
  <w:style w:type="character" w:customStyle="1" w:styleId="af3">
    <w:name w:val="Таблица: текст Знак"/>
    <w:basedOn w:val="a1"/>
    <w:link w:val="af2"/>
    <w:uiPriority w:val="99"/>
    <w:locked/>
    <w:rsid w:val="00B20BBD"/>
    <w:rPr>
      <w:rFonts w:ascii="Times New Roman" w:eastAsia="Calibri" w:hAnsi="Times New Roman" w:cs="Times New Roman"/>
      <w:sz w:val="18"/>
      <w:szCs w:val="18"/>
    </w:rPr>
  </w:style>
  <w:style w:type="paragraph" w:customStyle="1" w:styleId="-5">
    <w:name w:val="Таблица - название"/>
    <w:basedOn w:val="a"/>
    <w:link w:val="-6"/>
    <w:uiPriority w:val="99"/>
    <w:rsid w:val="00B20BBD"/>
    <w:pPr>
      <w:keepNext/>
      <w:spacing w:before="120"/>
      <w:ind w:firstLine="709"/>
      <w:jc w:val="right"/>
    </w:pPr>
    <w:rPr>
      <w:b/>
      <w:bCs/>
      <w:sz w:val="24"/>
      <w:szCs w:val="24"/>
    </w:rPr>
  </w:style>
  <w:style w:type="character" w:customStyle="1" w:styleId="-6">
    <w:name w:val="Таблица - название Знак"/>
    <w:basedOn w:val="a1"/>
    <w:link w:val="-5"/>
    <w:uiPriority w:val="99"/>
    <w:locked/>
    <w:rsid w:val="00B20BBD"/>
    <w:rPr>
      <w:rFonts w:ascii="Times New Roman" w:eastAsia="Calibri" w:hAnsi="Times New Roman" w:cs="Times New Roman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3F64A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3F64AF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qFormat/>
    <w:rsid w:val="003F64AF"/>
    <w:pPr>
      <w:spacing w:after="100"/>
      <w:ind w:left="560"/>
    </w:pPr>
  </w:style>
  <w:style w:type="character" w:styleId="af4">
    <w:name w:val="Hyperlink"/>
    <w:basedOn w:val="a1"/>
    <w:uiPriority w:val="99"/>
    <w:unhideWhenUsed/>
    <w:rsid w:val="003F64AF"/>
    <w:rPr>
      <w:color w:val="0000FF" w:themeColor="hyperlink"/>
      <w:u w:val="single"/>
    </w:rPr>
  </w:style>
  <w:style w:type="paragraph" w:styleId="af5">
    <w:name w:val="List Paragraph"/>
    <w:basedOn w:val="a"/>
    <w:uiPriority w:val="34"/>
    <w:qFormat/>
    <w:rsid w:val="00B40810"/>
    <w:pPr>
      <w:ind w:left="720"/>
      <w:contextualSpacing/>
    </w:pPr>
  </w:style>
  <w:style w:type="paragraph" w:customStyle="1" w:styleId="13">
    <w:name w:val="основа1"/>
    <w:basedOn w:val="af6"/>
    <w:next w:val="af6"/>
    <w:link w:val="14"/>
    <w:uiPriority w:val="99"/>
    <w:rsid w:val="00E86747"/>
    <w:pPr>
      <w:suppressAutoHyphens w:val="0"/>
      <w:ind w:firstLine="0"/>
      <w:jc w:val="left"/>
    </w:pPr>
  </w:style>
  <w:style w:type="character" w:customStyle="1" w:styleId="14">
    <w:name w:val="основа1 Знак"/>
    <w:basedOn w:val="a1"/>
    <w:link w:val="13"/>
    <w:uiPriority w:val="99"/>
    <w:locked/>
    <w:rsid w:val="00E86747"/>
    <w:rPr>
      <w:rFonts w:ascii="Times New Roman" w:eastAsia="Calibri" w:hAnsi="Times New Roman" w:cs="Times New Roman"/>
      <w:sz w:val="28"/>
      <w:szCs w:val="28"/>
    </w:rPr>
  </w:style>
  <w:style w:type="paragraph" w:styleId="af6">
    <w:name w:val="No Spacing"/>
    <w:uiPriority w:val="1"/>
    <w:semiHidden/>
    <w:qFormat/>
    <w:rsid w:val="00E86747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!\&#1053;&#1072;&#1096;%20&#1096;&#1072;&#1073;&#1083;&#1086;&#1085;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!%20&#1055;&#1088;&#1086;&#1075;&#1088;&#1072;&#1084;&#1084;&#1072;%20&#1048;&#1085;&#1086;&#1074;&#1072;&#1094;&#1080;&#1081;%20!\!%20&#1055;&#1088;&#1086;&#1075;&#1088;&#1072;&#1084;&#1084;&#1072;%20-%20&#1092;&#1080;&#1085;&#1072;&#1083;&#1100;&#1085;&#1099;&#1081;%20&#1074;&#1072;&#1088;&#1080;&#1072;&#1085;&#1090;\&#1088;&#1080;&#1089;&#1091;&#1085;&#1082;&#1080;\&#1057;&#1083;&#1086;&#1078;&#1077;&#1085;&#1080;&#1077;%20&#1074;&#1089;&#1077;&#1093;%20&#1092;&#1080;&#1085;&#1072;&#1085;&#1089;&#1086;&#107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!%20&#1055;&#1088;&#1086;&#1075;&#1088;&#1072;&#1084;&#1084;&#1072;%20&#1048;&#1085;&#1086;&#1074;&#1072;&#1094;&#1080;&#1081;%20!\!%20&#1055;&#1088;&#1086;&#1075;&#1088;&#1072;&#1084;&#1084;&#1072;%20-%20&#1092;&#1080;&#1085;&#1072;&#1083;&#1100;&#1085;&#1099;&#1081;%20&#1074;&#1072;&#1088;&#1080;&#1072;&#1085;&#1090;\&#1088;&#1080;&#1089;&#1091;&#1085;&#1082;&#1080;\&#1057;&#1083;&#1086;&#1078;&#1077;&#1085;&#1080;&#1077;%20&#1074;&#1089;&#1077;&#1093;%20&#1092;&#1080;&#1085;&#1072;&#1085;&#1089;&#1086;&#107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!%20&#1055;&#1088;&#1086;&#1075;&#1088;&#1072;&#1084;&#1084;&#1072;%20&#1048;&#1085;&#1086;&#1074;&#1072;&#1094;&#1080;&#1081;%20!\!%20&#1055;&#1088;&#1086;&#1075;&#1088;&#1072;&#1084;&#1084;&#1072;%20-%20&#1092;&#1080;&#1085;&#1072;&#1083;&#1100;&#1085;&#1099;&#1081;%20&#1074;&#1072;&#1088;&#1080;&#1072;&#1085;&#1090;\&#1043;&#1083;&#1072;&#1074;&#1099;%20&#1074;%20&#1087;&#1088;&#1086;&#1075;&#1088;&#1072;&#1084;&#1084;&#1091;\&#1058;&#1072;&#1073;&#1083;&#1080;&#1095;&#1082;&#1080;%20&#1053;&#1048;&#1054;&#1050;&#1056;%20&#1090;&#1077;&#1093;&#1087;&#1077;&#1088;%20&#1060;&#1062;&#1055;\&#1040;&#1075;&#1072;&#1090;%20%20&#1090;&#1077;&#1093;.&#1087;&#1077;&#1088;&#1077;&#1074;.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!%20&#1055;&#1088;&#1086;&#1075;&#1088;&#1072;&#1084;&#1084;&#1072;%20&#1048;&#1085;&#1086;&#1074;&#1072;&#1094;&#1080;&#1081;%20!\!%20&#1055;&#1088;&#1086;&#1075;&#1088;&#1072;&#1084;&#1084;&#1072;%20-%20&#1092;&#1080;&#1085;&#1072;&#1083;&#1100;&#1085;&#1099;&#1081;%20&#1074;&#1072;&#1088;&#1080;&#1072;&#1085;&#1090;\&#1088;&#1080;&#1089;&#1091;&#1085;&#1082;&#1080;\&#1057;&#1083;&#1086;&#1078;&#1077;&#1085;&#1080;&#1077;%20&#1074;&#1089;&#1077;&#1093;%20&#1092;&#1080;&#1085;&#1072;&#1085;&#1089;&#1086;&#107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!%20&#1055;&#1088;&#1086;&#1075;&#1088;&#1072;&#1084;&#1084;&#1072;%20&#1048;&#1085;&#1086;&#1074;&#1072;&#1094;&#1080;&#1081;%20!\!%20&#1055;&#1088;&#1086;&#1075;&#1088;&#1072;&#1084;&#1084;&#1072;%20-%20&#1092;&#1080;&#1085;&#1072;&#1083;&#1100;&#1085;&#1099;&#1081;%20&#1074;&#1072;&#1088;&#1080;&#1072;&#1085;&#1090;\&#1088;&#1080;&#1089;&#1091;&#1085;&#1082;&#1080;\&#1057;&#1083;&#1086;&#1078;&#1077;&#1085;&#1080;&#1077;%20&#1074;&#1089;&#1077;&#1093;%20&#1092;&#1080;&#1085;&#1072;&#1085;&#1089;&#1086;&#107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фцп!$B$1</c:f>
              <c:strCache>
                <c:ptCount val="1"/>
                <c:pt idx="0">
                  <c:v>ФЦП реал</c:v>
                </c:pt>
              </c:strCache>
            </c:strRef>
          </c:tx>
          <c:invertIfNegative val="0"/>
          <c:cat>
            <c:numRef>
              <c:f>фцп!$A$2:$A$11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фцп!$B$2:$B$11</c:f>
              <c:numCache>
                <c:formatCode>General</c:formatCode>
                <c:ptCount val="10"/>
                <c:pt idx="0">
                  <c:v>728.2</c:v>
                </c:pt>
                <c:pt idx="1">
                  <c:v>1319.4</c:v>
                </c:pt>
                <c:pt idx="2">
                  <c:v>2081.8000000000002</c:v>
                </c:pt>
                <c:pt idx="3">
                  <c:v>1636.1</c:v>
                </c:pt>
                <c:pt idx="4">
                  <c:v>1037</c:v>
                </c:pt>
                <c:pt idx="5">
                  <c:v>455</c:v>
                </c:pt>
              </c:numCache>
            </c:numRef>
          </c:val>
        </c:ser>
        <c:ser>
          <c:idx val="1"/>
          <c:order val="1"/>
          <c:tx>
            <c:strRef>
              <c:f>фцп!$C$1</c:f>
              <c:strCache>
                <c:ptCount val="1"/>
                <c:pt idx="0">
                  <c:v>ФЦП </c:v>
                </c:pt>
              </c:strCache>
            </c:strRef>
          </c:tx>
          <c:invertIfNegative val="0"/>
          <c:cat>
            <c:numRef>
              <c:f>фцп!$A$2:$A$11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фцп!$C$2:$C$11</c:f>
              <c:numCache>
                <c:formatCode>General</c:formatCode>
                <c:ptCount val="10"/>
                <c:pt idx="0">
                  <c:v>728.2</c:v>
                </c:pt>
                <c:pt idx="1">
                  <c:v>1319.4</c:v>
                </c:pt>
                <c:pt idx="2">
                  <c:v>2081.8000000000002</c:v>
                </c:pt>
                <c:pt idx="3">
                  <c:v>2300</c:v>
                </c:pt>
                <c:pt idx="4">
                  <c:v>2500</c:v>
                </c:pt>
                <c:pt idx="5">
                  <c:v>2700</c:v>
                </c:pt>
                <c:pt idx="9">
                  <c:v>3000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117824"/>
        <c:axId val="89731840"/>
      </c:barChart>
      <c:catAx>
        <c:axId val="135117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9731840"/>
        <c:crosses val="autoZero"/>
        <c:auto val="1"/>
        <c:lblAlgn val="ctr"/>
        <c:lblOffset val="100"/>
        <c:noMultiLvlLbl val="0"/>
      </c:catAx>
      <c:valAx>
        <c:axId val="89731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1178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млн.руб.</a:t>
            </a:r>
          </a:p>
        </c:rich>
      </c:tx>
      <c:layout>
        <c:manualLayout>
          <c:xMode val="edge"/>
          <c:yMode val="edge"/>
          <c:x val="0.13427777777777777"/>
          <c:y val="0.2083333333333344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265507436570428"/>
          <c:y val="2.8252405949256338E-2"/>
          <c:w val="0.85678937007874412"/>
          <c:h val="0.844521361913094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'по направлениям'!$B$1</c:f>
              <c:strCache>
                <c:ptCount val="1"/>
                <c:pt idx="0">
                  <c:v>платформа "Освоение океана"</c:v>
                </c:pt>
              </c:strCache>
            </c:strRef>
          </c:tx>
          <c:invertIfNegative val="0"/>
          <c:cat>
            <c:numRef>
              <c:f>'по направлениям'!$A$2:$A$11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'по направлениям'!$B$2:$B$11</c:f>
              <c:numCache>
                <c:formatCode>General</c:formatCode>
                <c:ptCount val="10"/>
                <c:pt idx="0">
                  <c:v>36</c:v>
                </c:pt>
                <c:pt idx="1">
                  <c:v>230</c:v>
                </c:pt>
                <c:pt idx="2">
                  <c:v>400</c:v>
                </c:pt>
                <c:pt idx="3">
                  <c:v>800</c:v>
                </c:pt>
                <c:pt idx="4">
                  <c:v>1000</c:v>
                </c:pt>
                <c:pt idx="5">
                  <c:v>2500</c:v>
                </c:pt>
                <c:pt idx="9">
                  <c:v>4000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89738624"/>
        <c:axId val="55542912"/>
      </c:barChart>
      <c:catAx>
        <c:axId val="8973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5542912"/>
        <c:crosses val="autoZero"/>
        <c:auto val="1"/>
        <c:lblAlgn val="ctr"/>
        <c:lblOffset val="100"/>
        <c:noMultiLvlLbl val="0"/>
      </c:catAx>
      <c:valAx>
        <c:axId val="555429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897386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млн.руб.</a:t>
            </a:r>
          </a:p>
        </c:rich>
      </c:tx>
      <c:layout>
        <c:manualLayout>
          <c:xMode val="edge"/>
          <c:yMode val="edge"/>
          <c:x val="0.16483333333333341"/>
          <c:y val="0.1851851851851867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366885389326341"/>
          <c:y val="3.7396106736657907E-2"/>
          <c:w val="0.85566579177602786"/>
          <c:h val="0.812229512977544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бюджет</c:v>
                </c:pt>
              </c:strCache>
            </c:strRef>
          </c:tx>
          <c:invertIfNegative val="0"/>
          <c:cat>
            <c:numRef>
              <c:f>Лист2!$A$2:$A$11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Лист2!$B$2:$B$11</c:f>
              <c:numCache>
                <c:formatCode>0.0</c:formatCode>
                <c:ptCount val="10"/>
                <c:pt idx="0">
                  <c:v>921.90000000000009</c:v>
                </c:pt>
                <c:pt idx="1">
                  <c:v>1157.2</c:v>
                </c:pt>
                <c:pt idx="2">
                  <c:v>1342.8</c:v>
                </c:pt>
                <c:pt idx="3">
                  <c:v>2287.5</c:v>
                </c:pt>
                <c:pt idx="4">
                  <c:v>2557.9</c:v>
                </c:pt>
                <c:pt idx="5">
                  <c:v>2521.1999999999998</c:v>
                </c:pt>
                <c:pt idx="6">
                  <c:v>1483.8</c:v>
                </c:pt>
                <c:pt idx="7">
                  <c:v>925.8</c:v>
                </c:pt>
                <c:pt idx="8">
                  <c:v>250</c:v>
                </c:pt>
                <c:pt idx="9" formatCode="General">
                  <c:v>250</c:v>
                </c:pt>
              </c:numCache>
            </c:numRef>
          </c:val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Лист2!$A$2:$A$11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Лист2!$C$2:$C$11</c:f>
              <c:numCache>
                <c:formatCode>General</c:formatCode>
                <c:ptCount val="10"/>
                <c:pt idx="0">
                  <c:v>1015.2999999999998</c:v>
                </c:pt>
                <c:pt idx="1">
                  <c:v>1325.761904761905</c:v>
                </c:pt>
                <c:pt idx="2">
                  <c:v>1620.7896103896105</c:v>
                </c:pt>
                <c:pt idx="3">
                  <c:v>3006.9444444444443</c:v>
                </c:pt>
                <c:pt idx="4">
                  <c:v>3789.0384615384614</c:v>
                </c:pt>
                <c:pt idx="5">
                  <c:v>3951.1031746031772</c:v>
                </c:pt>
                <c:pt idx="6">
                  <c:v>2432.4590163934486</c:v>
                </c:pt>
                <c:pt idx="7">
                  <c:v>1596.2068965517237</c:v>
                </c:pt>
                <c:pt idx="8">
                  <c:v>462.96296296296293</c:v>
                </c:pt>
                <c:pt idx="9">
                  <c:v>500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771392"/>
        <c:axId val="129772928"/>
      </c:barChart>
      <c:catAx>
        <c:axId val="129771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9772928"/>
        <c:crosses val="autoZero"/>
        <c:auto val="1"/>
        <c:lblAlgn val="ctr"/>
        <c:lblOffset val="100"/>
        <c:noMultiLvlLbl val="0"/>
      </c:catAx>
      <c:valAx>
        <c:axId val="129772928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129771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433464566929161"/>
          <c:y val="0.13613225430154563"/>
          <c:w val="0.14122090988626604"/>
          <c:h val="0.1674343832021021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'внеш эконом'!$B$1</c:f>
              <c:strCache>
                <c:ptCount val="1"/>
                <c:pt idx="0">
                  <c:v>внешнеэконом. деятельность</c:v>
                </c:pt>
              </c:strCache>
            </c:strRef>
          </c:tx>
          <c:invertIfNegative val="0"/>
          <c:cat>
            <c:numRef>
              <c:f>'внеш эконом'!$A$2:$A$12</c:f>
              <c:numCache>
                <c:formatCode>General</c:formatCode>
                <c:ptCount val="11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</c:numCache>
            </c:numRef>
          </c:cat>
          <c:val>
            <c:numRef>
              <c:f>'внеш эконом'!$B$2:$B$12</c:f>
              <c:numCache>
                <c:formatCode>General</c:formatCode>
                <c:ptCount val="11"/>
                <c:pt idx="0">
                  <c:v>500</c:v>
                </c:pt>
                <c:pt idx="1">
                  <c:v>650</c:v>
                </c:pt>
                <c:pt idx="2">
                  <c:v>910</c:v>
                </c:pt>
                <c:pt idx="3">
                  <c:v>1100</c:v>
                </c:pt>
                <c:pt idx="4">
                  <c:v>1300</c:v>
                </c:pt>
                <c:pt idx="5">
                  <c:v>1500</c:v>
                </c:pt>
                <c:pt idx="6">
                  <c:v>1700</c:v>
                </c:pt>
                <c:pt idx="10">
                  <c:v>2500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791488"/>
        <c:axId val="89801472"/>
      </c:barChart>
      <c:catAx>
        <c:axId val="89791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9801472"/>
        <c:crosses val="autoZero"/>
        <c:auto val="1"/>
        <c:lblAlgn val="ctr"/>
        <c:lblOffset val="100"/>
        <c:noMultiLvlLbl val="0"/>
      </c:catAx>
      <c:valAx>
        <c:axId val="89801472"/>
        <c:scaling>
          <c:orientation val="minMax"/>
          <c:max val="25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7914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73840769903771"/>
          <c:y val="5.1400554097404488E-2"/>
          <c:w val="0.85401290463692037"/>
          <c:h val="0.798225065616797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'по направлениям'!$B$1</c:f>
              <c:strCache>
                <c:ptCount val="1"/>
                <c:pt idx="0">
                  <c:v>платформа "Освоение океана"</c:v>
                </c:pt>
              </c:strCache>
            </c:strRef>
          </c:tx>
          <c:invertIfNegative val="0"/>
          <c:cat>
            <c:numRef>
              <c:f>'по направлениям'!$A$2:$A$11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'по направлениям'!$B$2:$B$11</c:f>
              <c:numCache>
                <c:formatCode>General</c:formatCode>
                <c:ptCount val="10"/>
                <c:pt idx="0">
                  <c:v>36</c:v>
                </c:pt>
                <c:pt idx="1">
                  <c:v>230</c:v>
                </c:pt>
                <c:pt idx="2">
                  <c:v>400</c:v>
                </c:pt>
                <c:pt idx="3">
                  <c:v>800</c:v>
                </c:pt>
                <c:pt idx="4">
                  <c:v>1000</c:v>
                </c:pt>
                <c:pt idx="5">
                  <c:v>2500</c:v>
                </c:pt>
                <c:pt idx="9">
                  <c:v>4000</c:v>
                </c:pt>
              </c:numCache>
            </c:numRef>
          </c:val>
        </c:ser>
        <c:ser>
          <c:idx val="1"/>
          <c:order val="1"/>
          <c:tx>
            <c:strRef>
              <c:f>'по направлениям'!$C$1</c:f>
              <c:strCache>
                <c:ptCount val="1"/>
                <c:pt idx="0">
                  <c:v>ФЦП</c:v>
                </c:pt>
              </c:strCache>
            </c:strRef>
          </c:tx>
          <c:invertIfNegative val="0"/>
          <c:cat>
            <c:numRef>
              <c:f>'по направлениям'!$A$2:$A$11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'по направлениям'!$C$2:$C$11</c:f>
              <c:numCache>
                <c:formatCode>General</c:formatCode>
                <c:ptCount val="10"/>
                <c:pt idx="0">
                  <c:v>728.2</c:v>
                </c:pt>
                <c:pt idx="1">
                  <c:v>1319.4</c:v>
                </c:pt>
                <c:pt idx="2">
                  <c:v>2081.8000000000002</c:v>
                </c:pt>
                <c:pt idx="3">
                  <c:v>2300</c:v>
                </c:pt>
                <c:pt idx="4">
                  <c:v>2500</c:v>
                </c:pt>
                <c:pt idx="5">
                  <c:v>2700</c:v>
                </c:pt>
                <c:pt idx="9">
                  <c:v>3000</c:v>
                </c:pt>
              </c:numCache>
            </c:numRef>
          </c:val>
        </c:ser>
        <c:ser>
          <c:idx val="2"/>
          <c:order val="2"/>
          <c:tx>
            <c:strRef>
              <c:f>'по направлениям'!$D$1</c:f>
              <c:strCache>
                <c:ptCount val="1"/>
                <c:pt idx="0">
                  <c:v>внешнеэконом. деятельность</c:v>
                </c:pt>
              </c:strCache>
            </c:strRef>
          </c:tx>
          <c:invertIfNegative val="0"/>
          <c:cat>
            <c:numRef>
              <c:f>'по направлениям'!$A$2:$A$11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'по направлениям'!$D$2:$D$11</c:f>
              <c:numCache>
                <c:formatCode>General</c:formatCode>
                <c:ptCount val="10"/>
                <c:pt idx="0">
                  <c:v>650</c:v>
                </c:pt>
                <c:pt idx="1">
                  <c:v>910</c:v>
                </c:pt>
                <c:pt idx="2">
                  <c:v>1100</c:v>
                </c:pt>
                <c:pt idx="3">
                  <c:v>1300</c:v>
                </c:pt>
                <c:pt idx="4">
                  <c:v>1500</c:v>
                </c:pt>
                <c:pt idx="5">
                  <c:v>1700</c:v>
                </c:pt>
                <c:pt idx="9">
                  <c:v>2500</c:v>
                </c:pt>
              </c:numCache>
            </c:numRef>
          </c:val>
        </c:ser>
        <c:ser>
          <c:idx val="3"/>
          <c:order val="3"/>
          <c:tx>
            <c:strRef>
              <c:f>'по направлениям'!$E$1</c:f>
              <c:strCache>
                <c:ptCount val="1"/>
                <c:pt idx="0">
                  <c:v>всего</c:v>
                </c:pt>
              </c:strCache>
            </c:strRef>
          </c:tx>
          <c:invertIfNegative val="0"/>
          <c:cat>
            <c:numRef>
              <c:f>'по направлениям'!$A$2:$A$11</c:f>
              <c:numCache>
                <c:formatCode>General</c:formatCode>
                <c:ptCount val="10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</c:numCache>
            </c:numRef>
          </c:cat>
          <c:val>
            <c:numRef>
              <c:f>'по направлениям'!$E$2:$E$11</c:f>
              <c:numCache>
                <c:formatCode>General</c:formatCode>
                <c:ptCount val="10"/>
                <c:pt idx="0">
                  <c:v>1414.2</c:v>
                </c:pt>
                <c:pt idx="1">
                  <c:v>2459.4</c:v>
                </c:pt>
                <c:pt idx="2">
                  <c:v>3581.8</c:v>
                </c:pt>
                <c:pt idx="3">
                  <c:v>4400</c:v>
                </c:pt>
                <c:pt idx="4">
                  <c:v>5000</c:v>
                </c:pt>
                <c:pt idx="5">
                  <c:v>6900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9500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831296"/>
        <c:axId val="89832832"/>
      </c:barChart>
      <c:catAx>
        <c:axId val="89831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9832832"/>
        <c:crosses val="autoZero"/>
        <c:auto val="1"/>
        <c:lblAlgn val="ctr"/>
        <c:lblOffset val="100"/>
        <c:noMultiLvlLbl val="0"/>
      </c:catAx>
      <c:valAx>
        <c:axId val="89832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831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4186242344707053"/>
          <c:y val="8.2565616797900254E-2"/>
          <c:w val="0.53101246719160056"/>
          <c:h val="0.4336264216972919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A5D74-5D8D-4FA4-BDA1-2C8C8749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Наш шаблон</Template>
  <TotalTime>0</TotalTime>
  <Pages>2</Pages>
  <Words>6663</Words>
  <Characters>37984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агат</Company>
  <LinksUpToDate>false</LinksUpToDate>
  <CharactersWithSpaces>44558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Common-1</cp:lastModifiedBy>
  <cp:revision>2</cp:revision>
  <cp:lastPrinted>2012-02-09T14:55:00Z</cp:lastPrinted>
  <dcterms:created xsi:type="dcterms:W3CDTF">2016-01-29T09:09:00Z</dcterms:created>
  <dcterms:modified xsi:type="dcterms:W3CDTF">2016-01-29T09:09:00Z</dcterms:modified>
</cp:coreProperties>
</file>