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33" w:rsidRDefault="00195EEA" w:rsidP="00394D8B">
      <w:pPr>
        <w:pStyle w:val="a8"/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НОУ дополнительного профессионального образования</w:t>
      </w:r>
    </w:p>
    <w:p w:rsidR="00195EEA" w:rsidRPr="0093046F" w:rsidRDefault="00195EEA" w:rsidP="00394D8B">
      <w:pPr>
        <w:pStyle w:val="a8"/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«Экспертно-методический центр»</w:t>
      </w:r>
    </w:p>
    <w:p w:rsidR="00195EEA" w:rsidRPr="00A447A6" w:rsidRDefault="00195EEA" w:rsidP="00394D8B">
      <w:pPr>
        <w:pStyle w:val="a8"/>
        <w:spacing w:line="192" w:lineRule="auto"/>
        <w:jc w:val="center"/>
        <w:rPr>
          <w:noProof/>
          <w:sz w:val="28"/>
          <w:szCs w:val="28"/>
        </w:rPr>
      </w:pPr>
      <w:r w:rsidRPr="0093046F">
        <w:rPr>
          <w:noProof/>
          <w:sz w:val="28"/>
          <w:szCs w:val="28"/>
        </w:rPr>
        <w:t>Научно-издательский центр «</w:t>
      </w:r>
      <w:r w:rsidRPr="0093046F">
        <w:rPr>
          <w:noProof/>
          <w:sz w:val="28"/>
          <w:szCs w:val="28"/>
          <w:lang w:val="en-US"/>
        </w:rPr>
        <w:t>Articulus</w:t>
      </w:r>
      <w:r w:rsidRPr="0093046F">
        <w:rPr>
          <w:noProof/>
          <w:sz w:val="28"/>
          <w:szCs w:val="28"/>
        </w:rPr>
        <w:t>-инфо»</w:t>
      </w:r>
    </w:p>
    <w:p w:rsidR="00726A85" w:rsidRPr="00A447A6" w:rsidRDefault="00726A85" w:rsidP="00394D8B">
      <w:pPr>
        <w:pStyle w:val="a8"/>
        <w:spacing w:line="192" w:lineRule="auto"/>
        <w:jc w:val="both"/>
        <w:rPr>
          <w:noProof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16"/>
        <w:gridCol w:w="4685"/>
        <w:gridCol w:w="2985"/>
      </w:tblGrid>
      <w:tr w:rsidR="0093046F" w:rsidRPr="00B359F1" w:rsidTr="0093046F">
        <w:tc>
          <w:tcPr>
            <w:tcW w:w="1260" w:type="dxa"/>
          </w:tcPr>
          <w:p w:rsidR="0093046F" w:rsidRDefault="00D71C64" w:rsidP="00394D8B">
            <w:pPr>
              <w:pStyle w:val="a8"/>
              <w:spacing w:line="192" w:lineRule="auto"/>
              <w:jc w:val="both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952500" cy="352425"/>
                  <wp:effectExtent l="0" t="0" r="0" b="9525"/>
                  <wp:docPr id="1" name="Рисунок 1" descr="!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!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:rsidR="0093046F" w:rsidRPr="0093046F" w:rsidRDefault="0093046F" w:rsidP="00394D8B">
            <w:pPr>
              <w:pStyle w:val="a8"/>
              <w:spacing w:line="192" w:lineRule="auto"/>
              <w:jc w:val="both"/>
              <w:rPr>
                <w:rFonts w:ascii="Calibri" w:hAnsi="Calibri"/>
                <w:b/>
                <w:noProof/>
                <w:color w:val="008000"/>
                <w:sz w:val="16"/>
                <w:szCs w:val="16"/>
              </w:rPr>
            </w:pPr>
          </w:p>
          <w:p w:rsidR="0093046F" w:rsidRPr="0093046F" w:rsidRDefault="0093046F" w:rsidP="00394D8B">
            <w:pPr>
              <w:pStyle w:val="a8"/>
              <w:spacing w:line="192" w:lineRule="auto"/>
              <w:jc w:val="both"/>
              <w:rPr>
                <w:rFonts w:ascii="Calibri" w:hAnsi="Calibri"/>
                <w:noProof/>
                <w:color w:val="008000"/>
              </w:rPr>
            </w:pPr>
            <w:r w:rsidRPr="0093046F">
              <w:rPr>
                <w:rFonts w:ascii="Calibri" w:hAnsi="Calibri"/>
                <w:noProof/>
                <w:color w:val="008000"/>
              </w:rPr>
              <w:t>Всероссийские педагогические конкурсы</w:t>
            </w:r>
          </w:p>
        </w:tc>
        <w:tc>
          <w:tcPr>
            <w:tcW w:w="3086" w:type="dxa"/>
          </w:tcPr>
          <w:p w:rsidR="0093046F" w:rsidRPr="00A447A6" w:rsidRDefault="0093046F" w:rsidP="00394D8B">
            <w:pPr>
              <w:pStyle w:val="a8"/>
              <w:tabs>
                <w:tab w:val="center" w:pos="1435"/>
              </w:tabs>
              <w:spacing w:line="192" w:lineRule="auto"/>
              <w:jc w:val="both"/>
              <w:rPr>
                <w:noProof/>
                <w:color w:val="0000FF"/>
                <w:lang w:val="en-US"/>
              </w:rPr>
            </w:pPr>
            <w:r>
              <w:rPr>
                <w:noProof/>
                <w:lang w:val="en-US"/>
              </w:rPr>
              <w:t>www</w:t>
            </w:r>
            <w:r w:rsidRPr="00A447A6">
              <w:rPr>
                <w:noProof/>
                <w:lang w:val="en-US"/>
              </w:rPr>
              <w:t xml:space="preserve">. </w:t>
            </w:r>
            <w:r w:rsidR="0042736E" w:rsidRPr="0042736E">
              <w:rPr>
                <w:noProof/>
                <w:color w:val="0000FF"/>
                <w:lang w:val="en-US"/>
              </w:rPr>
              <w:t>e</w:t>
            </w:r>
            <w:r w:rsidRPr="0093046F">
              <w:rPr>
                <w:noProof/>
                <w:color w:val="0000FF"/>
                <w:lang w:val="en-US"/>
              </w:rPr>
              <w:t>mc</w:t>
            </w:r>
            <w:r w:rsidR="0042736E">
              <w:rPr>
                <w:noProof/>
                <w:color w:val="0000FF"/>
                <w:lang w:val="en-US"/>
              </w:rPr>
              <w:t>21</w:t>
            </w:r>
            <w:r w:rsidRPr="00A447A6">
              <w:rPr>
                <w:noProof/>
                <w:color w:val="0000FF"/>
                <w:lang w:val="en-US"/>
              </w:rPr>
              <w:t>.</w:t>
            </w:r>
            <w:r w:rsidRPr="0093046F">
              <w:rPr>
                <w:noProof/>
                <w:color w:val="0000FF"/>
                <w:lang w:val="en-US"/>
              </w:rPr>
              <w:t>ru</w:t>
            </w:r>
          </w:p>
          <w:p w:rsidR="0093046F" w:rsidRPr="00A447A6" w:rsidRDefault="0093046F" w:rsidP="00394D8B">
            <w:pPr>
              <w:pStyle w:val="a8"/>
              <w:spacing w:line="192" w:lineRule="auto"/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A447A6">
              <w:rPr>
                <w:noProof/>
                <w:lang w:val="en-US"/>
              </w:rPr>
              <w:t>-</w:t>
            </w:r>
            <w:r>
              <w:rPr>
                <w:noProof/>
                <w:lang w:val="en-US"/>
              </w:rPr>
              <w:t>mail</w:t>
            </w:r>
            <w:r w:rsidRPr="00A447A6">
              <w:rPr>
                <w:noProof/>
                <w:lang w:val="en-US"/>
              </w:rPr>
              <w:t xml:space="preserve">: </w:t>
            </w:r>
            <w:r w:rsidRPr="0093046F">
              <w:rPr>
                <w:noProof/>
                <w:color w:val="0000FF"/>
                <w:lang w:val="en-US"/>
              </w:rPr>
              <w:t>cognitus</w:t>
            </w:r>
            <w:r w:rsidRPr="00A447A6">
              <w:rPr>
                <w:noProof/>
                <w:color w:val="0000FF"/>
                <w:lang w:val="en-US"/>
              </w:rPr>
              <w:t>21@</w:t>
            </w:r>
            <w:r w:rsidRPr="0093046F">
              <w:rPr>
                <w:noProof/>
                <w:color w:val="0000FF"/>
                <w:lang w:val="en-US"/>
              </w:rPr>
              <w:t>mail</w:t>
            </w:r>
            <w:r w:rsidRPr="00A447A6">
              <w:rPr>
                <w:noProof/>
                <w:color w:val="0000FF"/>
                <w:lang w:val="en-US"/>
              </w:rPr>
              <w:t>.</w:t>
            </w:r>
            <w:r w:rsidRPr="0093046F">
              <w:rPr>
                <w:noProof/>
                <w:color w:val="0000FF"/>
                <w:lang w:val="en-US"/>
              </w:rPr>
              <w:t>ru</w:t>
            </w:r>
          </w:p>
        </w:tc>
      </w:tr>
    </w:tbl>
    <w:p w:rsidR="00195EEA" w:rsidRPr="00A447A6" w:rsidRDefault="00F66583" w:rsidP="00394D8B">
      <w:pPr>
        <w:pStyle w:val="a8"/>
        <w:spacing w:line="192" w:lineRule="auto"/>
        <w:ind w:firstLine="567"/>
        <w:jc w:val="both"/>
        <w:rPr>
          <w:lang w:val="en-US"/>
        </w:rPr>
      </w:pPr>
      <w:r>
        <w:rPr>
          <w:noProof/>
        </w:rPr>
        <w:pict>
          <v:line id="Line 6" o:spid="_x0000_s1026" style="position:absolute;left:0;text-align:left;z-index:251658240;visibility:visible;mso-position-horizontal-relative:text;mso-position-vertical-relative:text" from="0,7.4pt" to="505.35pt,7.4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rJHg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RPGCnS&#10;gUVroTiahM70xhWQUKmNDdroSb2ataZvDildtUTteWS4PRsoy0JF8q4kbJwB/F3/RTPIIQevY5tO&#10;je0CJDQAnaIb57sb/OQRhY+TPHue5WOM6O0sIcWt0FjnP3PdoRCUWALnCEyOa+cDEVLcUsJ/lF4J&#10;KaPZUqG+xOPnbAzzQDsD0j2Y/7ZtrxY6LQUL6aHQ2f2ukhYdSRig+ESdcPKYZvVBsQjfcsKW19gT&#10;IS8x0JEq4IE4IHiNLhPyY5bOltPlNB/ko8lykKd1Pfi0qvLBZJU9j+unuqrq7GdQl+VFKxjjKrC7&#10;TWuW/900XO/NZc7u83pvTPIePXYQyN7ekXR0Nxh6GY2dZueNvbkOAxqTr5cp3IDHPcSPV37xCwAA&#10;//8DAFBLAwQUAAYACAAAACEASeGj2NgAAAAHAQAADwAAAGRycy9kb3ducmV2LnhtbEyPwU7DMBBE&#10;70j9B2srcaN2oZQoxKkqKj6A0EOPbrwkEfY6st028PVsxQGOM7OaeVttJu/EGWMaAmlYLhQIpDbY&#10;gToN+/fXuwJEyoascYFQwxcm2NSzm8qUNlzoDc9N7gSXUCqNhj7nsZQytT16kxZhROLsI0RvMsvY&#10;SRvNhcu9k/dKraU3A/FCb0Z86bH9bE5eQxOU203bB9d8F6vDLrTFGB+T1rfzafsMIuOU/47his/o&#10;UDPTMZzIJuE08COZ3RXzX1O1VE8gjr+OrCv5n7/+AQAA//8DAFBLAQItABQABgAIAAAAIQC2gziS&#10;/gAAAOEBAAATAAAAAAAAAAAAAAAAAAAAAABbQ29udGVudF9UeXBlc10ueG1sUEsBAi0AFAAGAAgA&#10;AAAhADj9If/WAAAAlAEAAAsAAAAAAAAAAAAAAAAALwEAAF9yZWxzLy5yZWxzUEsBAi0AFAAGAAgA&#10;AAAhAOi8qskeAgAAOgQAAA4AAAAAAAAAAAAAAAAALgIAAGRycy9lMm9Eb2MueG1sUEsBAi0AFAAG&#10;AAgAAAAhAEnho9jYAAAABwEAAA8AAAAAAAAAAAAAAAAAeAQAAGRycy9kb3ducmV2LnhtbFBLBQYA&#10;AAAABAAEAPMAAAB9BQAAAAA=&#10;" strokeweight="4.5pt">
            <v:stroke linestyle="thickThin"/>
            <w10:wrap type="tight"/>
          </v:line>
        </w:pict>
      </w:r>
      <w:r>
        <w:rPr>
          <w:noProof/>
        </w:rPr>
        <w:pict>
          <v:line id="Line 7" o:spid="_x0000_s1027" style="position:absolute;left:0;text-align:left;z-index:251659264;visibility:visible;mso-position-horizontal-relative:text;mso-position-vertical-relative:text" from="0,7.4pt" to="505.35pt,7.4pt" wrapcoords="1 0 1 5 678 5 67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d1HgIAADoEAAAOAAAAZHJzL2Uyb0RvYy54bWysU02P2jAQvVfqf7B8hyQ0fEWEVUWgl20X&#10;aekPMLZDrHVsyzYEVPW/d2wCYttLVTUHZxzPvLw3b7x4OrcSnbh1QqsSZ8MUI66oZkIdSvx9txnM&#10;MHKeKEakVrzEF+7w0/Ljh0VnCj7SjZaMWwQgyhWdKXHjvSmSxNGGt8QNteEKDmttW+Jhaw8Js6QD&#10;9FYmozSdJJ22zFhNuXPwtboe4mXEr2tO/UtdO+6RLDFw83G1cd2HNVkuSHGwxDSC9jTIP7BoiVDw&#10;0ztURTxBRyv+gGoFtdrp2g+pbhNd14LyqAHUZOlval4bYnjUAs1x5t4m9/9g6bfT1iLBSjzCSJEW&#10;LHoWiqNp6ExnXAEJK7W1QRs9q1fzrOmbQ0qvGqIOPDLcXQyUZaEieVcSNs4A/r77qhnkkKPXsU3n&#10;2rYBEhqAztGNy90NfvaIwsdJnk3n+RgjejtLSHErNNb5L1y3KAQllsA5ApPTs/OBCCluKeE/Sm+E&#10;lNFsqVBX4vE0G8M80NaAdA/mv+2a3kKnpWAhPRQ6e9ivpEUnEgYoPlEnnDymWX1ULMI3nLB1H3si&#10;5DUGOlIFPBAHBPvoOiE/5ul8PVvP8kE+mqwHeVpVg8+bVT6YbLLpuPpUrVZV9jOoy/KiEYxxFdjd&#10;pjXL/24a+ntznbP7vN4bk7xHjx0Esrd3JB3dDYZeR2Ov2WVrb67DgMbk/jKFG/C4h/jxyi9/AQAA&#10;//8DAFBLAwQUAAYACAAAACEASeGj2NgAAAAHAQAADwAAAGRycy9kb3ducmV2LnhtbEyPwU7DMBBE&#10;70j9B2srcaN2oZQoxKkqKj6A0EOPbrwkEfY6st028PVsxQGOM7OaeVttJu/EGWMaAmlYLhQIpDbY&#10;gToN+/fXuwJEyoascYFQwxcm2NSzm8qUNlzoDc9N7gSXUCqNhj7nsZQytT16kxZhROLsI0RvMsvY&#10;SRvNhcu9k/dKraU3A/FCb0Z86bH9bE5eQxOU203bB9d8F6vDLrTFGB+T1rfzafsMIuOU/47his/o&#10;UDPTMZzIJuE08COZ3RXzX1O1VE8gjr+OrCv5n7/+AQAA//8DAFBLAQItABQABgAIAAAAIQC2gziS&#10;/gAAAOEBAAATAAAAAAAAAAAAAAAAAAAAAABbQ29udGVudF9UeXBlc10ueG1sUEsBAi0AFAAGAAgA&#10;AAAhADj9If/WAAAAlAEAAAsAAAAAAAAAAAAAAAAALwEAAF9yZWxzLy5yZWxzUEsBAi0AFAAGAAgA&#10;AAAhAEbYF3UeAgAAOgQAAA4AAAAAAAAAAAAAAAAALgIAAGRycy9lMm9Eb2MueG1sUEsBAi0AFAAG&#10;AAgAAAAhAEnho9jYAAAABwEAAA8AAAAAAAAAAAAAAAAAeAQAAGRycy9kb3ducmV2LnhtbFBLBQYA&#10;AAAABAAEAPMAAAB9BQAAAAA=&#10;" strokeweight="4.5pt">
            <v:stroke linestyle="thickThin"/>
            <w10:wrap type="tight"/>
          </v:line>
        </w:pict>
      </w:r>
    </w:p>
    <w:p w:rsidR="00195EEA" w:rsidRPr="00A447A6" w:rsidRDefault="00195EEA" w:rsidP="00394D8B">
      <w:pPr>
        <w:pStyle w:val="a8"/>
        <w:spacing w:line="192" w:lineRule="auto"/>
        <w:jc w:val="both"/>
        <w:rPr>
          <w:noProof/>
          <w:lang w:val="en-US"/>
        </w:rPr>
      </w:pPr>
    </w:p>
    <w:p w:rsidR="00394D8B" w:rsidRDefault="00A447A6" w:rsidP="00394D8B">
      <w:pPr>
        <w:tabs>
          <w:tab w:val="right" w:pos="9638"/>
        </w:tabs>
        <w:ind w:left="2835" w:hanging="2126"/>
        <w:jc w:val="center"/>
        <w:rPr>
          <w:sz w:val="28"/>
          <w:szCs w:val="28"/>
        </w:rPr>
      </w:pPr>
      <w:r w:rsidRPr="00A447A6">
        <w:rPr>
          <w:sz w:val="28"/>
          <w:szCs w:val="28"/>
        </w:rPr>
        <w:t>ПОЛОЖЕНИЕ</w:t>
      </w:r>
    </w:p>
    <w:p w:rsidR="00394D8B" w:rsidRDefault="00A447A6" w:rsidP="00394D8B">
      <w:pPr>
        <w:tabs>
          <w:tab w:val="right" w:pos="9638"/>
        </w:tabs>
        <w:ind w:left="2835" w:hanging="2126"/>
        <w:jc w:val="center"/>
        <w:rPr>
          <w:sz w:val="28"/>
          <w:szCs w:val="28"/>
        </w:rPr>
      </w:pPr>
      <w:r w:rsidRPr="00A447A6">
        <w:rPr>
          <w:sz w:val="28"/>
          <w:szCs w:val="28"/>
        </w:rPr>
        <w:t xml:space="preserve">о проведении </w:t>
      </w:r>
      <w:r w:rsidR="00246059">
        <w:rPr>
          <w:sz w:val="28"/>
          <w:szCs w:val="28"/>
          <w:lang w:val="en-US"/>
        </w:rPr>
        <w:t>II</w:t>
      </w:r>
      <w:r w:rsidR="00246059" w:rsidRPr="00246059">
        <w:rPr>
          <w:sz w:val="28"/>
          <w:szCs w:val="28"/>
        </w:rPr>
        <w:t xml:space="preserve"> </w:t>
      </w:r>
      <w:r w:rsidR="00246059">
        <w:rPr>
          <w:sz w:val="28"/>
          <w:szCs w:val="28"/>
        </w:rPr>
        <w:t xml:space="preserve">– ого </w:t>
      </w:r>
      <w:r w:rsidRPr="00A447A6">
        <w:rPr>
          <w:sz w:val="28"/>
          <w:szCs w:val="28"/>
        </w:rPr>
        <w:t xml:space="preserve">Всероссийского Конкурса </w:t>
      </w:r>
      <w:r w:rsidR="00E9589F">
        <w:rPr>
          <w:sz w:val="28"/>
          <w:szCs w:val="28"/>
        </w:rPr>
        <w:t xml:space="preserve">профессионального </w:t>
      </w:r>
    </w:p>
    <w:p w:rsidR="00A85C5F" w:rsidRPr="00394D8B" w:rsidRDefault="00E9589F" w:rsidP="00394D8B">
      <w:pPr>
        <w:tabs>
          <w:tab w:val="right" w:pos="9638"/>
        </w:tabs>
        <w:ind w:left="2835" w:hanging="2126"/>
        <w:jc w:val="center"/>
        <w:rPr>
          <w:sz w:val="28"/>
          <w:szCs w:val="28"/>
        </w:rPr>
      </w:pPr>
      <w:r>
        <w:rPr>
          <w:sz w:val="28"/>
          <w:szCs w:val="28"/>
        </w:rPr>
        <w:t>мастерства</w:t>
      </w:r>
      <w:r w:rsidR="00394D8B">
        <w:rPr>
          <w:sz w:val="28"/>
          <w:szCs w:val="28"/>
        </w:rPr>
        <w:t xml:space="preserve"> </w:t>
      </w:r>
      <w:r w:rsidR="00A447A6" w:rsidRPr="00A447A6">
        <w:rPr>
          <w:sz w:val="28"/>
          <w:szCs w:val="28"/>
        </w:rPr>
        <w:t>«Развивающая среда образовательного учреждения»</w:t>
      </w:r>
    </w:p>
    <w:p w:rsidR="00E957E7" w:rsidRPr="00940E08" w:rsidRDefault="00D142EB" w:rsidP="00394D8B">
      <w:pPr>
        <w:tabs>
          <w:tab w:val="left" w:pos="732"/>
          <w:tab w:val="center" w:pos="4718"/>
        </w:tabs>
        <w:ind w:right="-82" w:hanging="284"/>
        <w:jc w:val="center"/>
        <w:rPr>
          <w:b/>
        </w:rPr>
      </w:pPr>
      <w:r w:rsidRPr="00940E08">
        <w:rPr>
          <w:b/>
        </w:rPr>
        <w:t>1.</w:t>
      </w:r>
      <w:r w:rsidR="000F787E" w:rsidRPr="00940E08">
        <w:rPr>
          <w:b/>
        </w:rPr>
        <w:t xml:space="preserve"> </w:t>
      </w:r>
      <w:r w:rsidR="00246059">
        <w:rPr>
          <w:b/>
        </w:rPr>
        <w:t>Общие положение</w:t>
      </w:r>
    </w:p>
    <w:p w:rsidR="00201D1E" w:rsidRDefault="00FD096B" w:rsidP="00394D8B">
      <w:pPr>
        <w:spacing w:line="216" w:lineRule="auto"/>
        <w:ind w:left="-142" w:right="-143" w:firstLine="708"/>
        <w:jc w:val="both"/>
      </w:pPr>
      <w:r w:rsidRPr="00940E08">
        <w:t>1</w:t>
      </w:r>
      <w:r w:rsidR="00F91768" w:rsidRPr="00940E08">
        <w:t>.1.</w:t>
      </w:r>
      <w:r w:rsidR="00C80584" w:rsidRPr="00C80584">
        <w:rPr>
          <w:rFonts w:ascii="Arial" w:hAnsi="Arial" w:cs="Arial"/>
          <w:color w:val="2E4350"/>
          <w:sz w:val="21"/>
          <w:szCs w:val="21"/>
        </w:rPr>
        <w:t xml:space="preserve"> </w:t>
      </w:r>
      <w:r w:rsidR="009122E7" w:rsidRPr="00E25F31">
        <w:t xml:space="preserve">В рамках проекта по популяризации нового подхода к деятельности работников </w:t>
      </w:r>
      <w:r w:rsidR="00DD1D9A">
        <w:t>о</w:t>
      </w:r>
      <w:r w:rsidR="00DD1D9A">
        <w:t>б</w:t>
      </w:r>
      <w:r w:rsidR="00DD1D9A">
        <w:t xml:space="preserve">разовательных учреждений </w:t>
      </w:r>
      <w:r w:rsidR="009122E7" w:rsidRPr="00E25F31">
        <w:t>в свете</w:t>
      </w:r>
      <w:r w:rsidR="009122E7" w:rsidRPr="00201D1E">
        <w:rPr>
          <w:rFonts w:ascii="Arial" w:hAnsi="Arial" w:cs="Arial"/>
          <w:color w:val="2E4350"/>
        </w:rPr>
        <w:t xml:space="preserve"> </w:t>
      </w:r>
      <w:r w:rsidR="009122E7" w:rsidRPr="00201D1E">
        <w:t>Ф</w:t>
      </w:r>
      <w:r w:rsidR="009122E7">
        <w:t xml:space="preserve">едеральных государственных </w:t>
      </w:r>
      <w:r w:rsidR="00DD1D9A">
        <w:t xml:space="preserve">образовательных стандартов (ФГОС) </w:t>
      </w:r>
      <w:r w:rsidR="009122E7">
        <w:t>и их реализации</w:t>
      </w:r>
      <w:r w:rsidR="00DD1D9A">
        <w:t xml:space="preserve"> в</w:t>
      </w:r>
      <w:r w:rsidR="009122E7">
        <w:t xml:space="preserve"> </w:t>
      </w:r>
      <w:r w:rsidR="009122E7" w:rsidRPr="006E07F1">
        <w:t>образовательных учреждениях</w:t>
      </w:r>
      <w:r w:rsidR="009122E7">
        <w:t xml:space="preserve"> России</w:t>
      </w:r>
      <w:r w:rsidR="009122E7" w:rsidRPr="009122E7">
        <w:t xml:space="preserve"> </w:t>
      </w:r>
      <w:r w:rsidR="00201D1E">
        <w:t>объявлен</w:t>
      </w:r>
      <w:r w:rsidR="00246059">
        <w:t xml:space="preserve"> </w:t>
      </w:r>
      <w:r w:rsidR="00246059">
        <w:rPr>
          <w:lang w:val="en-US"/>
        </w:rPr>
        <w:t>II</w:t>
      </w:r>
      <w:r w:rsidR="00246059" w:rsidRPr="00246059">
        <w:t>-</w:t>
      </w:r>
      <w:r w:rsidR="00246059">
        <w:t>ой</w:t>
      </w:r>
      <w:r w:rsidR="009122E7">
        <w:rPr>
          <w:rStyle w:val="a7"/>
          <w:rFonts w:ascii="Arial" w:hAnsi="Arial" w:cs="Arial"/>
          <w:color w:val="2E4350"/>
          <w:sz w:val="21"/>
          <w:szCs w:val="21"/>
        </w:rPr>
        <w:t xml:space="preserve"> </w:t>
      </w:r>
      <w:r w:rsidR="00F91768" w:rsidRPr="00201D1E">
        <w:rPr>
          <w:b/>
        </w:rPr>
        <w:t>Всеросси</w:t>
      </w:r>
      <w:r w:rsidR="00F91768" w:rsidRPr="00201D1E">
        <w:rPr>
          <w:b/>
        </w:rPr>
        <w:t>й</w:t>
      </w:r>
      <w:r w:rsidR="00F91768" w:rsidRPr="00201D1E">
        <w:rPr>
          <w:b/>
        </w:rPr>
        <w:t>ский  образовательный конкурс</w:t>
      </w:r>
      <w:r w:rsidR="00F75528">
        <w:rPr>
          <w:b/>
        </w:rPr>
        <w:t xml:space="preserve"> профессионального мастерства</w:t>
      </w:r>
      <w:r w:rsidR="00F91768" w:rsidRPr="00201D1E">
        <w:rPr>
          <w:b/>
        </w:rPr>
        <w:t xml:space="preserve"> </w:t>
      </w:r>
      <w:r w:rsidR="00F02C28" w:rsidRPr="00F02C28">
        <w:rPr>
          <w:b/>
        </w:rPr>
        <w:t>«Развивающая среда о</w:t>
      </w:r>
      <w:r w:rsidR="00F02C28" w:rsidRPr="00F02C28">
        <w:rPr>
          <w:b/>
        </w:rPr>
        <w:t>б</w:t>
      </w:r>
      <w:r w:rsidR="00F02C28" w:rsidRPr="00F02C28">
        <w:rPr>
          <w:b/>
        </w:rPr>
        <w:t>разовательного учреждения»</w:t>
      </w:r>
      <w:r w:rsidR="00201D1E">
        <w:t xml:space="preserve"> (далее-Конкурс).</w:t>
      </w:r>
      <w:r w:rsidR="00A85C5F">
        <w:t xml:space="preserve"> </w:t>
      </w:r>
    </w:p>
    <w:p w:rsidR="00F02C28" w:rsidRDefault="00F02C28" w:rsidP="00394D8B">
      <w:pPr>
        <w:spacing w:line="216" w:lineRule="auto"/>
        <w:ind w:left="-180" w:right="-143" w:firstLine="708"/>
        <w:jc w:val="both"/>
      </w:pPr>
      <w:r>
        <w:t xml:space="preserve"> </w:t>
      </w:r>
      <w:r w:rsidR="00B32606">
        <w:t xml:space="preserve"> </w:t>
      </w:r>
      <w:r>
        <w:t xml:space="preserve">    Окружающая среда образовательного учреждения является частью педагогического процесса, от которого зависит благополучное психофизиологическое состояние дошкольников и учащихся. Грамотно организованная среда дает возможность неформально построить педагог</w:t>
      </w:r>
      <w:r>
        <w:t>и</w:t>
      </w:r>
      <w:r>
        <w:t>ческий процесс, избежать монотонности, помогает воспитанникам быть постоянно занятым полезным и интересным делом.</w:t>
      </w:r>
    </w:p>
    <w:p w:rsidR="00832DDC" w:rsidRDefault="00832DDC" w:rsidP="00394D8B">
      <w:pPr>
        <w:spacing w:line="216" w:lineRule="auto"/>
        <w:ind w:left="-180" w:right="-143" w:firstLine="708"/>
        <w:jc w:val="both"/>
      </w:pPr>
      <w:r>
        <w:t>1.2.</w:t>
      </w:r>
      <w:r w:rsidR="00DD1D9A">
        <w:t xml:space="preserve"> Для участия в конкурсе приглашаются</w:t>
      </w:r>
    </w:p>
    <w:p w:rsidR="00832DDC" w:rsidRDefault="00832DDC" w:rsidP="00394D8B">
      <w:pPr>
        <w:spacing w:line="216" w:lineRule="auto"/>
        <w:ind w:left="-180" w:right="-143" w:firstLine="708"/>
        <w:jc w:val="both"/>
      </w:pPr>
      <w:r>
        <w:t>-</w:t>
      </w:r>
      <w:r w:rsidR="00DD1D9A">
        <w:t xml:space="preserve"> </w:t>
      </w:r>
      <w:r>
        <w:t>работники образовательных учреждений (ДОУ, общеобразовательных учреждений, у</w:t>
      </w:r>
      <w:r>
        <w:t>ч</w:t>
      </w:r>
      <w:r>
        <w:t xml:space="preserve">реждений </w:t>
      </w:r>
      <w:r w:rsidR="00CB0EE3">
        <w:t>СПО, В</w:t>
      </w:r>
      <w:r>
        <w:t xml:space="preserve">О, домов творчества и т.д.); </w:t>
      </w:r>
    </w:p>
    <w:p w:rsidR="00DD1D9A" w:rsidRDefault="009D440C" w:rsidP="00394D8B">
      <w:pPr>
        <w:spacing w:line="216" w:lineRule="auto"/>
        <w:ind w:left="-180" w:right="-143" w:firstLine="708"/>
        <w:jc w:val="both"/>
      </w:pPr>
      <w:r>
        <w:t>- учащиеся и студенты</w:t>
      </w:r>
      <w:r w:rsidR="001C455F" w:rsidRPr="001C455F">
        <w:t xml:space="preserve"> и другие заинтересованные работники образования</w:t>
      </w:r>
      <w:r>
        <w:t>.</w:t>
      </w:r>
    </w:p>
    <w:p w:rsidR="004F152A" w:rsidRDefault="00832DDC" w:rsidP="00394D8B">
      <w:pPr>
        <w:spacing w:line="216" w:lineRule="auto"/>
        <w:ind w:left="360" w:right="-143" w:firstLine="708"/>
        <w:jc w:val="both"/>
      </w:pPr>
      <w:r>
        <w:t>1.3.</w:t>
      </w:r>
      <w:r w:rsidR="00201D1E">
        <w:t xml:space="preserve">Конкурс </w:t>
      </w:r>
      <w:r w:rsidR="00E957E7" w:rsidRPr="00940E08">
        <w:t xml:space="preserve">проводится </w:t>
      </w:r>
      <w:r w:rsidR="00D02702" w:rsidRPr="00940E08">
        <w:t>Негосударственным образовательным учреждением допо</w:t>
      </w:r>
      <w:r w:rsidR="00D02702" w:rsidRPr="00940E08">
        <w:t>л</w:t>
      </w:r>
      <w:r w:rsidR="00D02702" w:rsidRPr="00940E08">
        <w:t>нительного профессионального образования «Эксперт</w:t>
      </w:r>
      <w:r w:rsidR="002B0E8A" w:rsidRPr="00940E08">
        <w:t>н</w:t>
      </w:r>
      <w:r w:rsidR="00D02702" w:rsidRPr="00940E08">
        <w:t>о-</w:t>
      </w:r>
      <w:r w:rsidR="00195EEA" w:rsidRPr="00940E08">
        <w:t xml:space="preserve"> </w:t>
      </w:r>
      <w:r w:rsidR="00D02702" w:rsidRPr="00940E08">
        <w:t>методический центр»</w:t>
      </w:r>
      <w:r w:rsidR="004F152A">
        <w:t>.</w:t>
      </w:r>
    </w:p>
    <w:p w:rsidR="00201D1E" w:rsidRDefault="00201D1E" w:rsidP="00394D8B">
      <w:pPr>
        <w:pStyle w:val="a8"/>
        <w:tabs>
          <w:tab w:val="clear" w:pos="4677"/>
        </w:tabs>
        <w:spacing w:line="192" w:lineRule="auto"/>
        <w:ind w:right="-143" w:firstLine="708"/>
        <w:jc w:val="both"/>
        <w:rPr>
          <w:i/>
        </w:rPr>
      </w:pPr>
    </w:p>
    <w:p w:rsidR="00201D1E" w:rsidRPr="008A12A4" w:rsidRDefault="00201D1E" w:rsidP="00394D8B">
      <w:pPr>
        <w:pStyle w:val="a8"/>
        <w:tabs>
          <w:tab w:val="clear" w:pos="4677"/>
        </w:tabs>
        <w:spacing w:line="192" w:lineRule="auto"/>
        <w:ind w:right="-143" w:firstLine="708"/>
        <w:jc w:val="both"/>
        <w:rPr>
          <w:sz w:val="22"/>
          <w:szCs w:val="22"/>
        </w:rPr>
      </w:pPr>
      <w:r w:rsidRPr="008A12A4">
        <w:rPr>
          <w:sz w:val="22"/>
          <w:szCs w:val="22"/>
        </w:rPr>
        <w:t>Негосударственное образовательное учреждение дополнительного профессионального образ</w:t>
      </w:r>
      <w:r w:rsidRPr="008A12A4">
        <w:rPr>
          <w:sz w:val="22"/>
          <w:szCs w:val="22"/>
        </w:rPr>
        <w:t>о</w:t>
      </w:r>
      <w:r w:rsidRPr="008A12A4">
        <w:rPr>
          <w:sz w:val="22"/>
          <w:szCs w:val="22"/>
        </w:rPr>
        <w:t xml:space="preserve">вания «Экспертно-методический центр», официально зарегистрированное в Министерстве Юстиции России </w:t>
      </w:r>
      <w:r w:rsidRPr="008A12A4">
        <w:rPr>
          <w:b/>
          <w:sz w:val="22"/>
          <w:szCs w:val="22"/>
        </w:rPr>
        <w:t xml:space="preserve">некоммерческое образовательное учреждение повышения квалификации </w:t>
      </w:r>
      <w:r w:rsidRPr="008A12A4">
        <w:rPr>
          <w:sz w:val="22"/>
          <w:szCs w:val="22"/>
        </w:rPr>
        <w:t>(Свидетельство о государственной регистрации некоммерческой организации № 1122100000582 выдано Министерством Юстиции Российской Федерации; Лицензия на образовательную деятельность серии 21Л01 №0000094).</w:t>
      </w:r>
    </w:p>
    <w:p w:rsidR="00C80584" w:rsidRPr="007C2CCC" w:rsidRDefault="00E8047F" w:rsidP="00394D8B">
      <w:pPr>
        <w:pStyle w:val="a6"/>
        <w:spacing w:before="150" w:after="150"/>
        <w:ind w:right="-143" w:firstLine="708"/>
        <w:jc w:val="both"/>
      </w:pPr>
      <w:r>
        <w:rPr>
          <w:rStyle w:val="a7"/>
          <w:b w:val="0"/>
        </w:rPr>
        <w:t>1.4</w:t>
      </w:r>
      <w:r w:rsidR="007C2CCC" w:rsidRPr="00CF7373">
        <w:rPr>
          <w:rStyle w:val="a7"/>
          <w:b w:val="0"/>
        </w:rPr>
        <w:t>.</w:t>
      </w:r>
      <w:r w:rsidR="00C80584" w:rsidRPr="00CF7373">
        <w:rPr>
          <w:rStyle w:val="a7"/>
        </w:rPr>
        <w:t>Проектная идея Конкурса</w:t>
      </w:r>
      <w:r w:rsidR="00C80584" w:rsidRPr="00CF7373">
        <w:rPr>
          <w:rStyle w:val="a7"/>
          <w:b w:val="0"/>
        </w:rPr>
        <w:t>:</w:t>
      </w:r>
      <w:r w:rsidR="00C80584" w:rsidRPr="00CF7373">
        <w:rPr>
          <w:rStyle w:val="apple-converted-space"/>
        </w:rPr>
        <w:t> </w:t>
      </w:r>
      <w:r w:rsidR="009122E7" w:rsidRPr="00CF7373">
        <w:t>«</w:t>
      </w:r>
      <w:r w:rsidR="00EB2E76" w:rsidRPr="00CF7373">
        <w:t>Мыслящий</w:t>
      </w:r>
      <w:r w:rsidR="00F46A2B" w:rsidRPr="00CF7373">
        <w:t xml:space="preserve"> руково</w:t>
      </w:r>
      <w:r w:rsidR="00EB2E76" w:rsidRPr="00CF7373">
        <w:t>дитель – компетентные педагоги</w:t>
      </w:r>
      <w:r w:rsidR="00F46A2B" w:rsidRPr="00CF7373">
        <w:t xml:space="preserve">, </w:t>
      </w:r>
      <w:r w:rsidR="006E07F1" w:rsidRPr="00CF7373">
        <w:t xml:space="preserve">компетентные педагоги </w:t>
      </w:r>
      <w:r w:rsidR="00CF7373">
        <w:t>–</w:t>
      </w:r>
      <w:r w:rsidR="00C80584" w:rsidRPr="00CF7373">
        <w:t xml:space="preserve"> </w:t>
      </w:r>
      <w:r w:rsidR="00CF7373">
        <w:t>грамотно организованная образовательная среда,  грамотно орган</w:t>
      </w:r>
      <w:r w:rsidR="00CF7373">
        <w:t>и</w:t>
      </w:r>
      <w:r w:rsidR="00CF7373">
        <w:t xml:space="preserve">зованная образовательная среда  - </w:t>
      </w:r>
      <w:r w:rsidR="00CF7373" w:rsidRPr="00CF7373">
        <w:t>неординарное образовательное учреждение</w:t>
      </w:r>
      <w:proofErr w:type="gramStart"/>
      <w:r w:rsidR="00CF7373" w:rsidRPr="00CF7373">
        <w:t xml:space="preserve"> </w:t>
      </w:r>
      <w:r w:rsidR="00CF7373">
        <w:t>,</w:t>
      </w:r>
      <w:proofErr w:type="gramEnd"/>
      <w:r w:rsidR="00CF7373">
        <w:t xml:space="preserve"> </w:t>
      </w:r>
      <w:r w:rsidR="00CF7373" w:rsidRPr="00CF7373">
        <w:t>неординарное образовательное учреждение</w:t>
      </w:r>
      <w:r w:rsidR="00CF7373">
        <w:t xml:space="preserve">  - увлеченные ,  </w:t>
      </w:r>
      <w:r w:rsidR="00CB0EE3" w:rsidRPr="00CF7373">
        <w:t>талантливые  воспитанники</w:t>
      </w:r>
      <w:r w:rsidR="00CF7373">
        <w:t>».</w:t>
      </w:r>
    </w:p>
    <w:p w:rsidR="00E8047F" w:rsidRDefault="00CF7373" w:rsidP="00394D8B">
      <w:pPr>
        <w:pStyle w:val="a8"/>
        <w:tabs>
          <w:tab w:val="clear" w:pos="9355"/>
          <w:tab w:val="right" w:pos="9781"/>
        </w:tabs>
        <w:spacing w:line="192" w:lineRule="auto"/>
        <w:ind w:right="-143" w:firstLine="708"/>
        <w:jc w:val="both"/>
      </w:pPr>
      <w:r>
        <w:t>1.5</w:t>
      </w:r>
      <w:r w:rsidR="00E8047F">
        <w:t>. Задачи Конкурса: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-</w:t>
      </w:r>
      <w:r w:rsidRPr="00E8047F">
        <w:t xml:space="preserve"> активизация деятельности педагогических работников на обновление учебно-воспитательного процесса с учетом Федеральных государственных образовательных </w:t>
      </w:r>
      <w:proofErr w:type="spellStart"/>
      <w:proofErr w:type="gramStart"/>
      <w:r w:rsidRPr="00E8047F">
        <w:t>стан-дартов</w:t>
      </w:r>
      <w:proofErr w:type="spellEnd"/>
      <w:proofErr w:type="gramEnd"/>
      <w:r w:rsidRPr="00E8047F">
        <w:t xml:space="preserve"> (ФГОС), Федерального закона «Об образовании в Российской Федерации»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развитие индивидуальности ребенка с учетом его склонностей, интересов и уровня активности;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 xml:space="preserve">– создание естественной комфортабельной, уютной обстановки;  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организация гармоничной развивающей среды образовательного учреждения, в том числе детского сада;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воспитание этической культуры, культуры поведения, ду</w:t>
      </w:r>
      <w:r w:rsidR="00CF7373">
        <w:t>ховной культуры у дошк</w:t>
      </w:r>
      <w:r w:rsidR="00CF7373">
        <w:t>о</w:t>
      </w:r>
      <w:r w:rsidR="00CF7373">
        <w:t>льников,</w:t>
      </w:r>
      <w:r>
        <w:t xml:space="preserve"> учащихся</w:t>
      </w:r>
      <w:r w:rsidR="00CF7373">
        <w:t>, студентов</w:t>
      </w:r>
      <w:r>
        <w:t>;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активизация познавательной деятельности, ориентированной на личностную и тво</w:t>
      </w:r>
      <w:r>
        <w:t>р</w:t>
      </w:r>
      <w:r>
        <w:t>ческую самореализацию;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формирование уровня ИК-компетенции учащихся и студентов через создание творч</w:t>
      </w:r>
      <w:r>
        <w:t>е</w:t>
      </w:r>
      <w:r>
        <w:t>ских работ с помощью различных компьютерных технологий;</w:t>
      </w:r>
    </w:p>
    <w:p w:rsidR="00E8047F" w:rsidRDefault="00E8047F" w:rsidP="00394D8B">
      <w:pPr>
        <w:pStyle w:val="a8"/>
        <w:spacing w:line="192" w:lineRule="auto"/>
        <w:ind w:right="-143" w:firstLine="708"/>
        <w:jc w:val="both"/>
      </w:pPr>
      <w:r>
        <w:t>– стимулирование педагогов и воспитателей к использованию информационно комм</w:t>
      </w:r>
      <w:r>
        <w:t>у</w:t>
      </w:r>
      <w:r>
        <w:t>никационных технологий в образовательном процессе.</w:t>
      </w:r>
    </w:p>
    <w:p w:rsidR="00E8047F" w:rsidRPr="00E34D28" w:rsidRDefault="00CF7373" w:rsidP="00394D8B">
      <w:pPr>
        <w:pStyle w:val="a8"/>
        <w:tabs>
          <w:tab w:val="clear" w:pos="4677"/>
        </w:tabs>
        <w:spacing w:line="192" w:lineRule="auto"/>
        <w:ind w:right="-143" w:firstLine="708"/>
        <w:jc w:val="both"/>
        <w:rPr>
          <w:color w:val="0070C0"/>
        </w:rPr>
      </w:pPr>
      <w:r>
        <w:t>1.6</w:t>
      </w:r>
      <w:r w:rsidR="00E8047F">
        <w:t xml:space="preserve">. Вся информация о Конкурсе размещается в сети Интернет на официальном сайте </w:t>
      </w:r>
      <w:r w:rsidR="00E34D28" w:rsidRPr="00E34D28">
        <w:rPr>
          <w:color w:val="0070C0"/>
        </w:rPr>
        <w:t>emc21.ru</w:t>
      </w:r>
    </w:p>
    <w:p w:rsidR="00543D85" w:rsidRPr="00940E08" w:rsidRDefault="00543D85" w:rsidP="00394D8B">
      <w:pPr>
        <w:ind w:right="-143" w:firstLine="708"/>
        <w:jc w:val="center"/>
        <w:rPr>
          <w:b/>
        </w:rPr>
      </w:pPr>
      <w:r w:rsidRPr="00940E08">
        <w:rPr>
          <w:b/>
        </w:rPr>
        <w:t>2</w:t>
      </w:r>
      <w:r w:rsidR="009D440C">
        <w:rPr>
          <w:b/>
        </w:rPr>
        <w:t>.</w:t>
      </w:r>
      <w:r w:rsidRPr="00940E08">
        <w:rPr>
          <w:b/>
        </w:rPr>
        <w:t xml:space="preserve"> Организаторы и рабочие органы Конкурса</w:t>
      </w:r>
    </w:p>
    <w:p w:rsidR="00E25F31" w:rsidRDefault="006348A5" w:rsidP="00394D8B">
      <w:pPr>
        <w:shd w:val="clear" w:color="auto" w:fill="FFFFFF"/>
        <w:ind w:right="-143" w:firstLine="708"/>
        <w:jc w:val="both"/>
      </w:pPr>
      <w:r w:rsidRPr="00940E08">
        <w:lastRenderedPageBreak/>
        <w:t xml:space="preserve">2.1. </w:t>
      </w:r>
      <w:r w:rsidR="00543D85" w:rsidRPr="00940E08">
        <w:t xml:space="preserve">Организатором Конкурса </w:t>
      </w:r>
      <w:r w:rsidRPr="00940E08">
        <w:t xml:space="preserve">является Негосударственное образовательное учреждение </w:t>
      </w:r>
    </w:p>
    <w:p w:rsidR="000F787E" w:rsidRDefault="006348A5" w:rsidP="00394D8B">
      <w:pPr>
        <w:shd w:val="clear" w:color="auto" w:fill="FFFFFF"/>
        <w:ind w:right="-143"/>
        <w:jc w:val="both"/>
      </w:pPr>
      <w:r w:rsidRPr="00940E08">
        <w:t xml:space="preserve">дополнительного профессионального образования «Экспертно-методический </w:t>
      </w:r>
      <w:r w:rsidR="00F90D86" w:rsidRPr="00940E08">
        <w:t>центр»</w:t>
      </w:r>
      <w:r w:rsidR="000B06AB" w:rsidRPr="00940E08">
        <w:t>.</w:t>
      </w:r>
    </w:p>
    <w:p w:rsidR="00543D85" w:rsidRPr="00940E08" w:rsidRDefault="006348A5" w:rsidP="00394D8B">
      <w:pPr>
        <w:ind w:right="-143" w:firstLine="708"/>
        <w:jc w:val="both"/>
      </w:pPr>
      <w:r w:rsidRPr="00940E08">
        <w:t xml:space="preserve">2.2. </w:t>
      </w:r>
      <w:r w:rsidR="00543D85" w:rsidRPr="00940E08">
        <w:t>Для проведения Конкурса формируются два коллегиальных органа: оргкомитет и жюри, в которые приглашаются авторитетные деятели в области образования и информацио</w:t>
      </w:r>
      <w:r w:rsidR="00543D85" w:rsidRPr="00940E08">
        <w:t>н</w:t>
      </w:r>
      <w:r w:rsidR="00543D85" w:rsidRPr="00940E08">
        <w:t>ных технологий</w:t>
      </w:r>
      <w:r w:rsidRPr="00940E08">
        <w:t xml:space="preserve">. </w:t>
      </w:r>
      <w:r w:rsidR="00543D85" w:rsidRPr="00940E08">
        <w:t>Для приема заявок и их первичного рассмотрения в составе оргкомитета со</w:t>
      </w:r>
      <w:r w:rsidR="00543D85" w:rsidRPr="00940E08">
        <w:t>з</w:t>
      </w:r>
      <w:r w:rsidR="00543D85" w:rsidRPr="00940E08">
        <w:t>дается отборочная экспертная комиссия, определяющая соответствие поданных работ услов</w:t>
      </w:r>
      <w:r w:rsidR="00543D85" w:rsidRPr="00940E08">
        <w:t>и</w:t>
      </w:r>
      <w:r w:rsidR="00543D85" w:rsidRPr="00940E08">
        <w:t>ям Конкурса.</w:t>
      </w:r>
    </w:p>
    <w:p w:rsidR="000B06AB" w:rsidRPr="00940E08" w:rsidRDefault="00156FC3" w:rsidP="00394D8B">
      <w:pPr>
        <w:pStyle w:val="BodyText21"/>
        <w:ind w:right="-143" w:firstLine="708"/>
        <w:rPr>
          <w:color w:val="000000"/>
          <w:szCs w:val="24"/>
        </w:rPr>
      </w:pPr>
      <w:r w:rsidRPr="00940E08">
        <w:rPr>
          <w:szCs w:val="24"/>
        </w:rPr>
        <w:t xml:space="preserve">Председатель оргкомитета – </w:t>
      </w:r>
      <w:r w:rsidR="00B003C7" w:rsidRPr="00940E08">
        <w:rPr>
          <w:szCs w:val="24"/>
        </w:rPr>
        <w:t>М.П.</w:t>
      </w:r>
      <w:r w:rsidRPr="00940E08">
        <w:rPr>
          <w:szCs w:val="24"/>
        </w:rPr>
        <w:t>Нечаев,</w:t>
      </w:r>
      <w:r w:rsidRPr="00940E08">
        <w:rPr>
          <w:b/>
          <w:szCs w:val="24"/>
        </w:rPr>
        <w:t xml:space="preserve"> </w:t>
      </w:r>
      <w:r w:rsidRPr="00940E08">
        <w:rPr>
          <w:szCs w:val="24"/>
        </w:rPr>
        <w:t>доктор педагогических наук, профессор к</w:t>
      </w:r>
      <w:r w:rsidRPr="00940E08">
        <w:rPr>
          <w:szCs w:val="24"/>
        </w:rPr>
        <w:t>а</w:t>
      </w:r>
      <w:r w:rsidRPr="00940E08">
        <w:rPr>
          <w:szCs w:val="24"/>
        </w:rPr>
        <w:t xml:space="preserve">федры УРОС ГАОУ ВПО «МИОО», зав. кафедрой воспитательных систем ГБОУ ВПО МО «АСОУ», Почетный работник общего образования РФ, </w:t>
      </w:r>
      <w:r w:rsidRPr="00940E08">
        <w:rPr>
          <w:color w:val="000000"/>
          <w:szCs w:val="24"/>
        </w:rPr>
        <w:t>член-корреспондент МАНПО, г. М</w:t>
      </w:r>
      <w:r w:rsidRPr="00940E08">
        <w:rPr>
          <w:color w:val="000000"/>
          <w:szCs w:val="24"/>
        </w:rPr>
        <w:t>о</w:t>
      </w:r>
      <w:r w:rsidRPr="00940E08">
        <w:rPr>
          <w:color w:val="000000"/>
          <w:szCs w:val="24"/>
        </w:rPr>
        <w:t>сква.</w:t>
      </w:r>
    </w:p>
    <w:p w:rsidR="00F529D4" w:rsidRPr="00940E08" w:rsidRDefault="006348A5" w:rsidP="00394D8B">
      <w:pPr>
        <w:spacing w:line="204" w:lineRule="auto"/>
        <w:ind w:right="-143" w:firstLine="708"/>
        <w:jc w:val="both"/>
        <w:rPr>
          <w:b/>
          <w:color w:val="0000FF"/>
        </w:rPr>
      </w:pPr>
      <w:r w:rsidRPr="00940E08">
        <w:rPr>
          <w:color w:val="000000"/>
          <w:spacing w:val="2"/>
        </w:rPr>
        <w:t xml:space="preserve">2.3. </w:t>
      </w:r>
      <w:r w:rsidR="00543D85" w:rsidRPr="00940E08">
        <w:rPr>
          <w:color w:val="000000"/>
          <w:spacing w:val="2"/>
        </w:rPr>
        <w:t>Прием заявок осуществляется</w:t>
      </w:r>
      <w:r w:rsidR="000B06AB" w:rsidRPr="00940E08">
        <w:rPr>
          <w:color w:val="000000"/>
          <w:spacing w:val="2"/>
        </w:rPr>
        <w:t xml:space="preserve"> по</w:t>
      </w:r>
      <w:r w:rsidR="00543D85" w:rsidRPr="00940E08">
        <w:rPr>
          <w:color w:val="000000"/>
          <w:spacing w:val="2"/>
        </w:rPr>
        <w:t xml:space="preserve"> </w:t>
      </w:r>
      <w:r w:rsidR="000B06AB" w:rsidRPr="00940E08">
        <w:rPr>
          <w:lang w:val="en-US"/>
        </w:rPr>
        <w:t>E</w:t>
      </w:r>
      <w:r w:rsidR="000B06AB" w:rsidRPr="00940E08">
        <w:t>-</w:t>
      </w:r>
      <w:r w:rsidR="000B06AB" w:rsidRPr="00940E08">
        <w:rPr>
          <w:lang w:val="en-US"/>
        </w:rPr>
        <w:t>mail</w:t>
      </w:r>
      <w:r w:rsidR="000B06AB" w:rsidRPr="00940E08">
        <w:t>:</w:t>
      </w:r>
      <w:r w:rsidR="00E34D28">
        <w:t xml:space="preserve"> </w:t>
      </w:r>
      <w:hyperlink r:id="rId6" w:history="1">
        <w:r w:rsidR="00F529D4" w:rsidRPr="00940E08">
          <w:rPr>
            <w:rStyle w:val="a5"/>
            <w:b/>
            <w:color w:val="0000FF"/>
            <w:lang w:val="en-US"/>
          </w:rPr>
          <w:t>cognitus</w:t>
        </w:r>
        <w:r w:rsidR="00F529D4" w:rsidRPr="00940E08">
          <w:rPr>
            <w:rStyle w:val="a5"/>
            <w:b/>
            <w:color w:val="0000FF"/>
          </w:rPr>
          <w:t>21@</w:t>
        </w:r>
        <w:r w:rsidR="00F529D4" w:rsidRPr="00940E08">
          <w:rPr>
            <w:rStyle w:val="a5"/>
            <w:b/>
            <w:color w:val="0000FF"/>
            <w:lang w:val="en-US"/>
          </w:rPr>
          <w:t>mail</w:t>
        </w:r>
        <w:r w:rsidR="00F529D4" w:rsidRPr="00940E08">
          <w:rPr>
            <w:rStyle w:val="a5"/>
            <w:b/>
            <w:color w:val="0000FF"/>
          </w:rPr>
          <w:t>.</w:t>
        </w:r>
        <w:r w:rsidR="00F529D4" w:rsidRPr="00940E08">
          <w:rPr>
            <w:rStyle w:val="a5"/>
            <w:b/>
            <w:color w:val="0000FF"/>
            <w:lang w:val="en-US"/>
          </w:rPr>
          <w:t>ru</w:t>
        </w:r>
      </w:hyperlink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2.4. Участники должны соблюдать сроки участия в конкурсе. Организаторы не несут ответственность за технические, организационные и другие причины, помешавшие выполнить задания конкурса в сроки, указанные в настоящем Положении.</w:t>
      </w:r>
    </w:p>
    <w:p w:rsidR="009D440C" w:rsidRPr="00790415" w:rsidRDefault="009D440C" w:rsidP="00394D8B">
      <w:pPr>
        <w:tabs>
          <w:tab w:val="left" w:pos="3303"/>
          <w:tab w:val="center" w:pos="5143"/>
        </w:tabs>
        <w:ind w:right="-143" w:firstLine="708"/>
        <w:jc w:val="center"/>
        <w:rPr>
          <w:b/>
        </w:rPr>
      </w:pPr>
      <w:r w:rsidRPr="00071A5A">
        <w:t xml:space="preserve">3. </w:t>
      </w:r>
      <w:r w:rsidRPr="00790415">
        <w:rPr>
          <w:b/>
        </w:rPr>
        <w:t>Порядок проведения Конкурса и участия в нем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3.1. Для участия в Конкурсе принимаются: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– фотографии</w:t>
      </w:r>
      <w:r w:rsidR="001375BC">
        <w:t xml:space="preserve"> конкурсных работ (с аннотацией)</w:t>
      </w:r>
      <w:r w:rsidRPr="00071A5A">
        <w:t>;</w:t>
      </w:r>
    </w:p>
    <w:p w:rsidR="009D440C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– мультимедиа</w:t>
      </w:r>
      <w:r w:rsidR="001375BC">
        <w:t xml:space="preserve"> с конкурсными работами (с аннотацией);</w:t>
      </w:r>
    </w:p>
    <w:p w:rsidR="001375BC" w:rsidRPr="00071A5A" w:rsidRDefault="001375BC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презентаци</w:t>
      </w:r>
      <w:proofErr w:type="gramStart"/>
      <w:r>
        <w:t>и</w:t>
      </w:r>
      <w:r w:rsidR="00E34D28" w:rsidRPr="00E34D28">
        <w:t>(</w:t>
      </w:r>
      <w:proofErr w:type="gramEnd"/>
      <w:r w:rsidR="00E34D28" w:rsidRPr="00E34D28">
        <w:t>с аннотацией</w:t>
      </w:r>
      <w:r w:rsidR="00E34D28">
        <w:t>)</w:t>
      </w:r>
      <w:r w:rsidR="004A3BDE">
        <w:t>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3.2. Представленные на конкурс материалы оцениваются по следующим </w:t>
      </w:r>
      <w:r w:rsidRPr="004A3BDE">
        <w:rPr>
          <w:u w:val="single"/>
        </w:rPr>
        <w:t>номинациям</w:t>
      </w:r>
      <w:r w:rsidRPr="00071A5A">
        <w:t>:</w:t>
      </w:r>
    </w:p>
    <w:p w:rsidR="009D440C" w:rsidRPr="00071A5A" w:rsidRDefault="009D440C" w:rsidP="00394D8B">
      <w:pPr>
        <w:ind w:right="-143" w:firstLine="708"/>
        <w:jc w:val="both"/>
      </w:pPr>
      <w:r w:rsidRPr="00071A5A">
        <w:t>1</w:t>
      </w:r>
      <w:r w:rsidR="0069751C" w:rsidRPr="00071A5A">
        <w:t>)</w:t>
      </w:r>
      <w:r w:rsidRPr="00071A5A">
        <w:t>.</w:t>
      </w:r>
      <w:r w:rsidR="0069751C" w:rsidRPr="00071A5A">
        <w:t xml:space="preserve"> </w:t>
      </w:r>
      <w:r w:rsidRPr="00071A5A">
        <w:t>«Дизайн и оформление помещений, ландшафта»</w:t>
      </w:r>
    </w:p>
    <w:p w:rsidR="009D440C" w:rsidRPr="00071A5A" w:rsidRDefault="009D440C" w:rsidP="00394D8B">
      <w:pPr>
        <w:ind w:right="-143" w:firstLine="708"/>
        <w:jc w:val="both"/>
      </w:pPr>
      <w:r w:rsidRPr="00071A5A">
        <w:t>2</w:t>
      </w:r>
      <w:r w:rsidR="0069751C" w:rsidRPr="00071A5A">
        <w:t>)</w:t>
      </w:r>
      <w:r w:rsidRPr="00071A5A">
        <w:t>.</w:t>
      </w:r>
      <w:r w:rsidR="0069751C" w:rsidRPr="00071A5A">
        <w:t xml:space="preserve"> </w:t>
      </w:r>
      <w:r w:rsidRPr="00071A5A">
        <w:t>«Оформление интерьера и ландшафта из подручных материалов»</w:t>
      </w:r>
    </w:p>
    <w:p w:rsidR="009D440C" w:rsidRDefault="004A3BDE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3). «Средства обучения, воспитания»</w:t>
      </w:r>
    </w:p>
    <w:p w:rsidR="004A3BDE" w:rsidRPr="00071A5A" w:rsidRDefault="004A3BDE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4). «Информационные средства»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 xml:space="preserve">3.2. </w:t>
      </w:r>
      <w:r w:rsidR="009D440C" w:rsidRPr="00071A5A">
        <w:t xml:space="preserve">Предлагаем использовать следующие </w:t>
      </w:r>
      <w:r w:rsidR="009D440C" w:rsidRPr="004A3BDE">
        <w:rPr>
          <w:u w:val="single"/>
        </w:rPr>
        <w:t>идеи</w:t>
      </w:r>
      <w:r w:rsidR="009D440C" w:rsidRPr="00071A5A">
        <w:t>: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9D440C" w:rsidRPr="00071A5A">
        <w:t>.</w:t>
      </w:r>
      <w:r w:rsidR="0069751C" w:rsidRPr="00071A5A">
        <w:t xml:space="preserve"> </w:t>
      </w:r>
      <w:r>
        <w:t>о</w:t>
      </w:r>
      <w:r w:rsidR="009D440C" w:rsidRPr="00071A5A">
        <w:t xml:space="preserve">формление групп; 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 xml:space="preserve">формление учебных кабинетов;  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 xml:space="preserve">формление участков летом; 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>формление участков зимой;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>формление раздевалок;</w:t>
      </w:r>
    </w:p>
    <w:p w:rsidR="009D440C" w:rsidRPr="00071A5A" w:rsidRDefault="00E34D28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>формление спортивных залов;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о</w:t>
      </w:r>
      <w:r w:rsidR="009D440C" w:rsidRPr="00071A5A">
        <w:t>формление музыкальных комнат / актовых залов;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т</w:t>
      </w:r>
      <w:r w:rsidR="009D440C" w:rsidRPr="00071A5A">
        <w:t>ематические уголки (уголки природы, уголки настроения, уголки правил дорожного движения, уголки творчества и т.д.);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м</w:t>
      </w:r>
      <w:r w:rsidR="009D440C" w:rsidRPr="00071A5A">
        <w:t>узеи;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</w:t>
      </w:r>
      <w:r w:rsidR="0069751C" w:rsidRPr="00071A5A">
        <w:t xml:space="preserve"> </w:t>
      </w:r>
      <w:r>
        <w:t>о</w:t>
      </w:r>
      <w:r w:rsidR="009D440C" w:rsidRPr="00071A5A">
        <w:t>городы на подоконнике/ озеленение помещений;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не</w:t>
      </w:r>
      <w:r w:rsidR="009D440C" w:rsidRPr="00071A5A">
        <w:t>стандартное оборудование по физкультуре;</w:t>
      </w:r>
    </w:p>
    <w:p w:rsidR="00CB0EE3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н</w:t>
      </w:r>
      <w:r w:rsidR="00CB0EE3">
        <w:t>естандартные средства обучения;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с</w:t>
      </w:r>
      <w:r w:rsidR="009D440C" w:rsidRPr="00071A5A">
        <w:t xml:space="preserve">тенгазеты; </w:t>
      </w:r>
      <w:r w:rsidR="00CB0EE3">
        <w:t>газеты, журналы образовательных учреждений;</w:t>
      </w:r>
    </w:p>
    <w:p w:rsidR="009D440C" w:rsidRPr="00071A5A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т</w:t>
      </w:r>
      <w:r w:rsidR="009D440C" w:rsidRPr="00071A5A">
        <w:t>ематические стенды;</w:t>
      </w:r>
    </w:p>
    <w:p w:rsidR="00E9589F" w:rsidRDefault="00AD5B14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- д</w:t>
      </w:r>
      <w:r w:rsidR="009D440C" w:rsidRPr="00071A5A">
        <w:t>ругое.</w:t>
      </w:r>
    </w:p>
    <w:p w:rsidR="009D440C" w:rsidRDefault="00E9589F" w:rsidP="00394D8B">
      <w:pPr>
        <w:jc w:val="both"/>
      </w:pPr>
      <w:r>
        <w:tab/>
        <w:t>3</w:t>
      </w:r>
      <w:r w:rsidR="0069751C" w:rsidRPr="00071A5A">
        <w:t>.3</w:t>
      </w:r>
      <w:r w:rsidR="009D440C" w:rsidRPr="00071A5A">
        <w:t>. К конкурсной работе необходимо приложить аннотацию</w:t>
      </w:r>
      <w:r w:rsidR="004A2C65">
        <w:t xml:space="preserve"> (не более 1 стр.)</w:t>
      </w:r>
      <w:r w:rsidR="009D440C" w:rsidRPr="00071A5A">
        <w:t>: офор</w:t>
      </w:r>
      <w:r w:rsidR="009D440C" w:rsidRPr="00071A5A">
        <w:t>м</w:t>
      </w:r>
      <w:r w:rsidR="009D440C" w:rsidRPr="00071A5A">
        <w:t>ление ЧЕГО представляете, ЧТО использовалось для оформления, какие подручные мат</w:t>
      </w:r>
      <w:r w:rsidR="009D440C" w:rsidRPr="00071A5A">
        <w:t>е</w:t>
      </w:r>
      <w:r w:rsidR="009D440C" w:rsidRPr="00071A5A">
        <w:t>риалы использовались для оформления</w:t>
      </w:r>
      <w:r w:rsidR="001375BC">
        <w:t>, ДЛЯ ЧЕГО?</w:t>
      </w:r>
    </w:p>
    <w:p w:rsidR="001375BC" w:rsidRPr="001375BC" w:rsidRDefault="001375BC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Или: ЧТО представляете;</w:t>
      </w:r>
      <w:r w:rsidR="00AD5B14">
        <w:t xml:space="preserve"> кто</w:t>
      </w:r>
      <w:r>
        <w:t xml:space="preserve"> АВТОР того, что представляете или ДОРАБОТКА; ДЛЯ КАКОЙ </w:t>
      </w:r>
      <w:r w:rsidRPr="001375BC">
        <w:rPr>
          <w:u w:val="single"/>
        </w:rPr>
        <w:t xml:space="preserve">ЦЕЛИ </w:t>
      </w:r>
      <w:r w:rsidRPr="001375BC">
        <w:t xml:space="preserve">создавали, </w:t>
      </w:r>
      <w:r>
        <w:t>разрабатывали.</w:t>
      </w:r>
    </w:p>
    <w:p w:rsidR="009D440C" w:rsidRPr="00071A5A" w:rsidRDefault="004A2C65" w:rsidP="00394D8B">
      <w:pPr>
        <w:tabs>
          <w:tab w:val="left" w:pos="3303"/>
          <w:tab w:val="center" w:pos="5143"/>
        </w:tabs>
        <w:ind w:right="-143" w:firstLine="708"/>
        <w:jc w:val="both"/>
        <w:rPr>
          <w:u w:val="single"/>
        </w:rPr>
      </w:pPr>
      <w:r>
        <w:rPr>
          <w:u w:val="single"/>
        </w:rPr>
        <w:t xml:space="preserve">  Фотографии</w:t>
      </w:r>
      <w:r w:rsidR="009D440C" w:rsidRPr="00071A5A">
        <w:rPr>
          <w:u w:val="single"/>
        </w:rPr>
        <w:t xml:space="preserve"> </w:t>
      </w:r>
    </w:p>
    <w:p w:rsidR="009D440C" w:rsidRPr="00071A5A" w:rsidRDefault="004A2C6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 xml:space="preserve">На конкурс </w:t>
      </w:r>
      <w:r w:rsidR="009D440C" w:rsidRPr="00071A5A">
        <w:t xml:space="preserve"> принимаются цветные и черно-белые фотографии в формате .</w:t>
      </w:r>
      <w:proofErr w:type="spellStart"/>
      <w:r w:rsidR="009D440C" w:rsidRPr="00071A5A">
        <w:t>jpg</w:t>
      </w:r>
      <w:proofErr w:type="spellEnd"/>
      <w:r w:rsidR="009D440C" w:rsidRPr="00071A5A">
        <w:t xml:space="preserve">, размером не более 300 Кб.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На конкурс не принимаются: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а) фотографии плохого качества, смазанные, нечеткие;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lastRenderedPageBreak/>
        <w:t>б) фотографии, не соответствующие тематике конкурса;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в) фотографии, обработанные в графическом редакторе (фотомонтаж, фотоколлаж, р</w:t>
      </w:r>
      <w:r w:rsidRPr="00071A5A">
        <w:t>а</w:t>
      </w:r>
      <w:r w:rsidRPr="00071A5A">
        <w:t>мочки, фон, фильтры и т.д.);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г) фотографии, на которые нанесен адрес или логотип другого сайта.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Работы оцениваются по следующим критериям: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1) самостоятельность работы - 5 баллов;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2) соответствие работы теме и номинации - 4 балла;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3) оригинальность идеи – 4 балла;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4) соблюдение технических требований к работе - 2 балла</w:t>
      </w:r>
      <w:r w:rsidR="004A2C65">
        <w:t>;</w:t>
      </w:r>
    </w:p>
    <w:p w:rsidR="009D440C" w:rsidRPr="00071A5A" w:rsidRDefault="004A2C6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5) наличие аннотации – 2 балла.</w:t>
      </w:r>
    </w:p>
    <w:p w:rsidR="009D440C" w:rsidRPr="00071A5A" w:rsidRDefault="004A2C65" w:rsidP="00394D8B">
      <w:pPr>
        <w:tabs>
          <w:tab w:val="left" w:pos="3303"/>
          <w:tab w:val="center" w:pos="5143"/>
        </w:tabs>
        <w:ind w:right="-143" w:firstLine="708"/>
        <w:jc w:val="both"/>
        <w:rPr>
          <w:u w:val="single"/>
        </w:rPr>
      </w:pPr>
      <w:r>
        <w:rPr>
          <w:u w:val="single"/>
        </w:rPr>
        <w:t xml:space="preserve"> Мультимедийные</w:t>
      </w:r>
      <w:r w:rsidR="009D440C" w:rsidRPr="00071A5A">
        <w:rPr>
          <w:u w:val="single"/>
        </w:rPr>
        <w:t xml:space="preserve"> работ</w:t>
      </w:r>
      <w:r>
        <w:rPr>
          <w:u w:val="single"/>
        </w:rPr>
        <w:t>ы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Участники предст</w:t>
      </w:r>
      <w:r w:rsidR="004A2C65">
        <w:t>авляют на конкурс мультимедийные</w:t>
      </w:r>
      <w:r w:rsidRPr="00071A5A">
        <w:t xml:space="preserve"> работ</w:t>
      </w:r>
      <w:r w:rsidR="004A2C65">
        <w:t>ы:</w:t>
      </w:r>
      <w:r w:rsidRPr="00071A5A">
        <w:t xml:space="preserve">  видеофильм, фот</w:t>
      </w:r>
      <w:r w:rsidRPr="00071A5A">
        <w:t>о</w:t>
      </w:r>
      <w:r w:rsidRPr="00071A5A">
        <w:t>фильм, Flash-ролик, мультфильм, а также видеозапись,</w:t>
      </w:r>
      <w:r w:rsidR="00225B67">
        <w:t>-</w:t>
      </w:r>
      <w:r w:rsidRPr="00071A5A">
        <w:t xml:space="preserve"> созданные в рамках темы конкурса, продолжительностью не более  5-10 минут со звуком, созданные в программе  </w:t>
      </w:r>
      <w:proofErr w:type="spellStart"/>
      <w:r w:rsidRPr="00071A5A">
        <w:t>Windows</w:t>
      </w:r>
      <w:proofErr w:type="spellEnd"/>
      <w:r w:rsidRPr="00071A5A">
        <w:t xml:space="preserve"> </w:t>
      </w:r>
      <w:proofErr w:type="spellStart"/>
      <w:r w:rsidRPr="00071A5A">
        <w:t>Media</w:t>
      </w:r>
      <w:proofErr w:type="spellEnd"/>
      <w:r w:rsidRPr="00071A5A">
        <w:t xml:space="preserve">, </w:t>
      </w:r>
      <w:proofErr w:type="spellStart"/>
      <w:r w:rsidRPr="00071A5A">
        <w:t>Applion</w:t>
      </w:r>
      <w:proofErr w:type="spellEnd"/>
      <w:r w:rsidRPr="00071A5A">
        <w:t xml:space="preserve"> FLV </w:t>
      </w:r>
      <w:proofErr w:type="spellStart"/>
      <w:r w:rsidRPr="00071A5A">
        <w:t>Player</w:t>
      </w:r>
      <w:proofErr w:type="spellEnd"/>
      <w:r w:rsidRPr="00071A5A">
        <w:t xml:space="preserve"> 2.0 размером не более 30 Мб в форматах: .</w:t>
      </w:r>
      <w:proofErr w:type="spellStart"/>
      <w:r w:rsidRPr="00071A5A">
        <w:t>avi</w:t>
      </w:r>
      <w:proofErr w:type="spellEnd"/>
      <w:r w:rsidRPr="00071A5A">
        <w:t>, .mp4, .</w:t>
      </w:r>
      <w:proofErr w:type="spellStart"/>
      <w:r w:rsidRPr="00071A5A">
        <w:t>swf</w:t>
      </w:r>
      <w:proofErr w:type="spellEnd"/>
      <w:r w:rsidRPr="00071A5A">
        <w:t>. Участникам н</w:t>
      </w:r>
      <w:r w:rsidRPr="00071A5A">
        <w:t>е</w:t>
      </w:r>
      <w:r w:rsidRPr="00071A5A">
        <w:t xml:space="preserve">обходимо дать название своей творческой работе.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Работы оцениваются по критериям: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1) самостоятельность работы - 5 баллов;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2) соответствие работы теме и номинации - 4 балла;</w:t>
      </w:r>
    </w:p>
    <w:p w:rsidR="009D440C" w:rsidRPr="00071A5A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3) оригинальность работы – 2</w:t>
      </w:r>
      <w:r w:rsidR="009D440C" w:rsidRPr="00071A5A">
        <w:t xml:space="preserve"> балла;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4) соблюдение технических требований к работе - 2 балла;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5) сложность выполнения работы (синхронизация музыки и изображения) – 2 балла;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6) техника выполнения работы (качество изобра</w:t>
      </w:r>
      <w:r w:rsidR="00225B67">
        <w:t xml:space="preserve">жения, </w:t>
      </w:r>
      <w:proofErr w:type="spellStart"/>
      <w:r w:rsidR="00225B67">
        <w:t>видеопереходы</w:t>
      </w:r>
      <w:proofErr w:type="spellEnd"/>
      <w:r w:rsidR="00225B67">
        <w:t>) – 2 балла;</w:t>
      </w:r>
    </w:p>
    <w:p w:rsidR="009D440C" w:rsidRPr="00071A5A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7</w:t>
      </w:r>
      <w:r w:rsidRPr="00225B67">
        <w:t>) наличие аннотации – 2 балла.</w:t>
      </w:r>
    </w:p>
    <w:p w:rsidR="00225B67" w:rsidRPr="00225B67" w:rsidRDefault="00B32606" w:rsidP="00394D8B">
      <w:pPr>
        <w:tabs>
          <w:tab w:val="left" w:pos="3303"/>
          <w:tab w:val="center" w:pos="5143"/>
        </w:tabs>
        <w:ind w:right="-143" w:firstLine="708"/>
        <w:jc w:val="both"/>
        <w:rPr>
          <w:u w:val="single"/>
        </w:rPr>
      </w:pPr>
      <w:r>
        <w:rPr>
          <w:u w:val="single"/>
        </w:rPr>
        <w:t>П</w:t>
      </w:r>
      <w:r w:rsidR="00225B67" w:rsidRPr="00225B67">
        <w:rPr>
          <w:u w:val="single"/>
        </w:rPr>
        <w:t>резентации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Работы оцениваются по следующим критериям: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1) самостоятельность работы - 5 баллов;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2) соответствие работы теме и номинации - 4 балла;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3) оригинальность идеи – 4 балла;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4) соблюдение технических требований к работе - 2 балла;</w:t>
      </w:r>
    </w:p>
    <w:p w:rsidR="00225B67" w:rsidRDefault="00225B67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5) наличие аннотации – 2 балла.</w:t>
      </w:r>
    </w:p>
    <w:p w:rsidR="002A6154" w:rsidRPr="002A6154" w:rsidRDefault="0069751C" w:rsidP="00394D8B">
      <w:pPr>
        <w:ind w:right="-143" w:firstLine="708"/>
        <w:jc w:val="both"/>
      </w:pPr>
      <w:r w:rsidRPr="00071A5A">
        <w:t>3.4</w:t>
      </w:r>
      <w:r w:rsidR="009D440C" w:rsidRPr="00071A5A">
        <w:t xml:space="preserve">. С целью возмещения организационных, почтовых расходов </w:t>
      </w:r>
      <w:r w:rsidR="009D440C" w:rsidRPr="00394D8B">
        <w:rPr>
          <w:color w:val="FF0000"/>
        </w:rPr>
        <w:t>с участников Конкурса взимается организационный взнос в размере 200 рублей с каждого отдельного участника за одну работу.</w:t>
      </w:r>
      <w:r w:rsidR="002A6154" w:rsidRPr="002A6154">
        <w:t xml:space="preserve"> После оплаты организационного взноса необходимо уве</w:t>
      </w:r>
      <w:r w:rsidR="00E34D28">
        <w:t>домить Оргкомитет об оплате, вы</w:t>
      </w:r>
      <w:r w:rsidR="002A6154" w:rsidRPr="002A6154">
        <w:t>слав отсканированную квитанцию о</w:t>
      </w:r>
      <w:r w:rsidR="002A6154">
        <w:t xml:space="preserve">б оплате на </w:t>
      </w:r>
      <w:proofErr w:type="spellStart"/>
      <w:r w:rsidR="002A6154">
        <w:t>e-mail</w:t>
      </w:r>
      <w:proofErr w:type="spellEnd"/>
      <w:r w:rsidR="002A6154">
        <w:t>:</w:t>
      </w:r>
      <w:r w:rsidR="002A6154" w:rsidRPr="002A6154">
        <w:t xml:space="preserve"> cognitus21@mail.ru</w:t>
      </w:r>
    </w:p>
    <w:p w:rsidR="002A6154" w:rsidRDefault="002A6154" w:rsidP="00394D8B">
      <w:pPr>
        <w:ind w:right="-143" w:firstLine="708"/>
        <w:jc w:val="both"/>
      </w:pPr>
      <w:r>
        <w:t xml:space="preserve"> или по факсу:</w:t>
      </w:r>
      <w:r w:rsidRPr="002A6154">
        <w:t xml:space="preserve"> </w:t>
      </w:r>
      <w:r>
        <w:t>8 (8352) 50-95-45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3.</w:t>
      </w:r>
      <w:r w:rsidR="009D440C" w:rsidRPr="00071A5A">
        <w:t>5. Участие в Конкурсе индивидуальное. От одного участника может быть представл</w:t>
      </w:r>
      <w:r w:rsidR="009D440C" w:rsidRPr="00071A5A">
        <w:t>е</w:t>
      </w:r>
      <w:r w:rsidR="009D440C" w:rsidRPr="00071A5A">
        <w:t>на только одна работа (фотография, мультимедиа).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</w:t>
      </w:r>
      <w:r w:rsidR="009D440C" w:rsidRPr="00071A5A">
        <w:t xml:space="preserve">.6. Для участия в Конкурсе участнику необходимо представить в Оргкомитет до </w:t>
      </w:r>
      <w:r w:rsidR="00225B67" w:rsidRPr="00AB3587">
        <w:t xml:space="preserve">17 </w:t>
      </w:r>
      <w:r w:rsidR="00B359F1">
        <w:t xml:space="preserve">марта </w:t>
      </w:r>
      <w:r w:rsidR="0069751C" w:rsidRPr="00AB3587">
        <w:t>2014</w:t>
      </w:r>
      <w:r w:rsidR="009D440C" w:rsidRPr="00AB3587">
        <w:t xml:space="preserve"> года: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1) заявку в формате </w:t>
      </w:r>
      <w:proofErr w:type="spellStart"/>
      <w:r w:rsidRPr="00071A5A">
        <w:t>Microsoft</w:t>
      </w:r>
      <w:proofErr w:type="spellEnd"/>
      <w:r w:rsidRPr="00071A5A">
        <w:t xml:space="preserve"> </w:t>
      </w:r>
      <w:proofErr w:type="spellStart"/>
      <w:r w:rsidRPr="00071A5A">
        <w:t>Excel</w:t>
      </w:r>
      <w:proofErr w:type="spellEnd"/>
      <w:r w:rsidRPr="00071A5A">
        <w:t xml:space="preserve"> (*.</w:t>
      </w:r>
      <w:proofErr w:type="spellStart"/>
      <w:r w:rsidRPr="00071A5A">
        <w:t>xls</w:t>
      </w:r>
      <w:proofErr w:type="spellEnd"/>
      <w:r w:rsidRPr="00071A5A">
        <w:t>), заполненную согласно требованиям насто</w:t>
      </w:r>
      <w:r w:rsidRPr="00071A5A">
        <w:t>я</w:t>
      </w:r>
      <w:r w:rsidRPr="00071A5A">
        <w:t>щего Положения. В названии заявки должны быть указаны фамилия, имя и отчество участн</w:t>
      </w:r>
      <w:r w:rsidRPr="00071A5A">
        <w:t>и</w:t>
      </w:r>
      <w:r w:rsidRPr="00071A5A">
        <w:t>ка. Например, Заявка Ивановой П.П.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Заявки, не удовлетворяющие требованиям Положения, рассматриваться не будут;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2) </w:t>
      </w:r>
      <w:proofErr w:type="spellStart"/>
      <w:r w:rsidRPr="00071A5A">
        <w:t>сканкопию</w:t>
      </w:r>
      <w:proofErr w:type="spellEnd"/>
      <w:r w:rsidRPr="00071A5A">
        <w:t xml:space="preserve"> оплаченной квитанции. Участнику необходимо правильно заполнить квитанцию и оплатить участие через банк. В квитанции, в графе «Наименование платежа», обязательно укажите название Конкурса, вид работы (фотография, мультимедиа), и Ф.И.О. участника. Например: за участие в конкурсе «Развивающая среда образовательного учрежд</w:t>
      </w:r>
      <w:r w:rsidRPr="00071A5A">
        <w:t>е</w:t>
      </w:r>
      <w:r w:rsidRPr="00071A5A">
        <w:t>ния», рисунок, Иванова П.П.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         Иначе (без указания Ф.И.О. участника, названия Конкурса) ваш платеж может быть не получен Организаторами Конкурса. По одной квитанции можно оплатить участие н</w:t>
      </w:r>
      <w:r w:rsidRPr="00071A5A">
        <w:t>е</w:t>
      </w:r>
      <w:r w:rsidRPr="00071A5A">
        <w:lastRenderedPageBreak/>
        <w:t>скольких участников. При этом обязательно укажите Ф.И.О. участника(</w:t>
      </w:r>
      <w:proofErr w:type="spellStart"/>
      <w:r w:rsidRPr="00071A5A">
        <w:t>ов</w:t>
      </w:r>
      <w:proofErr w:type="spellEnd"/>
      <w:r w:rsidRPr="00071A5A">
        <w:t>) конкурса и назв</w:t>
      </w:r>
      <w:r w:rsidRPr="00071A5A">
        <w:t>а</w:t>
      </w:r>
      <w:r w:rsidRPr="00071A5A">
        <w:t xml:space="preserve">ние Конкурса, вид(ы) их работ(ы), (фотография, мультимедиа);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3) авторскую работу. Работы не должны противоречить этическим нормам и законод</w:t>
      </w:r>
      <w:r w:rsidRPr="00071A5A">
        <w:t>а</w:t>
      </w:r>
      <w:r w:rsidRPr="00071A5A">
        <w:t>тельству Российской Федерации.</w:t>
      </w:r>
    </w:p>
    <w:p w:rsidR="009D440C" w:rsidRPr="00394D8B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FF0000"/>
        </w:rPr>
      </w:pPr>
      <w:r w:rsidRPr="00394D8B">
        <w:rPr>
          <w:color w:val="FF0000"/>
        </w:rPr>
        <w:t>Внимание!</w:t>
      </w:r>
    </w:p>
    <w:p w:rsidR="009D440C" w:rsidRPr="00394D8B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FF0000"/>
        </w:rPr>
      </w:pPr>
      <w:r w:rsidRPr="00394D8B">
        <w:rPr>
          <w:color w:val="FF0000"/>
        </w:rPr>
        <w:t>При наличии одинаковых фрагментов работ или скаченных из сети участники теряют оценочные баллы и возможность стать победителями или призерами Конкурса, организацио</w:t>
      </w:r>
      <w:r w:rsidRPr="00394D8B">
        <w:rPr>
          <w:color w:val="FF0000"/>
        </w:rPr>
        <w:t>н</w:t>
      </w:r>
      <w:r w:rsidRPr="00394D8B">
        <w:rPr>
          <w:color w:val="FF0000"/>
        </w:rPr>
        <w:t>ный взнос и иные выплаты за них не возвращаются.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3.7</w:t>
      </w:r>
      <w:r w:rsidR="009D440C" w:rsidRPr="00071A5A">
        <w:t xml:space="preserve">. Материалы принимаются в электронном виде по электронной почте cognitus21@mail.ru. В теме письма необходимо указать следующие данные: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 фамилию, имя и отчество участника;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</w:t>
      </w:r>
      <w:r w:rsidR="00225B67">
        <w:t xml:space="preserve"> категорию участника (см. пункт </w:t>
      </w:r>
      <w:r w:rsidRPr="00071A5A">
        <w:t>1.</w:t>
      </w:r>
      <w:r w:rsidR="00225B67">
        <w:t>2.</w:t>
      </w:r>
      <w:r w:rsidRPr="00071A5A">
        <w:t>)</w:t>
      </w:r>
      <w:r w:rsidR="00AB3587">
        <w:t>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 название Конкурса, вид работы (фотография, мультимедиа</w:t>
      </w:r>
      <w:r w:rsidR="00225B67">
        <w:t>, презентация</w:t>
      </w:r>
      <w:r w:rsidRPr="00071A5A">
        <w:t>);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 номинацию.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Тема письма: Иванова Полина Петровна, сотрудник ДОУ, конкурс «Развивающая среда образовательного учреждения», фотография, 1-я номинация.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3.8</w:t>
      </w:r>
      <w:r w:rsidR="009D440C" w:rsidRPr="00071A5A">
        <w:t xml:space="preserve">. Заявка, </w:t>
      </w:r>
      <w:proofErr w:type="spellStart"/>
      <w:r w:rsidR="009D440C" w:rsidRPr="00071A5A">
        <w:t>сканкопия</w:t>
      </w:r>
      <w:proofErr w:type="spellEnd"/>
      <w:r w:rsidR="009D440C" w:rsidRPr="00071A5A">
        <w:t xml:space="preserve"> оплаченной квитанции, работа должны быть вложены в эле</w:t>
      </w:r>
      <w:r w:rsidR="009D440C" w:rsidRPr="00071A5A">
        <w:t>к</w:t>
      </w:r>
      <w:r w:rsidR="009D440C" w:rsidRPr="00071A5A">
        <w:t xml:space="preserve">тронную папку. Название папки должно содержать следующую информацию: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 фамилию, имя и отчество участника;</w:t>
      </w:r>
    </w:p>
    <w:p w:rsidR="00AB3587" w:rsidRDefault="00AB3587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AB3587">
        <w:t>- категорию участника (см. пункт 1.2.);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- название конкурса, вид работы (фотография, мультимедиа</w:t>
      </w:r>
      <w:r w:rsidR="00790415">
        <w:t>, презентация</w:t>
      </w:r>
      <w:r w:rsidRPr="00071A5A">
        <w:t>).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Например: Иванова Полина Петровна, сотрудник ДОУ, конкурс «Развивающая среда образовательного учреждения», фотография, 1-я номинация.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3.9</w:t>
      </w:r>
      <w:r w:rsidR="009D440C" w:rsidRPr="00071A5A">
        <w:t xml:space="preserve">. Если оплату за участие в Конкурсе производит юридическое лицо (образовательное учреждение, управление образования и др.), то на электронный адрес Оргкомитета </w:t>
      </w:r>
      <w:r w:rsidR="009D440C" w:rsidRPr="00790415">
        <w:rPr>
          <w:color w:val="0070C0"/>
        </w:rPr>
        <w:t xml:space="preserve">cognitus21@mail.ru </w:t>
      </w:r>
      <w:r w:rsidR="009D440C" w:rsidRPr="00071A5A">
        <w:t>необходимо отправить реквизиты учреждения для оформления платежных документов (договора, счета и других необходимых документов). Файл с реквизитами учре</w:t>
      </w:r>
      <w:r w:rsidR="009D440C" w:rsidRPr="00071A5A">
        <w:t>ж</w:t>
      </w:r>
      <w:r w:rsidR="009D440C" w:rsidRPr="00071A5A">
        <w:t xml:space="preserve">дения должен быть создан в формате </w:t>
      </w:r>
      <w:proofErr w:type="spellStart"/>
      <w:r w:rsidR="009D440C" w:rsidRPr="00071A5A">
        <w:t>Microsoft</w:t>
      </w:r>
      <w:proofErr w:type="spellEnd"/>
      <w:r w:rsidR="009D440C" w:rsidRPr="00071A5A">
        <w:t xml:space="preserve"> </w:t>
      </w:r>
      <w:proofErr w:type="spellStart"/>
      <w:r w:rsidR="009D440C" w:rsidRPr="00071A5A">
        <w:t>Word</w:t>
      </w:r>
      <w:proofErr w:type="spellEnd"/>
      <w:r w:rsidR="009D440C" w:rsidRPr="00071A5A">
        <w:t xml:space="preserve"> (*.</w:t>
      </w:r>
      <w:proofErr w:type="spellStart"/>
      <w:r w:rsidR="009D440C" w:rsidRPr="00071A5A">
        <w:t>doc</w:t>
      </w:r>
      <w:proofErr w:type="spellEnd"/>
      <w:r w:rsidR="009D440C" w:rsidRPr="00071A5A">
        <w:t>). При этом обязательно укажите Ф.И.О. участник</w:t>
      </w:r>
      <w:proofErr w:type="gramStart"/>
      <w:r w:rsidR="009D440C" w:rsidRPr="00071A5A">
        <w:t>а(</w:t>
      </w:r>
      <w:proofErr w:type="spellStart"/>
      <w:proofErr w:type="gramEnd"/>
      <w:r w:rsidR="009D440C" w:rsidRPr="00071A5A">
        <w:t>ов</w:t>
      </w:r>
      <w:proofErr w:type="spellEnd"/>
      <w:r w:rsidR="009D440C" w:rsidRPr="00071A5A">
        <w:t>) Конкурса и название конкурса,  вид работы (фотография, мультимедиа).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3.10</w:t>
      </w:r>
      <w:r w:rsidR="009D440C" w:rsidRPr="00071A5A">
        <w:t>. В случае неполного или неправильного заполнения заявки, неполного комплекта необходимых документов, а также несоответствия представленных документов предъявля</w:t>
      </w:r>
      <w:r w:rsidR="009D440C" w:rsidRPr="00071A5A">
        <w:t>е</w:t>
      </w:r>
      <w:r w:rsidR="009D440C" w:rsidRPr="00071A5A">
        <w:t>мым к ним требованиям заявка считается не поданной.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Внимание! Перед отправкой материалов в Оргкомитет ещё раз проверьте, пожалуйста, правильность заполнения заявки. Обратите внимание на правильность написания фамилии, имени, отчества, адреса и индекса. В случае возврата – дополнительная отправка – за ваш счёт!</w:t>
      </w:r>
    </w:p>
    <w:p w:rsidR="009D440C" w:rsidRPr="00790415" w:rsidRDefault="00790415" w:rsidP="00394D8B">
      <w:pPr>
        <w:tabs>
          <w:tab w:val="left" w:pos="3303"/>
          <w:tab w:val="center" w:pos="5143"/>
        </w:tabs>
        <w:ind w:right="-143" w:firstLine="708"/>
        <w:jc w:val="center"/>
        <w:rPr>
          <w:b/>
        </w:rPr>
      </w:pPr>
      <w:r>
        <w:rPr>
          <w:b/>
        </w:rPr>
        <w:t>4</w:t>
      </w:r>
      <w:r w:rsidR="009D440C" w:rsidRPr="00790415">
        <w:rPr>
          <w:b/>
        </w:rPr>
        <w:t>. Этапы Конкурса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Конкурс проводится </w:t>
      </w:r>
      <w:r w:rsidR="00790415" w:rsidRPr="00790415">
        <w:t>с 14 февраля 2014</w:t>
      </w:r>
      <w:r w:rsidRPr="00790415">
        <w:t xml:space="preserve"> </w:t>
      </w:r>
      <w:r w:rsidRPr="007E2FE3">
        <w:t>го</w:t>
      </w:r>
      <w:r w:rsidR="007E2FE3" w:rsidRPr="007E2FE3">
        <w:t xml:space="preserve">да по </w:t>
      </w:r>
      <w:r w:rsidR="007E2FE3">
        <w:t>3</w:t>
      </w:r>
      <w:r w:rsidR="007E2FE3" w:rsidRPr="007E2FE3">
        <w:t xml:space="preserve">0 апреля  </w:t>
      </w:r>
      <w:r w:rsidR="007E2FE3">
        <w:t xml:space="preserve"> </w:t>
      </w:r>
      <w:r w:rsidR="0069751C" w:rsidRPr="00071A5A">
        <w:t>2014</w:t>
      </w:r>
      <w:r w:rsidRPr="00071A5A">
        <w:t xml:space="preserve"> года и состоит из н</w:t>
      </w:r>
      <w:r w:rsidRPr="00071A5A">
        <w:t>е</w:t>
      </w:r>
      <w:r w:rsidRPr="00071A5A">
        <w:t>скольких этапов: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AB3587">
        <w:rPr>
          <w:i/>
        </w:rPr>
        <w:t>1 этап</w:t>
      </w:r>
      <w:r w:rsidRPr="00071A5A">
        <w:t xml:space="preserve">: </w:t>
      </w:r>
      <w:r w:rsidR="00790415" w:rsidRPr="00790415">
        <w:t xml:space="preserve">14 февраля – 17 </w:t>
      </w:r>
      <w:r w:rsidR="00790415">
        <w:t>марта</w:t>
      </w:r>
      <w:r w:rsidR="0069751C" w:rsidRPr="00071A5A">
        <w:t xml:space="preserve"> 2014</w:t>
      </w:r>
      <w:r w:rsidRPr="00071A5A">
        <w:t xml:space="preserve"> года.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В этот период участнику необходимо представить в Оргкомитет: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1) заявку, оформленную по требованиям настоящего Положения;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2) скан</w:t>
      </w:r>
      <w:r w:rsidR="00394D8B">
        <w:t>-</w:t>
      </w:r>
      <w:r w:rsidRPr="00071A5A">
        <w:t>копию оплаченной квитанции;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3) работу в электронном виде.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AB3587">
        <w:rPr>
          <w:i/>
        </w:rPr>
        <w:t>2 этап</w:t>
      </w:r>
      <w:r w:rsidRPr="00071A5A">
        <w:t xml:space="preserve">: </w:t>
      </w:r>
      <w:r w:rsidR="00790415" w:rsidRPr="00790415">
        <w:t xml:space="preserve">18 марта –  </w:t>
      </w:r>
      <w:r w:rsidR="007E2FE3">
        <w:t>0</w:t>
      </w:r>
      <w:r w:rsidR="00790415" w:rsidRPr="00790415">
        <w:t>1 апреля</w:t>
      </w:r>
      <w:r w:rsidR="0069751C" w:rsidRPr="00071A5A">
        <w:t xml:space="preserve"> 2014</w:t>
      </w:r>
      <w:r w:rsidRPr="00071A5A">
        <w:t xml:space="preserve"> года.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Обрабатываются поступившие авторские материалы, проводится подведение итогов Конкурса.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AB3587">
        <w:rPr>
          <w:i/>
        </w:rPr>
        <w:t>3 этап</w:t>
      </w:r>
      <w:r w:rsidRPr="00071A5A">
        <w:t xml:space="preserve">: </w:t>
      </w:r>
      <w:r w:rsidR="00790415" w:rsidRPr="00790415">
        <w:t xml:space="preserve">1 апреля – 30 </w:t>
      </w:r>
      <w:r w:rsidR="00790415">
        <w:t>апреля</w:t>
      </w:r>
      <w:r w:rsidR="0069751C" w:rsidRPr="00071A5A">
        <w:t xml:space="preserve"> 2014</w:t>
      </w:r>
      <w:r w:rsidRPr="00071A5A">
        <w:t xml:space="preserve"> года.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Участникам высылаются заказным письмом по почтовому адресу, указанному в заявке, итоговые материалы Конкурса (Дипломы победителей (I, II, III места), дипломы лауреатов, Благодарственные письма, Сертификаты участн</w:t>
      </w:r>
      <w:r w:rsidR="0069751C" w:rsidRPr="00071A5A">
        <w:t>иков)</w:t>
      </w:r>
      <w:r w:rsidRPr="00071A5A">
        <w:t xml:space="preserve">. </w:t>
      </w:r>
    </w:p>
    <w:p w:rsidR="009D440C" w:rsidRPr="00790415" w:rsidRDefault="00790415" w:rsidP="00394D8B">
      <w:pPr>
        <w:tabs>
          <w:tab w:val="left" w:pos="3303"/>
          <w:tab w:val="center" w:pos="5143"/>
        </w:tabs>
        <w:ind w:right="-143" w:firstLine="708"/>
        <w:jc w:val="center"/>
        <w:rPr>
          <w:b/>
        </w:rPr>
      </w:pPr>
      <w:r w:rsidRPr="00790415">
        <w:rPr>
          <w:b/>
        </w:rPr>
        <w:t>5</w:t>
      </w:r>
      <w:r w:rsidR="009D440C" w:rsidRPr="00790415">
        <w:rPr>
          <w:b/>
        </w:rPr>
        <w:t>. Порядок подведения итогов Конкурса</w:t>
      </w:r>
    </w:p>
    <w:p w:rsidR="009D440C" w:rsidRPr="00071A5A" w:rsidRDefault="00790415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lastRenderedPageBreak/>
        <w:t>5</w:t>
      </w:r>
      <w:r w:rsidR="009D440C" w:rsidRPr="00071A5A">
        <w:t>.1. Все участники Конкурса получают Сертификат участника Всероссийского  Ко</w:t>
      </w:r>
      <w:r w:rsidR="009D440C" w:rsidRPr="00071A5A">
        <w:t>н</w:t>
      </w:r>
      <w:r w:rsidR="009D440C" w:rsidRPr="00071A5A">
        <w:t>курса.</w:t>
      </w:r>
    </w:p>
    <w:p w:rsidR="00AB3587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 xml:space="preserve">5.2. </w:t>
      </w:r>
      <w:r w:rsidR="00790415">
        <w:t xml:space="preserve">Победители Конкурса  награждаются </w:t>
      </w:r>
      <w:r w:rsidR="009D440C" w:rsidRPr="00071A5A">
        <w:t xml:space="preserve"> Дипломами победителей, лауреаты – Дипл</w:t>
      </w:r>
      <w:r w:rsidR="009D440C" w:rsidRPr="00071A5A">
        <w:t>о</w:t>
      </w:r>
      <w:r w:rsidR="009D440C" w:rsidRPr="00071A5A">
        <w:t>мами лауреатов. Количество призовых мест зависит от общего количества участников в ка</w:t>
      </w:r>
      <w:r w:rsidR="009D440C" w:rsidRPr="00071A5A">
        <w:t>ж</w:t>
      </w:r>
      <w:r w:rsidR="009D440C" w:rsidRPr="00071A5A">
        <w:t>дой возрастной категории. При количестве 100 и более участников будут определены три при</w:t>
      </w:r>
      <w:r w:rsidR="00AB3587">
        <w:t>-</w:t>
      </w:r>
    </w:p>
    <w:p w:rsidR="009D440C" w:rsidRPr="00071A5A" w:rsidRDefault="00E9589F" w:rsidP="00394D8B">
      <w:pPr>
        <w:tabs>
          <w:tab w:val="left" w:pos="3303"/>
          <w:tab w:val="center" w:pos="5143"/>
        </w:tabs>
        <w:ind w:right="-143"/>
        <w:jc w:val="both"/>
      </w:pPr>
      <w:proofErr w:type="spellStart"/>
      <w:r>
        <w:t>з</w:t>
      </w:r>
      <w:r w:rsidR="009D440C" w:rsidRPr="00071A5A">
        <w:t>овых</w:t>
      </w:r>
      <w:proofErr w:type="spellEnd"/>
      <w:r w:rsidR="00AB3587">
        <w:t xml:space="preserve"> </w:t>
      </w:r>
      <w:r>
        <w:t xml:space="preserve"> </w:t>
      </w:r>
      <w:r w:rsidR="009D440C" w:rsidRPr="00071A5A">
        <w:t xml:space="preserve"> места. При меньшем количестве участников могут быть определены призеры без в</w:t>
      </w:r>
      <w:r w:rsidR="009D440C" w:rsidRPr="00071A5A">
        <w:t>ы</w:t>
      </w:r>
      <w:r w:rsidR="009D440C" w:rsidRPr="00071A5A">
        <w:t>деления мест. Количество таких призеров определяет Экспертный совет.</w:t>
      </w:r>
    </w:p>
    <w:p w:rsidR="009D440C" w:rsidRPr="00071A5A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.3. По решению Экспертного совета количество лауреатов определяется на уровне 15 % от общего количества участник</w:t>
      </w:r>
      <w:r w:rsidR="00AB3587">
        <w:t>ов в каждой номинации</w:t>
      </w:r>
      <w:r w:rsidR="009D440C" w:rsidRPr="00071A5A">
        <w:t>.</w:t>
      </w:r>
    </w:p>
    <w:p w:rsidR="009D440C" w:rsidRPr="00071A5A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.4. Все педагоги получают Благодарственные письма за подготовку участника к Ко</w:t>
      </w:r>
      <w:r w:rsidR="009D440C" w:rsidRPr="00071A5A">
        <w:t>н</w:t>
      </w:r>
      <w:r w:rsidR="009D440C" w:rsidRPr="00071A5A">
        <w:t xml:space="preserve">курсу (на одного участника – один руководитель, соответственно одно Благодарственное письмо. </w:t>
      </w:r>
      <w:proofErr w:type="gramStart"/>
      <w:r w:rsidR="009D440C" w:rsidRPr="00071A5A">
        <w:t>Если в заявке Вы укажете на одного участника 2-х руководителей, то стоимость вт</w:t>
      </w:r>
      <w:r w:rsidR="009D440C" w:rsidRPr="00071A5A">
        <w:t>о</w:t>
      </w:r>
      <w:r w:rsidR="009D440C" w:rsidRPr="00071A5A">
        <w:t xml:space="preserve">рого Благодарственного письма составит – </w:t>
      </w:r>
      <w:r w:rsidR="00394D8B">
        <w:t xml:space="preserve">65 </w:t>
      </w:r>
      <w:r w:rsidR="009D440C" w:rsidRPr="00071A5A">
        <w:t>рублей).</w:t>
      </w:r>
      <w:proofErr w:type="gramEnd"/>
    </w:p>
    <w:p w:rsidR="009D440C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.5. Автор работы, набравший наибольшее количеств</w:t>
      </w:r>
      <w:r w:rsidR="00790415">
        <w:t>о баллов, будет награжден</w:t>
      </w:r>
      <w:r>
        <w:t xml:space="preserve"> </w:t>
      </w:r>
      <w:r w:rsidRPr="007E2FE3">
        <w:rPr>
          <w:u w:val="single"/>
        </w:rPr>
        <w:t>име</w:t>
      </w:r>
      <w:r w:rsidRPr="007E2FE3">
        <w:rPr>
          <w:u w:val="single"/>
        </w:rPr>
        <w:t>н</w:t>
      </w:r>
      <w:r w:rsidRPr="007E2FE3">
        <w:rPr>
          <w:u w:val="single"/>
        </w:rPr>
        <w:t>ной</w:t>
      </w:r>
      <w:r>
        <w:rPr>
          <w:u w:val="single"/>
        </w:rPr>
        <w:t xml:space="preserve"> </w:t>
      </w:r>
      <w:r w:rsidRPr="007E2FE3">
        <w:rPr>
          <w:u w:val="single"/>
        </w:rPr>
        <w:t xml:space="preserve"> </w:t>
      </w:r>
      <w:r w:rsidR="00790415" w:rsidRPr="00790415">
        <w:rPr>
          <w:u w:val="single"/>
        </w:rPr>
        <w:t xml:space="preserve">медалью </w:t>
      </w:r>
      <w:r w:rsidR="00790415">
        <w:rPr>
          <w:u w:val="single"/>
        </w:rPr>
        <w:t xml:space="preserve"> </w:t>
      </w:r>
      <w:r w:rsidR="00790415" w:rsidRPr="00790415">
        <w:rPr>
          <w:u w:val="single"/>
        </w:rPr>
        <w:t>победителя</w:t>
      </w:r>
      <w:proofErr w:type="gramStart"/>
      <w:r w:rsidR="00790415" w:rsidRPr="00790415">
        <w:rPr>
          <w:u w:val="single"/>
        </w:rPr>
        <w:t xml:space="preserve"> </w:t>
      </w:r>
      <w:r w:rsidR="00790415">
        <w:t>,</w:t>
      </w:r>
      <w:proofErr w:type="gramEnd"/>
      <w:r w:rsidR="00790415">
        <w:t xml:space="preserve"> </w:t>
      </w:r>
      <w:r w:rsidR="002A6154" w:rsidRPr="002A6154">
        <w:t>при этом в дипломе делается отм</w:t>
      </w:r>
      <w:r w:rsidR="002A6154">
        <w:t>етка, подтверждающая факт вр</w:t>
      </w:r>
      <w:r w:rsidR="002A6154">
        <w:t>у</w:t>
      </w:r>
      <w:r w:rsidR="002A6154">
        <w:t>че</w:t>
      </w:r>
      <w:r w:rsidR="002A6154" w:rsidRPr="002A6154">
        <w:t>ния медали.</w:t>
      </w:r>
      <w:r>
        <w:t xml:space="preserve"> </w:t>
      </w:r>
    </w:p>
    <w:p w:rsidR="009D440C" w:rsidRPr="00071A5A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.6. Награждение участников производится в течение 1 месяца после подведения ит</w:t>
      </w:r>
      <w:r w:rsidR="009D440C" w:rsidRPr="00071A5A">
        <w:t>о</w:t>
      </w:r>
      <w:r w:rsidR="009D440C" w:rsidRPr="00071A5A">
        <w:t>гов Конкурса. Итоговые материалы Конкурса: Дипломы победителей и призеров, Благодарс</w:t>
      </w:r>
      <w:r w:rsidR="009D440C" w:rsidRPr="00071A5A">
        <w:t>т</w:t>
      </w:r>
      <w:r w:rsidR="009D440C" w:rsidRPr="00071A5A">
        <w:t>венные письма, Сертификаты участников, - высылаются заказным письмом по почтовому а</w:t>
      </w:r>
      <w:r w:rsidR="009D440C" w:rsidRPr="00071A5A">
        <w:t>д</w:t>
      </w:r>
      <w:r w:rsidR="009D440C" w:rsidRPr="00071A5A">
        <w:t>ресу, указанному в заявке участника.</w:t>
      </w:r>
    </w:p>
    <w:p w:rsidR="00916BD5" w:rsidRPr="00916BD5" w:rsidRDefault="007E2FE3" w:rsidP="00394D8B">
      <w:pPr>
        <w:ind w:firstLine="709"/>
        <w:jc w:val="both"/>
        <w:rPr>
          <w:color w:val="1F497D" w:themeColor="text2"/>
        </w:rPr>
      </w:pPr>
      <w:r>
        <w:t>5</w:t>
      </w:r>
      <w:r w:rsidR="009D440C" w:rsidRPr="00071A5A">
        <w:t>.7. Информация о победителях и призерах Конкурса с указанием фамилии, имени, отчества будет размещена</w:t>
      </w:r>
      <w:r w:rsidR="00916BD5">
        <w:t xml:space="preserve"> </w:t>
      </w:r>
      <w:r w:rsidR="00916BD5" w:rsidRPr="00916BD5">
        <w:t>01 апреля 2014 г.</w:t>
      </w:r>
      <w:r w:rsidR="009D440C" w:rsidRPr="00071A5A">
        <w:t xml:space="preserve"> </w:t>
      </w:r>
      <w:r w:rsidR="009D440C" w:rsidRPr="00916BD5">
        <w:t>на сайте</w:t>
      </w:r>
      <w:r w:rsidR="00916BD5">
        <w:t xml:space="preserve">: </w:t>
      </w:r>
      <w:r w:rsidR="00916BD5" w:rsidRPr="00916BD5">
        <w:t xml:space="preserve"> </w:t>
      </w:r>
      <w:r w:rsidR="00916BD5" w:rsidRPr="00916BD5">
        <w:rPr>
          <w:color w:val="1F497D" w:themeColor="text2"/>
        </w:rPr>
        <w:t>emc21.ru</w:t>
      </w:r>
    </w:p>
    <w:p w:rsidR="009D440C" w:rsidRPr="00071A5A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.8. Вы можете дополнительно заказать диплом (формат А4) на Ваше образовательное учреждение, детский сад. Стои</w:t>
      </w:r>
      <w:r w:rsidR="0069751C" w:rsidRPr="00071A5A">
        <w:t>мость Диплома (с пересылкой) – 2</w:t>
      </w:r>
      <w:r w:rsidR="009D440C" w:rsidRPr="00071A5A">
        <w:t>00 рублей.</w:t>
      </w:r>
    </w:p>
    <w:p w:rsidR="009D440C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.9. Каждый участник может получить дополнительно (по желанию) именную медаль за участие в конкурс</w:t>
      </w:r>
      <w:proofErr w:type="gramStart"/>
      <w:r w:rsidR="009D440C" w:rsidRPr="00071A5A">
        <w:t>е</w:t>
      </w:r>
      <w:r w:rsidR="002A6154" w:rsidRPr="002A6154">
        <w:t>(</w:t>
      </w:r>
      <w:proofErr w:type="gramEnd"/>
      <w:r w:rsidR="002A6154" w:rsidRPr="002A6154">
        <w:t>стоимость 1150 рублей)</w:t>
      </w:r>
      <w:r w:rsidR="009D440C" w:rsidRPr="00071A5A">
        <w:t xml:space="preserve"> </w:t>
      </w:r>
      <w:r w:rsidR="002A6154">
        <w:t xml:space="preserve">. </w:t>
      </w:r>
      <w:r w:rsidR="009D440C" w:rsidRPr="00071A5A">
        <w:t>Медаль выполнена из сплавов металла, покр</w:t>
      </w:r>
      <w:r w:rsidR="009D440C" w:rsidRPr="00071A5A">
        <w:t>ы</w:t>
      </w:r>
      <w:r w:rsidR="009D440C" w:rsidRPr="00071A5A">
        <w:t>тие под античное золото или серебро, толщина медали 3 мм, диаметр 70 мм. Медаль упаков</w:t>
      </w:r>
      <w:r w:rsidR="009D440C" w:rsidRPr="00071A5A">
        <w:t>а</w:t>
      </w:r>
      <w:r w:rsidR="009D440C" w:rsidRPr="00071A5A">
        <w:t xml:space="preserve">на в коробочку – подставку. Поздравительный текст печатается на гладком металлическом (под золото или серебро) вкладыше диаметром 50 мм. </w:t>
      </w:r>
    </w:p>
    <w:p w:rsidR="00E9589F" w:rsidRPr="00CC0C2F" w:rsidRDefault="00E9589F" w:rsidP="00394D8B">
      <w:pPr>
        <w:tabs>
          <w:tab w:val="left" w:pos="3303"/>
          <w:tab w:val="center" w:pos="5143"/>
        </w:tabs>
        <w:ind w:right="-143" w:firstLine="708"/>
        <w:jc w:val="both"/>
        <w:rPr>
          <w:b/>
          <w:color w:val="FF0000"/>
          <w:u w:val="single"/>
        </w:rPr>
      </w:pPr>
      <w:r w:rsidRPr="00CC0C2F">
        <w:rPr>
          <w:b/>
          <w:color w:val="FF0000"/>
          <w:u w:val="single"/>
        </w:rPr>
        <w:t>При условии заказа дополнительных наградных материалов необходимо запо</w:t>
      </w:r>
      <w:r w:rsidRPr="00CC0C2F">
        <w:rPr>
          <w:b/>
          <w:color w:val="FF0000"/>
          <w:u w:val="single"/>
        </w:rPr>
        <w:t>л</w:t>
      </w:r>
      <w:r w:rsidRPr="00CC0C2F">
        <w:rPr>
          <w:b/>
          <w:color w:val="FF0000"/>
          <w:u w:val="single"/>
        </w:rPr>
        <w:t xml:space="preserve">нить вторую заявку по предложенной в </w:t>
      </w:r>
      <w:r w:rsidRPr="00CC0C2F">
        <w:rPr>
          <w:b/>
          <w:i/>
          <w:color w:val="FF0000"/>
          <w:u w:val="single"/>
        </w:rPr>
        <w:t>приложении 1</w:t>
      </w:r>
      <w:r w:rsidRPr="00CC0C2F">
        <w:rPr>
          <w:b/>
          <w:color w:val="FF0000"/>
          <w:u w:val="single"/>
        </w:rPr>
        <w:t xml:space="preserve"> форме.</w:t>
      </w:r>
      <w:bookmarkStart w:id="0" w:name="_GoBack"/>
      <w:bookmarkEnd w:id="0"/>
    </w:p>
    <w:p w:rsidR="002A6154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>.10. Победители и лауреаты Конкурса могут дополнительно заказать кубок Победит</w:t>
      </w:r>
      <w:r w:rsidR="009D440C" w:rsidRPr="00071A5A">
        <w:t>е</w:t>
      </w:r>
      <w:r w:rsidR="009D440C" w:rsidRPr="00071A5A">
        <w:t xml:space="preserve">ля </w:t>
      </w:r>
      <w:r w:rsidR="007764E9" w:rsidRPr="007764E9">
        <w:t xml:space="preserve">(стоимость кубка с именной накладкой – 21-22 см – 1300руб.; 27-29 см -1500 руб.). </w:t>
      </w:r>
    </w:p>
    <w:p w:rsidR="009D440C" w:rsidRPr="00071A5A" w:rsidRDefault="007E2FE3" w:rsidP="00394D8B">
      <w:pPr>
        <w:tabs>
          <w:tab w:val="left" w:pos="3303"/>
          <w:tab w:val="center" w:pos="5143"/>
        </w:tabs>
        <w:ind w:right="-143" w:firstLine="708"/>
        <w:jc w:val="both"/>
      </w:pPr>
      <w:r>
        <w:t>5</w:t>
      </w:r>
      <w:r w:rsidR="009D440C" w:rsidRPr="00071A5A">
        <w:t xml:space="preserve">.11. При заказе медали или кубка в Дипломах или Сертификатах будет сделана ссылка на факт вручения данных наградных атрибутов.   </w:t>
      </w:r>
    </w:p>
    <w:p w:rsidR="009D440C" w:rsidRPr="00394D8B" w:rsidRDefault="002A6154" w:rsidP="00394D8B">
      <w:pPr>
        <w:tabs>
          <w:tab w:val="left" w:pos="3303"/>
          <w:tab w:val="center" w:pos="5143"/>
        </w:tabs>
        <w:ind w:right="-143" w:firstLine="708"/>
        <w:jc w:val="center"/>
        <w:rPr>
          <w:b/>
        </w:rPr>
      </w:pPr>
      <w:r w:rsidRPr="00394D8B">
        <w:rPr>
          <w:b/>
        </w:rPr>
        <w:t>6</w:t>
      </w:r>
      <w:r w:rsidR="009D440C" w:rsidRPr="00394D8B">
        <w:rPr>
          <w:b/>
        </w:rPr>
        <w:t>. Контактные данные Оргкомитета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 xml:space="preserve">428001, Чувашская Республика, </w:t>
      </w:r>
      <w:proofErr w:type="gramStart"/>
      <w:r w:rsidRPr="00071A5A">
        <w:t>г</w:t>
      </w:r>
      <w:proofErr w:type="gramEnd"/>
      <w:r w:rsidRPr="00071A5A">
        <w:t>.</w:t>
      </w:r>
      <w:r w:rsidR="0069751C" w:rsidRPr="00071A5A">
        <w:t xml:space="preserve"> Чебоксары, ул. Калинина, д.66, офис 431</w:t>
      </w:r>
      <w:r w:rsidRPr="00071A5A">
        <w:t>,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(Экспертно-методический центр)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lang w:val="en-US"/>
        </w:rPr>
      </w:pPr>
      <w:r w:rsidRPr="00071A5A">
        <w:t>тел</w:t>
      </w:r>
      <w:r w:rsidRPr="00071A5A">
        <w:rPr>
          <w:lang w:val="en-US"/>
        </w:rPr>
        <w:t xml:space="preserve">/ </w:t>
      </w:r>
      <w:r w:rsidRPr="00071A5A">
        <w:t>факс</w:t>
      </w:r>
      <w:r w:rsidR="0069751C" w:rsidRPr="00071A5A">
        <w:rPr>
          <w:lang w:val="en-US"/>
        </w:rPr>
        <w:t>: 8 (8352) 50-95-45</w:t>
      </w:r>
    </w:p>
    <w:p w:rsidR="009D440C" w:rsidRPr="00916BD5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1F497D" w:themeColor="text2"/>
          <w:lang w:val="en-US"/>
        </w:rPr>
      </w:pPr>
      <w:proofErr w:type="gramStart"/>
      <w:r w:rsidRPr="00071A5A">
        <w:rPr>
          <w:lang w:val="en-US"/>
        </w:rPr>
        <w:t>e-mail</w:t>
      </w:r>
      <w:proofErr w:type="gramEnd"/>
      <w:r w:rsidRPr="00071A5A">
        <w:rPr>
          <w:lang w:val="en-US"/>
        </w:rPr>
        <w:t xml:space="preserve">: </w:t>
      </w:r>
      <w:r w:rsidRPr="00916BD5">
        <w:rPr>
          <w:color w:val="1F497D" w:themeColor="text2"/>
          <w:lang w:val="en-US"/>
        </w:rPr>
        <w:t>cognitus21@mail.ru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lang w:val="en-US"/>
        </w:rPr>
      </w:pPr>
      <w:r w:rsidRPr="00071A5A">
        <w:t>скайп</w:t>
      </w:r>
      <w:r w:rsidRPr="00071A5A">
        <w:rPr>
          <w:lang w:val="en-US"/>
        </w:rPr>
        <w:t>: artikulus21</w:t>
      </w:r>
    </w:p>
    <w:p w:rsidR="009D440C" w:rsidRPr="00916BD5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1F497D" w:themeColor="text2"/>
        </w:rPr>
      </w:pPr>
      <w:r w:rsidRPr="00071A5A">
        <w:t>Официальный сайт Конкурса</w:t>
      </w:r>
      <w:r w:rsidRPr="007764E9">
        <w:t xml:space="preserve">: </w:t>
      </w:r>
      <w:r w:rsidR="007764E9" w:rsidRPr="00916BD5">
        <w:rPr>
          <w:color w:val="1F497D" w:themeColor="text2"/>
        </w:rPr>
        <w:t xml:space="preserve">emc21.ru 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  <w:r w:rsidRPr="00071A5A">
        <w:t>Кон</w:t>
      </w:r>
      <w:r w:rsidR="007764E9">
        <w:t>тактные лица</w:t>
      </w:r>
      <w:r w:rsidR="0069751C" w:rsidRPr="00071A5A">
        <w:t xml:space="preserve"> –</w:t>
      </w:r>
      <w:r w:rsidRPr="00071A5A">
        <w:t xml:space="preserve"> Марина Алексеевна</w:t>
      </w:r>
      <w:r w:rsidR="0069751C" w:rsidRPr="00071A5A">
        <w:t>, Анна Васильевна</w:t>
      </w:r>
    </w:p>
    <w:p w:rsidR="009D440C" w:rsidRPr="00071A5A" w:rsidRDefault="009D440C" w:rsidP="00394D8B">
      <w:pPr>
        <w:tabs>
          <w:tab w:val="left" w:pos="3303"/>
          <w:tab w:val="center" w:pos="5143"/>
        </w:tabs>
        <w:ind w:right="-143" w:firstLine="708"/>
        <w:jc w:val="both"/>
      </w:pPr>
    </w:p>
    <w:p w:rsidR="009D440C" w:rsidRPr="00394D8B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0070C0"/>
        </w:rPr>
      </w:pPr>
      <w:r w:rsidRPr="00394D8B">
        <w:rPr>
          <w:color w:val="0070C0"/>
        </w:rPr>
        <w:t>Уважаемые педагоги, родители, студенты и учащиеся!</w:t>
      </w:r>
    </w:p>
    <w:p w:rsidR="009D440C" w:rsidRPr="00394D8B" w:rsidRDefault="009D440C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0070C0"/>
        </w:rPr>
      </w:pPr>
      <w:r w:rsidRPr="00394D8B">
        <w:rPr>
          <w:color w:val="0070C0"/>
        </w:rPr>
        <w:t xml:space="preserve">Участвуйте во Всероссийском Конкурсе </w:t>
      </w:r>
      <w:r w:rsidR="00394D8B" w:rsidRPr="00394D8B">
        <w:rPr>
          <w:color w:val="0070C0"/>
        </w:rPr>
        <w:t>«</w:t>
      </w:r>
      <w:r w:rsidRPr="00394D8B">
        <w:rPr>
          <w:color w:val="0070C0"/>
        </w:rPr>
        <w:t>Развивающая среда образовательного учре</w:t>
      </w:r>
      <w:r w:rsidRPr="00394D8B">
        <w:rPr>
          <w:color w:val="0070C0"/>
        </w:rPr>
        <w:t>ж</w:t>
      </w:r>
      <w:r w:rsidRPr="00394D8B">
        <w:rPr>
          <w:color w:val="0070C0"/>
        </w:rPr>
        <w:t>дения»</w:t>
      </w:r>
      <w:r w:rsidR="00394D8B" w:rsidRPr="00394D8B">
        <w:rPr>
          <w:color w:val="0070C0"/>
        </w:rPr>
        <w:t xml:space="preserve"> э</w:t>
      </w:r>
      <w:r w:rsidRPr="00394D8B">
        <w:rPr>
          <w:color w:val="0070C0"/>
        </w:rPr>
        <w:t xml:space="preserve">то отличная возможность для творческой реализации и пополнения </w:t>
      </w:r>
      <w:proofErr w:type="spellStart"/>
      <w:r w:rsidRPr="00394D8B">
        <w:rPr>
          <w:color w:val="0070C0"/>
        </w:rPr>
        <w:t>портфолио</w:t>
      </w:r>
      <w:proofErr w:type="spellEnd"/>
      <w:r w:rsidRPr="00394D8B">
        <w:rPr>
          <w:color w:val="0070C0"/>
        </w:rPr>
        <w:t>!</w:t>
      </w:r>
    </w:p>
    <w:p w:rsidR="00394D8B" w:rsidRPr="00394D8B" w:rsidRDefault="00394D8B" w:rsidP="00394D8B">
      <w:pPr>
        <w:tabs>
          <w:tab w:val="left" w:pos="3303"/>
          <w:tab w:val="center" w:pos="5143"/>
        </w:tabs>
        <w:ind w:right="-143" w:firstLine="708"/>
        <w:jc w:val="both"/>
        <w:rPr>
          <w:color w:val="0070C0"/>
        </w:rPr>
      </w:pPr>
    </w:p>
    <w:p w:rsidR="00B03007" w:rsidRDefault="00B03007" w:rsidP="00394D8B">
      <w:pPr>
        <w:ind w:left="-180" w:right="-262"/>
        <w:jc w:val="both"/>
        <w:rPr>
          <w:color w:val="333333"/>
        </w:rPr>
      </w:pPr>
      <w:r w:rsidRPr="00B03007">
        <w:rPr>
          <w:color w:val="333333"/>
        </w:rPr>
        <w:t>©Данное положение является результатом интеллектуального труда коллектива НОУ ДПО «Экспертно-методический центр» и  не может быть копировано, использовано или воспроизв</w:t>
      </w:r>
      <w:r w:rsidRPr="00B03007">
        <w:rPr>
          <w:color w:val="333333"/>
        </w:rPr>
        <w:t>е</w:t>
      </w:r>
      <w:r w:rsidRPr="00B03007">
        <w:rPr>
          <w:color w:val="333333"/>
        </w:rPr>
        <w:t xml:space="preserve">дено какой-либо третьей стороной без нашего письменного разрешения. Нарушение данного </w:t>
      </w:r>
      <w:r w:rsidRPr="00B03007">
        <w:rPr>
          <w:color w:val="333333"/>
        </w:rPr>
        <w:lastRenderedPageBreak/>
        <w:t>требования повлечет за собой ответственность согласно «Закону об авторском праве и смежных правах» РФ (ст.48, п.1).</w:t>
      </w:r>
    </w:p>
    <w:p w:rsidR="00AE3DB0" w:rsidRDefault="00AE3DB0" w:rsidP="00394D8B">
      <w:pPr>
        <w:ind w:left="-180" w:right="-262"/>
        <w:jc w:val="both"/>
        <w:rPr>
          <w:color w:val="333333"/>
        </w:rPr>
      </w:pPr>
    </w:p>
    <w:p w:rsidR="00AE3DB0" w:rsidRDefault="00AE3DB0" w:rsidP="00394D8B">
      <w:pPr>
        <w:ind w:left="-180" w:right="-262"/>
        <w:jc w:val="both"/>
        <w:rPr>
          <w:color w:val="333333"/>
        </w:rPr>
      </w:pPr>
    </w:p>
    <w:p w:rsidR="00AE3DB0" w:rsidRDefault="00AE3DB0" w:rsidP="00394D8B">
      <w:pPr>
        <w:ind w:left="-180" w:right="-262"/>
        <w:jc w:val="both"/>
        <w:rPr>
          <w:color w:val="333333"/>
        </w:rPr>
      </w:pPr>
    </w:p>
    <w:p w:rsidR="00AE3DB0" w:rsidRDefault="00AE3DB0" w:rsidP="00394D8B">
      <w:pPr>
        <w:ind w:left="-180" w:right="-262"/>
        <w:jc w:val="both"/>
        <w:rPr>
          <w:color w:val="333333"/>
        </w:rPr>
      </w:pPr>
    </w:p>
    <w:p w:rsidR="00AE3DB0" w:rsidRPr="00B03007" w:rsidRDefault="00AE3DB0" w:rsidP="00394D8B">
      <w:pPr>
        <w:ind w:left="-180" w:right="-262"/>
        <w:jc w:val="both"/>
        <w:rPr>
          <w:color w:val="333333"/>
        </w:rPr>
      </w:pPr>
    </w:p>
    <w:p w:rsidR="005A3FA5" w:rsidRPr="00940E08" w:rsidRDefault="004B21A5" w:rsidP="00394D8B">
      <w:pPr>
        <w:tabs>
          <w:tab w:val="left" w:pos="3897"/>
        </w:tabs>
        <w:ind w:right="-622"/>
        <w:jc w:val="both"/>
      </w:pPr>
      <w:r w:rsidRPr="00940E08">
        <w:tab/>
      </w:r>
    </w:p>
    <w:sectPr w:rsidR="005A3FA5" w:rsidRPr="00940E08" w:rsidSect="0013258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862F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61985"/>
    <w:multiLevelType w:val="hybridMultilevel"/>
    <w:tmpl w:val="3B92E27C"/>
    <w:lvl w:ilvl="0" w:tplc="50623D70">
      <w:start w:val="1"/>
      <w:numFmt w:val="bullet"/>
      <w:suff w:val="space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">
    <w:nsid w:val="07865C7E"/>
    <w:multiLevelType w:val="multilevel"/>
    <w:tmpl w:val="14C4FBD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0C01E7"/>
    <w:multiLevelType w:val="hybridMultilevel"/>
    <w:tmpl w:val="E9FE51F2"/>
    <w:lvl w:ilvl="0" w:tplc="240412D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D5264"/>
    <w:multiLevelType w:val="multilevel"/>
    <w:tmpl w:val="2988A0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EC6F3F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0B95CEA"/>
    <w:multiLevelType w:val="hybridMultilevel"/>
    <w:tmpl w:val="6F28AB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3218C6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405C47C0"/>
    <w:multiLevelType w:val="multilevel"/>
    <w:tmpl w:val="3C4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B3C028B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4D002E0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55265B23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57314350"/>
    <w:multiLevelType w:val="multilevel"/>
    <w:tmpl w:val="34C245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C557184"/>
    <w:multiLevelType w:val="multilevel"/>
    <w:tmpl w:val="5DC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054E5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63840635"/>
    <w:multiLevelType w:val="multilevel"/>
    <w:tmpl w:val="3CC81BB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6B3F1BC1"/>
    <w:multiLevelType w:val="multilevel"/>
    <w:tmpl w:val="C6A418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BF85D88"/>
    <w:multiLevelType w:val="singleLevel"/>
    <w:tmpl w:val="9FB208F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6C676D05"/>
    <w:multiLevelType w:val="hybridMultilevel"/>
    <w:tmpl w:val="B99E7356"/>
    <w:lvl w:ilvl="0" w:tplc="BCDAAAB6">
      <w:start w:val="10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20">
    <w:nsid w:val="77AF3B6C"/>
    <w:multiLevelType w:val="multilevel"/>
    <w:tmpl w:val="A0E8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B401E69"/>
    <w:multiLevelType w:val="hybridMultilevel"/>
    <w:tmpl w:val="BC721B7E"/>
    <w:lvl w:ilvl="0" w:tplc="442EEF6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9"/>
  </w:num>
  <w:num w:numId="5">
    <w:abstractNumId w:val="5"/>
  </w:num>
  <w:num w:numId="6">
    <w:abstractNumId w:val="4"/>
  </w:num>
  <w:num w:numId="7">
    <w:abstractNumId w:val="20"/>
  </w:num>
  <w:num w:numId="8">
    <w:abstractNumId w:val="10"/>
  </w:num>
  <w:num w:numId="9">
    <w:abstractNumId w:val="13"/>
  </w:num>
  <w:num w:numId="10">
    <w:abstractNumId w:val="17"/>
  </w:num>
  <w:num w:numId="11">
    <w:abstractNumId w:val="14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2"/>
  </w:num>
  <w:num w:numId="17">
    <w:abstractNumId w:val="12"/>
  </w:num>
  <w:num w:numId="18">
    <w:abstractNumId w:val="6"/>
  </w:num>
  <w:num w:numId="19">
    <w:abstractNumId w:val="3"/>
  </w:num>
  <w:num w:numId="20">
    <w:abstractNumId w:val="21"/>
  </w:num>
  <w:num w:numId="21">
    <w:abstractNumId w:val="1"/>
  </w:num>
  <w:num w:numId="22">
    <w:abstractNumId w:val="8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characterSpacingControl w:val="doNotCompress"/>
  <w:compat/>
  <w:rsids>
    <w:rsidRoot w:val="00146114"/>
    <w:rsid w:val="00004ED6"/>
    <w:rsid w:val="00016623"/>
    <w:rsid w:val="00030213"/>
    <w:rsid w:val="000306DD"/>
    <w:rsid w:val="00043320"/>
    <w:rsid w:val="000513B3"/>
    <w:rsid w:val="000528F3"/>
    <w:rsid w:val="000551CA"/>
    <w:rsid w:val="00071A5A"/>
    <w:rsid w:val="00073813"/>
    <w:rsid w:val="00086764"/>
    <w:rsid w:val="000A7298"/>
    <w:rsid w:val="000B06AB"/>
    <w:rsid w:val="000B748B"/>
    <w:rsid w:val="000F787E"/>
    <w:rsid w:val="0010470F"/>
    <w:rsid w:val="0013258F"/>
    <w:rsid w:val="0013408C"/>
    <w:rsid w:val="001359A5"/>
    <w:rsid w:val="001375BC"/>
    <w:rsid w:val="00137AC9"/>
    <w:rsid w:val="00146114"/>
    <w:rsid w:val="00150F91"/>
    <w:rsid w:val="00154394"/>
    <w:rsid w:val="00156FC3"/>
    <w:rsid w:val="0016174C"/>
    <w:rsid w:val="001778B0"/>
    <w:rsid w:val="00195EEA"/>
    <w:rsid w:val="001A40A2"/>
    <w:rsid w:val="001A5462"/>
    <w:rsid w:val="001A7F68"/>
    <w:rsid w:val="001B6E36"/>
    <w:rsid w:val="001C455F"/>
    <w:rsid w:val="001D5892"/>
    <w:rsid w:val="001E3533"/>
    <w:rsid w:val="001F06EC"/>
    <w:rsid w:val="001F33B7"/>
    <w:rsid w:val="001F6868"/>
    <w:rsid w:val="00201D1E"/>
    <w:rsid w:val="00217EE6"/>
    <w:rsid w:val="00221DEE"/>
    <w:rsid w:val="00225B67"/>
    <w:rsid w:val="00234711"/>
    <w:rsid w:val="00246059"/>
    <w:rsid w:val="002518A2"/>
    <w:rsid w:val="00251E5D"/>
    <w:rsid w:val="00266676"/>
    <w:rsid w:val="00276322"/>
    <w:rsid w:val="0028098F"/>
    <w:rsid w:val="00285230"/>
    <w:rsid w:val="002A4934"/>
    <w:rsid w:val="002A6154"/>
    <w:rsid w:val="002B0C19"/>
    <w:rsid w:val="002B0E8A"/>
    <w:rsid w:val="002D07F5"/>
    <w:rsid w:val="002E4D51"/>
    <w:rsid w:val="002F0086"/>
    <w:rsid w:val="002F3DE2"/>
    <w:rsid w:val="00310DBD"/>
    <w:rsid w:val="0031266A"/>
    <w:rsid w:val="00313E8F"/>
    <w:rsid w:val="00327C8E"/>
    <w:rsid w:val="00337380"/>
    <w:rsid w:val="00351178"/>
    <w:rsid w:val="003542AA"/>
    <w:rsid w:val="00365546"/>
    <w:rsid w:val="00370A36"/>
    <w:rsid w:val="0037369A"/>
    <w:rsid w:val="00373D4B"/>
    <w:rsid w:val="00394138"/>
    <w:rsid w:val="00394D8B"/>
    <w:rsid w:val="003A0B12"/>
    <w:rsid w:val="003A47DB"/>
    <w:rsid w:val="003B186B"/>
    <w:rsid w:val="003C0A0E"/>
    <w:rsid w:val="003D53B1"/>
    <w:rsid w:val="003D60A2"/>
    <w:rsid w:val="00405D3D"/>
    <w:rsid w:val="0041755A"/>
    <w:rsid w:val="004225A2"/>
    <w:rsid w:val="0042736E"/>
    <w:rsid w:val="0043395F"/>
    <w:rsid w:val="004339CB"/>
    <w:rsid w:val="00444B2E"/>
    <w:rsid w:val="004522D5"/>
    <w:rsid w:val="00455799"/>
    <w:rsid w:val="004909CF"/>
    <w:rsid w:val="0049352C"/>
    <w:rsid w:val="004A2C65"/>
    <w:rsid w:val="004A32CE"/>
    <w:rsid w:val="004A3BDE"/>
    <w:rsid w:val="004B21A5"/>
    <w:rsid w:val="004B64A6"/>
    <w:rsid w:val="004C029A"/>
    <w:rsid w:val="004C1B51"/>
    <w:rsid w:val="004E4946"/>
    <w:rsid w:val="004E78C8"/>
    <w:rsid w:val="004F152A"/>
    <w:rsid w:val="004F638B"/>
    <w:rsid w:val="00500210"/>
    <w:rsid w:val="005073B0"/>
    <w:rsid w:val="00507595"/>
    <w:rsid w:val="00510525"/>
    <w:rsid w:val="00511491"/>
    <w:rsid w:val="00511C10"/>
    <w:rsid w:val="005143CC"/>
    <w:rsid w:val="005372DE"/>
    <w:rsid w:val="005420AD"/>
    <w:rsid w:val="00543D85"/>
    <w:rsid w:val="00562DB9"/>
    <w:rsid w:val="005636B3"/>
    <w:rsid w:val="00571808"/>
    <w:rsid w:val="00575F86"/>
    <w:rsid w:val="005816D0"/>
    <w:rsid w:val="0058331D"/>
    <w:rsid w:val="005A1FD8"/>
    <w:rsid w:val="005A2C21"/>
    <w:rsid w:val="005A36D6"/>
    <w:rsid w:val="005A3FA5"/>
    <w:rsid w:val="005A4DB9"/>
    <w:rsid w:val="005B3A35"/>
    <w:rsid w:val="005C646B"/>
    <w:rsid w:val="005C7CC3"/>
    <w:rsid w:val="005D00C8"/>
    <w:rsid w:val="005E1B57"/>
    <w:rsid w:val="005F0925"/>
    <w:rsid w:val="006168E8"/>
    <w:rsid w:val="006348A5"/>
    <w:rsid w:val="006423F8"/>
    <w:rsid w:val="00657871"/>
    <w:rsid w:val="00666F75"/>
    <w:rsid w:val="00674F0D"/>
    <w:rsid w:val="00682368"/>
    <w:rsid w:val="006930D1"/>
    <w:rsid w:val="0069592E"/>
    <w:rsid w:val="0069751C"/>
    <w:rsid w:val="00697BA4"/>
    <w:rsid w:val="006C127E"/>
    <w:rsid w:val="006C3FBB"/>
    <w:rsid w:val="006D532F"/>
    <w:rsid w:val="006E07F1"/>
    <w:rsid w:val="006F12D8"/>
    <w:rsid w:val="00705F8F"/>
    <w:rsid w:val="007074C0"/>
    <w:rsid w:val="00726A85"/>
    <w:rsid w:val="00733AA1"/>
    <w:rsid w:val="00745BD0"/>
    <w:rsid w:val="00753410"/>
    <w:rsid w:val="007764E9"/>
    <w:rsid w:val="0077742A"/>
    <w:rsid w:val="00785930"/>
    <w:rsid w:val="00790415"/>
    <w:rsid w:val="007A3F50"/>
    <w:rsid w:val="007A630D"/>
    <w:rsid w:val="007B2FD5"/>
    <w:rsid w:val="007C2CCC"/>
    <w:rsid w:val="007C6D99"/>
    <w:rsid w:val="007D326D"/>
    <w:rsid w:val="007E2FE3"/>
    <w:rsid w:val="0080787C"/>
    <w:rsid w:val="008126FC"/>
    <w:rsid w:val="0082111A"/>
    <w:rsid w:val="00821ED5"/>
    <w:rsid w:val="00832DDC"/>
    <w:rsid w:val="00844590"/>
    <w:rsid w:val="00850188"/>
    <w:rsid w:val="00851336"/>
    <w:rsid w:val="00851F89"/>
    <w:rsid w:val="00854EF8"/>
    <w:rsid w:val="008576F1"/>
    <w:rsid w:val="00857D86"/>
    <w:rsid w:val="0086058B"/>
    <w:rsid w:val="00880DFB"/>
    <w:rsid w:val="00895A15"/>
    <w:rsid w:val="008A0D35"/>
    <w:rsid w:val="008A12A4"/>
    <w:rsid w:val="008A7364"/>
    <w:rsid w:val="008B0468"/>
    <w:rsid w:val="008E1499"/>
    <w:rsid w:val="009122E7"/>
    <w:rsid w:val="00916BD5"/>
    <w:rsid w:val="0093046F"/>
    <w:rsid w:val="00937B6E"/>
    <w:rsid w:val="00940E08"/>
    <w:rsid w:val="009413CF"/>
    <w:rsid w:val="00953C61"/>
    <w:rsid w:val="00954C57"/>
    <w:rsid w:val="0099156D"/>
    <w:rsid w:val="009A509F"/>
    <w:rsid w:val="009A59DC"/>
    <w:rsid w:val="009A6C70"/>
    <w:rsid w:val="009B331A"/>
    <w:rsid w:val="009B6C8A"/>
    <w:rsid w:val="009B70C6"/>
    <w:rsid w:val="009C407E"/>
    <w:rsid w:val="009D3D53"/>
    <w:rsid w:val="009D440C"/>
    <w:rsid w:val="009D6ADD"/>
    <w:rsid w:val="009F20D4"/>
    <w:rsid w:val="009F6580"/>
    <w:rsid w:val="00A00BCE"/>
    <w:rsid w:val="00A07D70"/>
    <w:rsid w:val="00A1318B"/>
    <w:rsid w:val="00A15C05"/>
    <w:rsid w:val="00A17D25"/>
    <w:rsid w:val="00A17E6B"/>
    <w:rsid w:val="00A32680"/>
    <w:rsid w:val="00A447A6"/>
    <w:rsid w:val="00A5069F"/>
    <w:rsid w:val="00A55511"/>
    <w:rsid w:val="00A62BD9"/>
    <w:rsid w:val="00A6536D"/>
    <w:rsid w:val="00A72469"/>
    <w:rsid w:val="00A77C00"/>
    <w:rsid w:val="00A85C5F"/>
    <w:rsid w:val="00A95AB2"/>
    <w:rsid w:val="00A96301"/>
    <w:rsid w:val="00AB0DCA"/>
    <w:rsid w:val="00AB3587"/>
    <w:rsid w:val="00AD2CF3"/>
    <w:rsid w:val="00AD47DB"/>
    <w:rsid w:val="00AD5B14"/>
    <w:rsid w:val="00AE139B"/>
    <w:rsid w:val="00AE2514"/>
    <w:rsid w:val="00AE3DB0"/>
    <w:rsid w:val="00AF2236"/>
    <w:rsid w:val="00B003C7"/>
    <w:rsid w:val="00B03007"/>
    <w:rsid w:val="00B035D5"/>
    <w:rsid w:val="00B22705"/>
    <w:rsid w:val="00B32606"/>
    <w:rsid w:val="00B359F1"/>
    <w:rsid w:val="00B36DDC"/>
    <w:rsid w:val="00B46B13"/>
    <w:rsid w:val="00B5037F"/>
    <w:rsid w:val="00B579DB"/>
    <w:rsid w:val="00B66A50"/>
    <w:rsid w:val="00B7017F"/>
    <w:rsid w:val="00B82BBA"/>
    <w:rsid w:val="00B91100"/>
    <w:rsid w:val="00B91F0E"/>
    <w:rsid w:val="00BA235C"/>
    <w:rsid w:val="00BB083E"/>
    <w:rsid w:val="00BB22E8"/>
    <w:rsid w:val="00BB7A72"/>
    <w:rsid w:val="00BC45FB"/>
    <w:rsid w:val="00BC664B"/>
    <w:rsid w:val="00BD34E1"/>
    <w:rsid w:val="00BE032F"/>
    <w:rsid w:val="00BE1ED8"/>
    <w:rsid w:val="00BE34A0"/>
    <w:rsid w:val="00BF74F9"/>
    <w:rsid w:val="00C210C0"/>
    <w:rsid w:val="00C24D5D"/>
    <w:rsid w:val="00C25790"/>
    <w:rsid w:val="00C80584"/>
    <w:rsid w:val="00C9018F"/>
    <w:rsid w:val="00CA615F"/>
    <w:rsid w:val="00CA6647"/>
    <w:rsid w:val="00CB0EE3"/>
    <w:rsid w:val="00CC0C2F"/>
    <w:rsid w:val="00CC29BA"/>
    <w:rsid w:val="00CE3C8C"/>
    <w:rsid w:val="00CF7373"/>
    <w:rsid w:val="00D02702"/>
    <w:rsid w:val="00D063A4"/>
    <w:rsid w:val="00D142EB"/>
    <w:rsid w:val="00D27C80"/>
    <w:rsid w:val="00D446C2"/>
    <w:rsid w:val="00D47D43"/>
    <w:rsid w:val="00D50F4B"/>
    <w:rsid w:val="00D54BC4"/>
    <w:rsid w:val="00D650B6"/>
    <w:rsid w:val="00D71C64"/>
    <w:rsid w:val="00D838B6"/>
    <w:rsid w:val="00D8614D"/>
    <w:rsid w:val="00D901EB"/>
    <w:rsid w:val="00D937A2"/>
    <w:rsid w:val="00D94A1A"/>
    <w:rsid w:val="00DA6587"/>
    <w:rsid w:val="00DC6AB7"/>
    <w:rsid w:val="00DD1D9A"/>
    <w:rsid w:val="00DD27E5"/>
    <w:rsid w:val="00DE11D1"/>
    <w:rsid w:val="00DE24D7"/>
    <w:rsid w:val="00DE3CEE"/>
    <w:rsid w:val="00DF2F64"/>
    <w:rsid w:val="00E10147"/>
    <w:rsid w:val="00E25141"/>
    <w:rsid w:val="00E25F31"/>
    <w:rsid w:val="00E31F85"/>
    <w:rsid w:val="00E34D28"/>
    <w:rsid w:val="00E620B1"/>
    <w:rsid w:val="00E75F1E"/>
    <w:rsid w:val="00E8047F"/>
    <w:rsid w:val="00E83380"/>
    <w:rsid w:val="00E84645"/>
    <w:rsid w:val="00E957E7"/>
    <w:rsid w:val="00E9589F"/>
    <w:rsid w:val="00EB2E76"/>
    <w:rsid w:val="00EB4D67"/>
    <w:rsid w:val="00EB4ECC"/>
    <w:rsid w:val="00EC6F28"/>
    <w:rsid w:val="00F02937"/>
    <w:rsid w:val="00F02C28"/>
    <w:rsid w:val="00F149F6"/>
    <w:rsid w:val="00F16624"/>
    <w:rsid w:val="00F46A2B"/>
    <w:rsid w:val="00F4765B"/>
    <w:rsid w:val="00F529D4"/>
    <w:rsid w:val="00F52CB0"/>
    <w:rsid w:val="00F53F55"/>
    <w:rsid w:val="00F54DBD"/>
    <w:rsid w:val="00F558D2"/>
    <w:rsid w:val="00F56E77"/>
    <w:rsid w:val="00F64050"/>
    <w:rsid w:val="00F65FB5"/>
    <w:rsid w:val="00F66583"/>
    <w:rsid w:val="00F70AF6"/>
    <w:rsid w:val="00F71B5B"/>
    <w:rsid w:val="00F75528"/>
    <w:rsid w:val="00F90D86"/>
    <w:rsid w:val="00F91768"/>
    <w:rsid w:val="00FA27CE"/>
    <w:rsid w:val="00FB0BF1"/>
    <w:rsid w:val="00FB1B8F"/>
    <w:rsid w:val="00FC0BF3"/>
    <w:rsid w:val="00FC1036"/>
    <w:rsid w:val="00FC319D"/>
    <w:rsid w:val="00FC6A80"/>
    <w:rsid w:val="00FC7B83"/>
    <w:rsid w:val="00FD096B"/>
    <w:rsid w:val="00FD19A2"/>
    <w:rsid w:val="00FD57EE"/>
    <w:rsid w:val="00FE1AD7"/>
    <w:rsid w:val="00FE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80"/>
    <w:rPr>
      <w:sz w:val="24"/>
      <w:szCs w:val="24"/>
    </w:rPr>
  </w:style>
  <w:style w:type="paragraph" w:styleId="1">
    <w:name w:val="heading 1"/>
    <w:basedOn w:val="a"/>
    <w:link w:val="10"/>
    <w:qFormat/>
    <w:rsid w:val="00DA6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0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A65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DA6587"/>
    <w:rPr>
      <w:strike w:val="0"/>
      <w:dstrike w:val="0"/>
      <w:color w:val="1263AC"/>
      <w:u w:val="none"/>
      <w:effect w:val="none"/>
    </w:rPr>
  </w:style>
  <w:style w:type="paragraph" w:styleId="a6">
    <w:name w:val="Normal (Web)"/>
    <w:basedOn w:val="a"/>
    <w:rsid w:val="00DA6587"/>
    <w:pPr>
      <w:ind w:firstLine="240"/>
    </w:pPr>
  </w:style>
  <w:style w:type="character" w:customStyle="1" w:styleId="10">
    <w:name w:val="Заголовок 1 Знак"/>
    <w:link w:val="1"/>
    <w:rsid w:val="00DA6587"/>
    <w:rPr>
      <w:b/>
      <w:bCs/>
      <w:kern w:val="36"/>
      <w:sz w:val="48"/>
      <w:szCs w:val="48"/>
      <w:lang w:val="ru-RU" w:eastAsia="ru-RU" w:bidi="ar-SA"/>
    </w:rPr>
  </w:style>
  <w:style w:type="paragraph" w:customStyle="1" w:styleId="BodyText21">
    <w:name w:val="Body Text 21"/>
    <w:basedOn w:val="a"/>
    <w:rsid w:val="00156FC3"/>
    <w:pPr>
      <w:ind w:firstLine="567"/>
      <w:jc w:val="both"/>
    </w:pPr>
    <w:rPr>
      <w:szCs w:val="20"/>
    </w:rPr>
  </w:style>
  <w:style w:type="character" w:customStyle="1" w:styleId="apple-style-span">
    <w:name w:val="apple-style-span"/>
    <w:basedOn w:val="a0"/>
    <w:rsid w:val="00AF2236"/>
  </w:style>
  <w:style w:type="paragraph" w:styleId="2">
    <w:name w:val="Body Text 2"/>
    <w:basedOn w:val="a"/>
    <w:rsid w:val="00B36DDC"/>
    <w:rPr>
      <w:b/>
      <w:bCs/>
      <w:sz w:val="28"/>
      <w:szCs w:val="20"/>
    </w:rPr>
  </w:style>
  <w:style w:type="character" w:styleId="a7">
    <w:name w:val="Strong"/>
    <w:uiPriority w:val="22"/>
    <w:qFormat/>
    <w:rsid w:val="00745BD0"/>
    <w:rPr>
      <w:b/>
      <w:bCs/>
    </w:rPr>
  </w:style>
  <w:style w:type="paragraph" w:styleId="a8">
    <w:name w:val="header"/>
    <w:basedOn w:val="a"/>
    <w:link w:val="a9"/>
    <w:semiHidden/>
    <w:unhideWhenUsed/>
    <w:rsid w:val="00195E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95EEA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80584"/>
  </w:style>
  <w:style w:type="paragraph" w:styleId="aa">
    <w:name w:val="Balloon Text"/>
    <w:basedOn w:val="a"/>
    <w:link w:val="ab"/>
    <w:semiHidden/>
    <w:unhideWhenUsed/>
    <w:rsid w:val="00CC0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C0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gnitus2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2324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Всероссийском конкурсе профессионального мастерства «______»</vt:lpstr>
    </vt:vector>
  </TitlesOfParts>
  <Company>АУ УМЦ</Company>
  <LinksUpToDate>false</LinksUpToDate>
  <CharactersWithSpaces>15540</CharactersWithSpaces>
  <SharedDoc>false</SharedDoc>
  <HLinks>
    <vt:vector size="42" baseType="variant">
      <vt:variant>
        <vt:i4>7798871</vt:i4>
      </vt:variant>
      <vt:variant>
        <vt:i4>18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  <vt:variant>
        <vt:i4>3342400</vt:i4>
      </vt:variant>
      <vt:variant>
        <vt:i4>15</vt:i4>
      </vt:variant>
      <vt:variant>
        <vt:i4>0</vt:i4>
      </vt:variant>
      <vt:variant>
        <vt:i4>5</vt:i4>
      </vt:variant>
      <vt:variant>
        <vt:lpwstr>http://www.velib.com/text_sochin.php?id=1969</vt:lpwstr>
      </vt:variant>
      <vt:variant>
        <vt:lpwstr/>
      </vt:variant>
      <vt:variant>
        <vt:i4>4259853</vt:i4>
      </vt:variant>
      <vt:variant>
        <vt:i4>12</vt:i4>
      </vt:variant>
      <vt:variant>
        <vt:i4>0</vt:i4>
      </vt:variant>
      <vt:variant>
        <vt:i4>5</vt:i4>
      </vt:variant>
      <vt:variant>
        <vt:lpwstr>http://emc21.ru/</vt:lpwstr>
      </vt:variant>
      <vt:variant>
        <vt:lpwstr/>
      </vt:variant>
      <vt:variant>
        <vt:i4>5177427</vt:i4>
      </vt:variant>
      <vt:variant>
        <vt:i4>9</vt:i4>
      </vt:variant>
      <vt:variant>
        <vt:i4>0</vt:i4>
      </vt:variant>
      <vt:variant>
        <vt:i4>5</vt:i4>
      </vt:variant>
      <vt:variant>
        <vt:lpwstr>http://emc21.ru/uslugi/olimpiadyi-i-konkursyi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http://emc21.ru/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  <vt:variant>
        <vt:i4>7798871</vt:i4>
      </vt:variant>
      <vt:variant>
        <vt:i4>0</vt:i4>
      </vt:variant>
      <vt:variant>
        <vt:i4>0</vt:i4>
      </vt:variant>
      <vt:variant>
        <vt:i4>5</vt:i4>
      </vt:variant>
      <vt:variant>
        <vt:lpwstr>mailto:cognitus21@mail.ru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Всероссийском конкурсе профессионального мастерства «______»</dc:title>
  <dc:creator>Сотрудник</dc:creator>
  <cp:lastModifiedBy>Галина</cp:lastModifiedBy>
  <cp:revision>19</cp:revision>
  <cp:lastPrinted>2012-11-13T07:30:00Z</cp:lastPrinted>
  <dcterms:created xsi:type="dcterms:W3CDTF">2014-01-27T12:57:00Z</dcterms:created>
  <dcterms:modified xsi:type="dcterms:W3CDTF">2014-02-19T03:44:00Z</dcterms:modified>
</cp:coreProperties>
</file>