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162D3B" w:rsidRDefault="005A5AAB" w:rsidP="00162D3B">
      <w:pPr>
        <w:spacing w:after="0" w:line="240" w:lineRule="auto"/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162D3B">
        <w:rPr>
          <w:rFonts w:ascii="Times New Roman" w:hAnsi="Times New Roman" w:cs="Times New Roman"/>
          <w:b/>
          <w:color w:val="660066"/>
          <w:sz w:val="28"/>
          <w:szCs w:val="28"/>
        </w:rPr>
        <w:t>Программа повышения квалификации</w:t>
      </w:r>
    </w:p>
    <w:p w:rsidR="009A270F" w:rsidRDefault="00DB5A87" w:rsidP="00162D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32"/>
          <w:szCs w:val="32"/>
          <w:vertAlign w:val="superscript"/>
        </w:rPr>
      </w:pPr>
      <w:r w:rsidRPr="00162D3B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="009A270F" w:rsidRPr="00162D3B">
        <w:rPr>
          <w:rFonts w:ascii="Times New Roman" w:hAnsi="Times New Roman" w:cs="Times New Roman"/>
          <w:b/>
          <w:caps/>
          <w:color w:val="548DD4" w:themeColor="text2" w:themeTint="99"/>
          <w:sz w:val="32"/>
          <w:szCs w:val="32"/>
        </w:rPr>
        <w:t xml:space="preserve">Финансовое моделирование в </w:t>
      </w:r>
      <w:r w:rsidR="009A270F" w:rsidRPr="00162D3B">
        <w:rPr>
          <w:rFonts w:ascii="Times New Roman" w:hAnsi="Times New Roman" w:cs="Times New Roman"/>
          <w:b/>
          <w:caps/>
          <w:color w:val="548DD4" w:themeColor="text2" w:themeTint="99"/>
          <w:sz w:val="32"/>
          <w:szCs w:val="32"/>
          <w:lang w:val="en-US"/>
        </w:rPr>
        <w:t>Excel</w:t>
      </w:r>
      <w:r w:rsidR="009A270F" w:rsidRPr="00162D3B">
        <w:rPr>
          <w:rFonts w:ascii="Times New Roman" w:hAnsi="Times New Roman" w:cs="Times New Roman"/>
          <w:b/>
          <w:caps/>
          <w:color w:val="548DD4" w:themeColor="text2" w:themeTint="99"/>
          <w:sz w:val="32"/>
          <w:szCs w:val="32"/>
          <w:vertAlign w:val="superscript"/>
        </w:rPr>
        <w:t>©</w:t>
      </w:r>
    </w:p>
    <w:p w:rsidR="00162D3B" w:rsidRPr="00162D3B" w:rsidRDefault="00162D3B" w:rsidP="00162D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548DD4" w:themeColor="text2" w:themeTint="99"/>
          <w:sz w:val="32"/>
          <w:szCs w:val="32"/>
        </w:rPr>
      </w:pPr>
    </w:p>
    <w:p w:rsidR="009A270F" w:rsidRPr="00226795" w:rsidRDefault="00162D3B" w:rsidP="00162D3B">
      <w:pPr>
        <w:pStyle w:val="Default"/>
        <w:ind w:firstLine="360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5A5AAB" w:rsidRPr="00E42ED6">
        <w:rPr>
          <w:rFonts w:ascii="Times New Roman" w:hAnsi="Times New Roman" w:cs="Times New Roman"/>
          <w:b/>
          <w:bCs/>
          <w:i/>
          <w:iCs/>
        </w:rPr>
        <w:t xml:space="preserve">Цель программы: </w:t>
      </w:r>
      <w:r w:rsidR="009A270F" w:rsidRPr="00226795">
        <w:rPr>
          <w:sz w:val="20"/>
          <w:szCs w:val="20"/>
        </w:rPr>
        <w:t xml:space="preserve">Сформировать и развить навыки: </w:t>
      </w:r>
    </w:p>
    <w:p w:rsidR="009A270F" w:rsidRPr="00226795" w:rsidRDefault="009A270F" w:rsidP="009A270F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226795">
        <w:rPr>
          <w:sz w:val="20"/>
          <w:szCs w:val="20"/>
        </w:rPr>
        <w:t xml:space="preserve">комплексного и эффективного использования MS </w:t>
      </w:r>
      <w:proofErr w:type="spellStart"/>
      <w:r w:rsidRPr="00226795">
        <w:rPr>
          <w:sz w:val="20"/>
          <w:szCs w:val="20"/>
        </w:rPr>
        <w:t>Excel</w:t>
      </w:r>
      <w:proofErr w:type="spellEnd"/>
      <w:r w:rsidRPr="00226795">
        <w:rPr>
          <w:sz w:val="20"/>
          <w:szCs w:val="20"/>
        </w:rPr>
        <w:t xml:space="preserve"> в практической работе </w:t>
      </w:r>
    </w:p>
    <w:p w:rsidR="009A270F" w:rsidRPr="00226795" w:rsidRDefault="009A270F" w:rsidP="009A270F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226795">
        <w:rPr>
          <w:sz w:val="20"/>
          <w:szCs w:val="20"/>
        </w:rPr>
        <w:t xml:space="preserve">решения прикладных задач из области финансового менеджмента </w:t>
      </w:r>
    </w:p>
    <w:p w:rsidR="009A270F" w:rsidRPr="00226795" w:rsidRDefault="009A270F" w:rsidP="009A270F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226795">
        <w:rPr>
          <w:sz w:val="20"/>
          <w:szCs w:val="20"/>
        </w:rPr>
        <w:t xml:space="preserve">эффективного анализа финансовой отчётности и статистической информации </w:t>
      </w:r>
    </w:p>
    <w:p w:rsidR="009A270F" w:rsidRPr="00226795" w:rsidRDefault="009A270F" w:rsidP="009A270F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226795">
        <w:rPr>
          <w:sz w:val="20"/>
          <w:szCs w:val="20"/>
        </w:rPr>
        <w:t xml:space="preserve">эффективного построения финансовых моделей разного уровня сложности </w:t>
      </w:r>
    </w:p>
    <w:p w:rsidR="005A5AAB" w:rsidRPr="00E42ED6" w:rsidRDefault="009A270F" w:rsidP="009A27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6795">
        <w:rPr>
          <w:sz w:val="20"/>
          <w:szCs w:val="20"/>
        </w:rPr>
        <w:t>эффективной презентации выводов на основании финансовых моделей</w:t>
      </w:r>
    </w:p>
    <w:p w:rsidR="009A270F" w:rsidRPr="00226795" w:rsidRDefault="005A5AAB" w:rsidP="009A270F">
      <w:pPr>
        <w:pStyle w:val="Default"/>
        <w:ind w:firstLine="708"/>
        <w:rPr>
          <w:sz w:val="20"/>
          <w:szCs w:val="20"/>
        </w:rPr>
      </w:pPr>
      <w:r w:rsidRPr="00E42ED6">
        <w:rPr>
          <w:rFonts w:ascii="Times New Roman" w:hAnsi="Times New Roman" w:cs="Times New Roman"/>
          <w:b/>
          <w:bCs/>
          <w:i/>
          <w:iCs/>
        </w:rPr>
        <w:t>Категория слушателей:</w:t>
      </w:r>
      <w:r w:rsidR="00DB5A87">
        <w:rPr>
          <w:rFonts w:ascii="Times New Roman" w:hAnsi="Times New Roman" w:cs="Times New Roman"/>
        </w:rPr>
        <w:t xml:space="preserve"> </w:t>
      </w:r>
      <w:r w:rsidR="009A270F" w:rsidRPr="00226795">
        <w:rPr>
          <w:sz w:val="20"/>
          <w:szCs w:val="20"/>
        </w:rPr>
        <w:t xml:space="preserve">для специалистов и </w:t>
      </w:r>
      <w:proofErr w:type="gramStart"/>
      <w:r w:rsidR="009A270F" w:rsidRPr="00226795">
        <w:rPr>
          <w:sz w:val="20"/>
          <w:szCs w:val="20"/>
        </w:rPr>
        <w:t>руководителей</w:t>
      </w:r>
      <w:proofErr w:type="gramEnd"/>
      <w:r w:rsidR="009A270F" w:rsidRPr="00226795">
        <w:rPr>
          <w:sz w:val="20"/>
          <w:szCs w:val="20"/>
        </w:rPr>
        <w:t xml:space="preserve"> финансовых и планово-экономических служб (финансовых менеджеров, аналитиков и экономистов), предпринимателей, руководителей подразделений компаний </w:t>
      </w:r>
    </w:p>
    <w:p w:rsidR="00162D3B" w:rsidRDefault="005A5AAB" w:rsidP="00162D3B">
      <w:pPr>
        <w:pStyle w:val="Default"/>
        <w:ind w:firstLine="708"/>
        <w:rPr>
          <w:rFonts w:ascii="Times New Roman" w:hAnsi="Times New Roman" w:cs="Times New Roman"/>
          <w:b/>
          <w:bCs/>
          <w:i/>
        </w:rPr>
      </w:pPr>
      <w:r w:rsidRPr="00E42ED6">
        <w:rPr>
          <w:rFonts w:ascii="Times New Roman" w:hAnsi="Times New Roman" w:cs="Times New Roman"/>
          <w:b/>
          <w:bCs/>
          <w:i/>
        </w:rPr>
        <w:t>Содержание:</w:t>
      </w:r>
      <w:r w:rsidR="009A270F">
        <w:rPr>
          <w:rFonts w:ascii="Times New Roman" w:hAnsi="Times New Roman" w:cs="Times New Roman"/>
          <w:b/>
          <w:bCs/>
          <w:i/>
        </w:rPr>
        <w:t xml:space="preserve"> </w:t>
      </w:r>
    </w:p>
    <w:p w:rsidR="009A270F" w:rsidRPr="00226795" w:rsidRDefault="009A270F" w:rsidP="00162D3B">
      <w:pPr>
        <w:pStyle w:val="Default"/>
        <w:ind w:firstLine="708"/>
        <w:rPr>
          <w:sz w:val="20"/>
          <w:szCs w:val="20"/>
        </w:rPr>
      </w:pPr>
      <w:r w:rsidRPr="00226795">
        <w:rPr>
          <w:b/>
          <w:bCs/>
          <w:sz w:val="20"/>
          <w:szCs w:val="20"/>
        </w:rPr>
        <w:t>Типовые задачи, решаемые на курсе -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1. Моделирование производственных и </w:t>
      </w:r>
      <w:proofErr w:type="spellStart"/>
      <w:r w:rsidRPr="00226795">
        <w:rPr>
          <w:sz w:val="20"/>
          <w:szCs w:val="20"/>
        </w:rPr>
        <w:t>логистических</w:t>
      </w:r>
      <w:proofErr w:type="spellEnd"/>
      <w:r w:rsidRPr="00226795">
        <w:rPr>
          <w:sz w:val="20"/>
          <w:szCs w:val="20"/>
        </w:rPr>
        <w:t xml:space="preserve"> показателей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1.1. Расчет графика производства исходя из плана продаж и нормативов запасов готовой продукции (в т.ч. запасов дилеров)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1.2. Расчёт графика закупок сырья и материалов исходя из графика производства, калькуляций производственной себестоимости (вариант: графика продаж) и нормативов запасов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2. Моделирование денежного потока прямым методом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2.1. Расчёт </w:t>
      </w:r>
      <w:proofErr w:type="gramStart"/>
      <w:r w:rsidRPr="00226795">
        <w:rPr>
          <w:sz w:val="20"/>
          <w:szCs w:val="20"/>
        </w:rPr>
        <w:t>поступлений</w:t>
      </w:r>
      <w:proofErr w:type="gramEnd"/>
      <w:r w:rsidRPr="00226795">
        <w:rPr>
          <w:sz w:val="20"/>
          <w:szCs w:val="20"/>
        </w:rPr>
        <w:t xml:space="preserve"> от покупателей исходя из плана продаж и договорной отсрочки платежа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2.2. Расчёт выплат поставщикам исходя из плана закупок и отсрочки платежа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3. Моделирование денежного потока косвенным методом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4. Моделирование прибыли и баланса компании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5. Составление моделей для различных систем мотивирующей оплаты труда </w:t>
      </w:r>
    </w:p>
    <w:p w:rsidR="009A270F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6. Установление нормативных запасов товаров исходя из статистики продаж, с учётом </w:t>
      </w:r>
      <w:r>
        <w:rPr>
          <w:sz w:val="20"/>
          <w:szCs w:val="20"/>
        </w:rPr>
        <w:t xml:space="preserve"> </w:t>
      </w:r>
      <w:r w:rsidRPr="00226795">
        <w:rPr>
          <w:sz w:val="20"/>
          <w:szCs w:val="20"/>
        </w:rPr>
        <w:t>среднеквадратического отклонения продаж по отдельным продуктам</w:t>
      </w:r>
      <w:r>
        <w:rPr>
          <w:sz w:val="20"/>
          <w:szCs w:val="20"/>
        </w:rPr>
        <w:t>.</w:t>
      </w:r>
    </w:p>
    <w:p w:rsidR="009A270F" w:rsidRDefault="009A270F" w:rsidP="009A270F">
      <w:pPr>
        <w:pStyle w:val="Default"/>
        <w:rPr>
          <w:sz w:val="20"/>
          <w:szCs w:val="20"/>
        </w:rPr>
      </w:pP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 Финансовых задач, которые приходится решать на практике гораздо больше, поэтому на </w:t>
      </w:r>
      <w:proofErr w:type="spellStart"/>
      <w:r w:rsidRPr="00226795">
        <w:rPr>
          <w:sz w:val="20"/>
          <w:szCs w:val="20"/>
        </w:rPr>
        <w:t>тьюториалах</w:t>
      </w:r>
      <w:proofErr w:type="spellEnd"/>
      <w:r w:rsidRPr="00226795">
        <w:rPr>
          <w:sz w:val="20"/>
          <w:szCs w:val="20"/>
        </w:rPr>
        <w:t xml:space="preserve"> отрабатываются решения типовых финансовых задача разными способами, для достижения гибкости и свободы применения разных алгоритмов моделирования.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Кроме того, типовые алгоритмы в основном носят универсальный характер. Поэтому, для того чтобы применять методики курса на практике, нужны только знание особенностей ведения собственного бизнеса, понимание задач и ограничений планирования в компании. </w:t>
      </w:r>
    </w:p>
    <w:p w:rsidR="009A270F" w:rsidRPr="00226795" w:rsidRDefault="009A270F" w:rsidP="009A270F">
      <w:pPr>
        <w:pStyle w:val="Default"/>
        <w:rPr>
          <w:sz w:val="20"/>
          <w:szCs w:val="20"/>
        </w:rPr>
      </w:pPr>
      <w:r w:rsidRPr="00226795">
        <w:rPr>
          <w:sz w:val="20"/>
          <w:szCs w:val="20"/>
        </w:rPr>
        <w:t xml:space="preserve">В результате слушатели курса освоят инструменты существенного повышение обоснованности, точности и скорости планирования; возможности для определения и оценки финансовых угроз в будущем, а также потенциала для увеличения прибыльности компаний. </w:t>
      </w:r>
    </w:p>
    <w:p w:rsidR="00162D3B" w:rsidRPr="00162D3B" w:rsidRDefault="005A5AAB" w:rsidP="00162D3B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162D3B">
        <w:rPr>
          <w:rFonts w:ascii="Times New Roman" w:hAnsi="Times New Roman" w:cs="Times New Roman"/>
          <w:b/>
          <w:bCs/>
          <w:i/>
        </w:rPr>
        <w:t>Методы обучения</w:t>
      </w:r>
      <w:r w:rsidRPr="00162D3B">
        <w:rPr>
          <w:rFonts w:ascii="Times New Roman" w:hAnsi="Times New Roman" w:cs="Times New Roman"/>
          <w:bCs/>
          <w:i/>
        </w:rPr>
        <w:t>:</w:t>
      </w:r>
      <w:r w:rsidRPr="00162D3B">
        <w:rPr>
          <w:rFonts w:ascii="Times New Roman" w:hAnsi="Times New Roman" w:cs="Times New Roman"/>
          <w:b/>
          <w:bCs/>
          <w:i/>
        </w:rPr>
        <w:t xml:space="preserve"> </w:t>
      </w:r>
      <w:r w:rsidR="00162D3B" w:rsidRPr="00162D3B">
        <w:rPr>
          <w:rFonts w:ascii="Times New Roman" w:hAnsi="Times New Roman" w:cs="Times New Roman"/>
          <w:bCs/>
          <w:sz w:val="22"/>
          <w:szCs w:val="22"/>
        </w:rPr>
        <w:t xml:space="preserve">Все участники курса работают на каждом занятии на </w:t>
      </w:r>
      <w:proofErr w:type="spellStart"/>
      <w:r w:rsidR="00162D3B" w:rsidRPr="00162D3B">
        <w:rPr>
          <w:rFonts w:ascii="Times New Roman" w:hAnsi="Times New Roman" w:cs="Times New Roman"/>
          <w:bCs/>
          <w:sz w:val="22"/>
          <w:szCs w:val="22"/>
        </w:rPr>
        <w:t>НОУТБУКе</w:t>
      </w:r>
      <w:proofErr w:type="spellEnd"/>
      <w:r w:rsidR="00162D3B" w:rsidRPr="00162D3B">
        <w:rPr>
          <w:rFonts w:ascii="Times New Roman" w:hAnsi="Times New Roman" w:cs="Times New Roman"/>
          <w:bCs/>
          <w:sz w:val="22"/>
          <w:szCs w:val="22"/>
        </w:rPr>
        <w:t xml:space="preserve"> с установленной программой </w:t>
      </w:r>
      <w:r w:rsidR="00162D3B" w:rsidRPr="00162D3B">
        <w:rPr>
          <w:rFonts w:ascii="Times New Roman" w:hAnsi="Times New Roman" w:cs="Times New Roman"/>
          <w:bCs/>
          <w:sz w:val="22"/>
          <w:szCs w:val="22"/>
          <w:lang w:val="en-US"/>
        </w:rPr>
        <w:t>MS</w:t>
      </w:r>
      <w:r w:rsidR="00162D3B" w:rsidRPr="00162D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62D3B" w:rsidRPr="00162D3B">
        <w:rPr>
          <w:rFonts w:ascii="Times New Roman" w:hAnsi="Times New Roman" w:cs="Times New Roman"/>
          <w:bCs/>
          <w:sz w:val="22"/>
          <w:szCs w:val="22"/>
          <w:lang w:val="en-US"/>
        </w:rPr>
        <w:t>Exel</w:t>
      </w:r>
      <w:proofErr w:type="spellEnd"/>
    </w:p>
    <w:p w:rsidR="005A5AAB" w:rsidRPr="00DB5A87" w:rsidRDefault="005A5AAB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E42ED6" w:rsidRDefault="00E42ED6" w:rsidP="005A5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DB5A87" w:rsidRPr="004C0D88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http://www.ifsusu.ru/be/prog/excel</w:t>
        </w:r>
      </w:hyperlink>
      <w:r w:rsidR="00DB5A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714"/>
      </w:tblGrid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2971" w:type="pct"/>
            <w:gridSpan w:val="2"/>
          </w:tcPr>
          <w:p w:rsidR="005A5AAB" w:rsidRPr="00E42ED6" w:rsidRDefault="009A270F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692" w:type="pct"/>
          </w:tcPr>
          <w:p w:rsidR="005A5AAB" w:rsidRPr="00E42ED6" w:rsidRDefault="009A270F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E42E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2" w:type="pct"/>
          </w:tcPr>
          <w:p w:rsidR="005A5AAB" w:rsidRPr="00E42ED6" w:rsidRDefault="005A5AAB" w:rsidP="005A5A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279" w:type="pct"/>
          </w:tcPr>
          <w:p w:rsidR="005A5AAB" w:rsidRPr="00E42ED6" w:rsidRDefault="005A5AAB" w:rsidP="005A5A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E42ED6" w:rsidTr="005A5AA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42ED6" w:rsidRPr="00E42ED6" w:rsidRDefault="005A5AAB" w:rsidP="00E42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62D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удостоверение  о  повышении квалификации</w:t>
            </w:r>
            <w:r w:rsidR="00E42ED6"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AB" w:rsidRPr="00E42ED6" w:rsidRDefault="00E42ED6" w:rsidP="00E42E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16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      установленного образца</w:t>
            </w:r>
          </w:p>
        </w:tc>
      </w:tr>
      <w:tr w:rsidR="005A5AAB" w:rsidRPr="00E42ED6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</w:tcBorders>
          </w:tcPr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E42ED6" w:rsidRDefault="005A5AAB" w:rsidP="005A5A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2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E42ED6" w:rsidTr="005A5AAB">
        <w:tc>
          <w:tcPr>
            <w:tcW w:w="2029" w:type="pct"/>
          </w:tcPr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E42ED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E42ED6" w:rsidRDefault="005A5AAB" w:rsidP="005A5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E42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2E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2"/>
          </w:tcPr>
          <w:p w:rsidR="005A5AAB" w:rsidRPr="00E42ED6" w:rsidRDefault="00676459" w:rsidP="005A5A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E42ED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E42ED6" w:rsidRDefault="005A5AAB" w:rsidP="005A5AA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E42ED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B00DE"/>
    <w:multiLevelType w:val="hybridMultilevel"/>
    <w:tmpl w:val="6ED42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162D3B"/>
    <w:rsid w:val="00577E6A"/>
    <w:rsid w:val="005A5AAB"/>
    <w:rsid w:val="00622CE0"/>
    <w:rsid w:val="00676459"/>
    <w:rsid w:val="009A270F"/>
    <w:rsid w:val="00DB5A87"/>
    <w:rsid w:val="00E42ED6"/>
    <w:rsid w:val="00F3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paragraph" w:customStyle="1" w:styleId="Default">
    <w:name w:val="Default"/>
    <w:rsid w:val="009A27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exc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2015-06-02T08:49:00Z</dcterms:created>
  <dcterms:modified xsi:type="dcterms:W3CDTF">2015-06-02T09:14:00Z</dcterms:modified>
</cp:coreProperties>
</file>