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23" w:rsidRDefault="00C13623" w:rsidP="00C13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дисциплины </w:t>
      </w:r>
    </w:p>
    <w:p w:rsidR="00C13623" w:rsidRDefault="00C13623" w:rsidP="00C13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«Теория аргументации»</w:t>
      </w:r>
    </w:p>
    <w:p w:rsidR="00C13623" w:rsidRDefault="00C13623" w:rsidP="00C13623">
      <w:pPr>
        <w:spacing w:line="360" w:lineRule="auto"/>
        <w:jc w:val="both"/>
        <w:rPr>
          <w:b/>
        </w:rPr>
      </w:pPr>
    </w:p>
    <w:p w:rsidR="00C13623" w:rsidRDefault="00C13623" w:rsidP="00C136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Место дисциплины в структуре основной образовательной программы, в модульной структуре ООП </w:t>
      </w:r>
    </w:p>
    <w:p w:rsidR="00C13623" w:rsidRDefault="00C13623" w:rsidP="00C13623">
      <w:pPr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«Теория аргументации» относится к циклу Б1 «Гуманитарный, социальный и экономический цикл», части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«Базовая часть».</w:t>
      </w:r>
    </w:p>
    <w:p w:rsidR="00C13623" w:rsidRDefault="00C13623" w:rsidP="00C1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рассчитана на магистров, овладевших </w:t>
      </w:r>
      <w:r>
        <w:rPr>
          <w:kern w:val="28"/>
          <w:sz w:val="28"/>
          <w:szCs w:val="28"/>
        </w:rPr>
        <w:t xml:space="preserve">базовыми знаниями по дисциплинам: история, социология, </w:t>
      </w:r>
      <w:proofErr w:type="spellStart"/>
      <w:r>
        <w:rPr>
          <w:kern w:val="28"/>
          <w:sz w:val="28"/>
          <w:szCs w:val="28"/>
        </w:rPr>
        <w:t>культурология</w:t>
      </w:r>
      <w:proofErr w:type="spellEnd"/>
      <w:r>
        <w:rPr>
          <w:kern w:val="28"/>
          <w:sz w:val="28"/>
          <w:szCs w:val="28"/>
        </w:rPr>
        <w:t>, философия, логика</w:t>
      </w:r>
      <w:r>
        <w:rPr>
          <w:sz w:val="28"/>
          <w:szCs w:val="28"/>
        </w:rPr>
        <w:t xml:space="preserve">. </w:t>
      </w:r>
    </w:p>
    <w:p w:rsidR="00C13623" w:rsidRDefault="00C13623" w:rsidP="00C13623"/>
    <w:p w:rsidR="00C13623" w:rsidRDefault="00C13623" w:rsidP="00C136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Цель изучения дисциплины</w:t>
      </w:r>
    </w:p>
    <w:p w:rsidR="00C13623" w:rsidRPr="00C13623" w:rsidRDefault="00C13623" w:rsidP="00C1362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Курс «Теория аргументации» направлен на развитие у магистров общей культуры мышления, а также на формирование</w:t>
      </w:r>
      <w:r>
        <w:rPr>
          <w:sz w:val="28"/>
          <w:szCs w:val="28"/>
        </w:rPr>
        <w:t xml:space="preserve"> знаний умений и навыков, непосредственно связанных с аргументацией, формированием собственной мировоззренческой позиции. Целью освоения дисциплины «Теория аргументации» является развитие и усовершенствование у магистров практических умений логически правильного, рационального мышления. </w:t>
      </w:r>
      <w:r w:rsidRPr="00C13623">
        <w:rPr>
          <w:sz w:val="28"/>
          <w:szCs w:val="28"/>
        </w:rPr>
        <w:t>Основная цель – дать магистрам представление о структуре логического знания, основных функциях логики и аргументации, ориентирах применения теории аргументации в научной и социальной практике.</w:t>
      </w:r>
    </w:p>
    <w:p w:rsidR="00C13623" w:rsidRDefault="00C13623" w:rsidP="00C13623"/>
    <w:p w:rsidR="00C13623" w:rsidRDefault="00C13623" w:rsidP="00C136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Структура дисциплины</w:t>
      </w:r>
    </w:p>
    <w:p w:rsidR="00C13623" w:rsidRPr="00C13623" w:rsidRDefault="00C13623" w:rsidP="00C13623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Предмет теории аргументации. Мышление и язык. История теории аргументации. Основные законы аргументации. Понятие. Основные формы мышления. Типы и виды рассуждений традиционной логики. Правдоподобные рассуждения. Доказательство и опровержение. Обоснование в аргументации. Стратегия и тактика аргументации и критики. </w:t>
      </w:r>
      <w:r w:rsidRPr="00C13623">
        <w:rPr>
          <w:bCs/>
          <w:color w:val="000000"/>
          <w:sz w:val="28"/>
          <w:szCs w:val="28"/>
          <w:shd w:val="clear" w:color="auto" w:fill="FFFFFF"/>
        </w:rPr>
        <w:t xml:space="preserve">Психологические, риторические и нравственные аспекты аргументации. </w:t>
      </w:r>
      <w:r w:rsidRPr="00C13623">
        <w:rPr>
          <w:color w:val="000000"/>
          <w:sz w:val="28"/>
          <w:szCs w:val="28"/>
        </w:rPr>
        <w:t xml:space="preserve">Организация разъяснительной или агитационной беседы, диалога. </w:t>
      </w:r>
      <w:r w:rsidRPr="00C13623">
        <w:rPr>
          <w:color w:val="000000"/>
          <w:spacing w:val="-4"/>
          <w:sz w:val="28"/>
          <w:szCs w:val="28"/>
        </w:rPr>
        <w:t>Изучение теоретических основ и традиции публичных выступлений.</w:t>
      </w:r>
      <w:r w:rsidRPr="00C1362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C13623">
        <w:rPr>
          <w:color w:val="000000"/>
          <w:sz w:val="28"/>
          <w:szCs w:val="28"/>
        </w:rPr>
        <w:t>Изучение основных теоретических положений и методов доказательства, опровержения и дискуссии.</w:t>
      </w:r>
    </w:p>
    <w:p w:rsidR="00C13623" w:rsidRDefault="00C13623" w:rsidP="00C13623">
      <w:pPr>
        <w:jc w:val="both"/>
        <w:rPr>
          <w:b/>
          <w:sz w:val="28"/>
          <w:szCs w:val="28"/>
        </w:rPr>
      </w:pPr>
    </w:p>
    <w:p w:rsidR="00C13623" w:rsidRDefault="00C13623" w:rsidP="00C136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образовательные технологии</w:t>
      </w:r>
    </w:p>
    <w:p w:rsidR="00C13623" w:rsidRDefault="00C13623" w:rsidP="00C13623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дисциплины используются как  традиционные технологии, формы и методы обучения (лекция, семинар, консультация), так и инновационные технологии, активные и интерактивные формы проведения занятий: деловые и ролевые игры, коллоквиумы,  лекции с элементами проблемного изложения, дискуссии по проблемным ситуациям.</w:t>
      </w:r>
    </w:p>
    <w:p w:rsidR="00C13623" w:rsidRDefault="00C13623" w:rsidP="00C13623">
      <w:pPr>
        <w:jc w:val="both"/>
        <w:rPr>
          <w:b/>
          <w:sz w:val="28"/>
          <w:szCs w:val="28"/>
        </w:rPr>
      </w:pPr>
    </w:p>
    <w:p w:rsidR="00C13623" w:rsidRDefault="00C13623" w:rsidP="00C136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Требования к результатам освоения дисциплины</w:t>
      </w:r>
    </w:p>
    <w:p w:rsidR="00C13623" w:rsidRDefault="00C13623" w:rsidP="00C13623">
      <w:pPr>
        <w:pStyle w:val="msonormalbullet2gi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Процесс изучения дисциплины направлен на формирование следующих общекультурных и профессиональных компетенций:</w:t>
      </w:r>
    </w:p>
    <w:p w:rsidR="00C13623" w:rsidRDefault="00C13623" w:rsidP="00C13623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к интеллектуальному, культурному, нравственному, физическому и профессиональному саморазвитию и самосовершенствованию (ОК-1);</w:t>
      </w:r>
    </w:p>
    <w:p w:rsidR="00C13623" w:rsidRDefault="00C13623" w:rsidP="00C13623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владеет культурой мышления,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к обобщению, анализу, восприятию информации, постановке цели и выбору путей её достижения, умеет логически верно, аргументировано и ясно строить устную и письменную речь (ОК-4);</w:t>
      </w:r>
    </w:p>
    <w:p w:rsidR="00C13623" w:rsidRDefault="00C13623" w:rsidP="00C136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C13623" w:rsidRDefault="00C13623" w:rsidP="00C136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C13623" w:rsidRDefault="00C13623" w:rsidP="00C13623">
      <w:pPr>
        <w:pStyle w:val="a3"/>
        <w:numPr>
          <w:ilvl w:val="0"/>
          <w:numId w:val="1"/>
        </w:numPr>
        <w:tabs>
          <w:tab w:val="left" w:pos="70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основные понятия и термины теории аргументации;</w:t>
      </w:r>
    </w:p>
    <w:p w:rsidR="00C13623" w:rsidRDefault="00C13623" w:rsidP="00C13623">
      <w:pPr>
        <w:pStyle w:val="a3"/>
        <w:numPr>
          <w:ilvl w:val="0"/>
          <w:numId w:val="1"/>
        </w:numPr>
        <w:tabs>
          <w:tab w:val="left" w:pos="70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особенности предмета теории аргументации, ее роли функций в современном обществе;</w:t>
      </w:r>
    </w:p>
    <w:p w:rsidR="00C13623" w:rsidRDefault="00C13623" w:rsidP="00C13623">
      <w:pPr>
        <w:pStyle w:val="a3"/>
        <w:numPr>
          <w:ilvl w:val="0"/>
          <w:numId w:val="1"/>
        </w:numPr>
        <w:tabs>
          <w:tab w:val="left" w:pos="70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содержание основных теоретических концепций, сформировавшихся в процессе становления и развития теории аргументации;</w:t>
      </w:r>
    </w:p>
    <w:p w:rsidR="00C13623" w:rsidRDefault="00C13623" w:rsidP="00C13623">
      <w:pPr>
        <w:pStyle w:val="a3"/>
        <w:tabs>
          <w:tab w:val="clear" w:pos="360"/>
        </w:tabs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</w:p>
    <w:p w:rsidR="00C13623" w:rsidRDefault="00C13623" w:rsidP="00C13623">
      <w:pPr>
        <w:pStyle w:val="a3"/>
        <w:numPr>
          <w:ilvl w:val="0"/>
          <w:numId w:val="1"/>
        </w:numPr>
        <w:tabs>
          <w:tab w:val="left" w:pos="708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свободно использовать понятийно-категориальный аппарат теории аргументации, законы аргументации в профессиональной и иной деятельности;</w:t>
      </w:r>
    </w:p>
    <w:p w:rsidR="00C13623" w:rsidRDefault="00C13623" w:rsidP="00C13623">
      <w:pPr>
        <w:pStyle w:val="a3"/>
        <w:numPr>
          <w:ilvl w:val="0"/>
          <w:numId w:val="1"/>
        </w:numPr>
        <w:tabs>
          <w:tab w:val="left" w:pos="708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применять концепции, методы и средства познания для интеллектуального развития, повышения культурного уровня, профессиональной компетентности;</w:t>
      </w:r>
    </w:p>
    <w:p w:rsidR="00C13623" w:rsidRDefault="00C13623" w:rsidP="00C13623">
      <w:pPr>
        <w:pStyle w:val="a3"/>
        <w:numPr>
          <w:ilvl w:val="0"/>
          <w:numId w:val="1"/>
        </w:numPr>
        <w:tabs>
          <w:tab w:val="left" w:pos="708"/>
        </w:tabs>
        <w:spacing w:line="240" w:lineRule="auto"/>
        <w:rPr>
          <w:sz w:val="28"/>
          <w:szCs w:val="28"/>
        </w:rPr>
      </w:pPr>
      <w:r>
        <w:rPr>
          <w:bCs/>
          <w:sz w:val="28"/>
          <w:szCs w:val="28"/>
        </w:rPr>
        <w:t>использовать методы и приемы теории аргументации при разработке социальных проектов и программ;</w:t>
      </w:r>
      <w:r>
        <w:rPr>
          <w:sz w:val="28"/>
          <w:szCs w:val="28"/>
        </w:rPr>
        <w:t xml:space="preserve"> </w:t>
      </w:r>
    </w:p>
    <w:p w:rsidR="00C13623" w:rsidRDefault="00C13623" w:rsidP="00C13623">
      <w:pPr>
        <w:pStyle w:val="a3"/>
        <w:numPr>
          <w:ilvl w:val="0"/>
          <w:numId w:val="1"/>
        </w:numPr>
        <w:tabs>
          <w:tab w:val="left" w:pos="70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применять теоретические положения теории аргументации для создания научных объяснений в эмпирических исследованиях.</w:t>
      </w:r>
    </w:p>
    <w:p w:rsidR="00C13623" w:rsidRDefault="00C13623" w:rsidP="00C13623">
      <w:pPr>
        <w:pStyle w:val="a3"/>
        <w:tabs>
          <w:tab w:val="clear" w:pos="360"/>
        </w:tabs>
        <w:spacing w:line="240" w:lineRule="auto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C13623" w:rsidRDefault="00C13623" w:rsidP="00C13623">
      <w:pPr>
        <w:pStyle w:val="a3"/>
        <w:numPr>
          <w:ilvl w:val="0"/>
          <w:numId w:val="2"/>
        </w:numPr>
        <w:tabs>
          <w:tab w:val="left" w:pos="70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навыками интерпретации различных аспектов социальной сферы и ситуаций практической деятельности;</w:t>
      </w:r>
    </w:p>
    <w:p w:rsidR="00C13623" w:rsidRDefault="00C13623" w:rsidP="00C13623">
      <w:pPr>
        <w:pStyle w:val="a3"/>
        <w:numPr>
          <w:ilvl w:val="0"/>
          <w:numId w:val="2"/>
        </w:numPr>
        <w:tabs>
          <w:tab w:val="left" w:pos="708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навыками публичной речи, аргументации, ведения дискуссии.</w:t>
      </w:r>
    </w:p>
    <w:p w:rsidR="00C13623" w:rsidRDefault="00C13623" w:rsidP="00C13623">
      <w:pPr>
        <w:pStyle w:val="a3"/>
        <w:tabs>
          <w:tab w:val="clear" w:pos="360"/>
          <w:tab w:val="left" w:pos="708"/>
        </w:tabs>
        <w:spacing w:line="240" w:lineRule="auto"/>
        <w:ind w:left="720"/>
        <w:rPr>
          <w:b/>
          <w:sz w:val="28"/>
          <w:szCs w:val="28"/>
        </w:rPr>
      </w:pPr>
    </w:p>
    <w:p w:rsidR="00C13623" w:rsidRDefault="00C13623" w:rsidP="00C13623">
      <w:pPr>
        <w:pStyle w:val="a3"/>
        <w:tabs>
          <w:tab w:val="clear" w:pos="360"/>
          <w:tab w:val="left" w:pos="708"/>
        </w:tabs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6. Общая трудоемкость дисциплины</w:t>
      </w:r>
    </w:p>
    <w:p w:rsidR="00C13623" w:rsidRDefault="00C13623" w:rsidP="00C136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зачетных единицы (70 академических часов).</w:t>
      </w:r>
    </w:p>
    <w:p w:rsidR="00C13623" w:rsidRDefault="00C13623" w:rsidP="00C136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Формы контроля</w:t>
      </w:r>
    </w:p>
    <w:p w:rsidR="00C13623" w:rsidRDefault="00C13623" w:rsidP="00C136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– зачет.</w:t>
      </w:r>
    </w:p>
    <w:p w:rsidR="00C13623" w:rsidRDefault="00C13623" w:rsidP="00C136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Составитель</w:t>
      </w:r>
    </w:p>
    <w:p w:rsidR="00C13623" w:rsidRDefault="00C13623" w:rsidP="00C13623">
      <w:pPr>
        <w:ind w:firstLine="720"/>
        <w:jc w:val="both"/>
      </w:pPr>
      <w:proofErr w:type="spellStart"/>
      <w:r>
        <w:rPr>
          <w:sz w:val="28"/>
          <w:szCs w:val="28"/>
        </w:rPr>
        <w:t>Дыдров</w:t>
      </w:r>
      <w:proofErr w:type="spellEnd"/>
      <w:r>
        <w:rPr>
          <w:sz w:val="28"/>
          <w:szCs w:val="28"/>
        </w:rPr>
        <w:t xml:space="preserve"> Артур Александрович, кандидат философских наук, доцент кафедры философии </w:t>
      </w:r>
      <w:proofErr w:type="spellStart"/>
      <w:r>
        <w:rPr>
          <w:sz w:val="28"/>
          <w:szCs w:val="28"/>
        </w:rPr>
        <w:t>ЮУрГУ</w:t>
      </w:r>
      <w:proofErr w:type="spellEnd"/>
      <w:r>
        <w:rPr>
          <w:sz w:val="28"/>
          <w:szCs w:val="28"/>
        </w:rPr>
        <w:t>.</w:t>
      </w:r>
    </w:p>
    <w:p w:rsidR="00C13623" w:rsidRDefault="00C13623" w:rsidP="00C13623"/>
    <w:p w:rsidR="0059536B" w:rsidRDefault="0059536B"/>
    <w:sectPr w:rsidR="0059536B" w:rsidSect="005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C01"/>
    <w:multiLevelType w:val="hybridMultilevel"/>
    <w:tmpl w:val="EDDC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F1F52"/>
    <w:multiLevelType w:val="hybridMultilevel"/>
    <w:tmpl w:val="7A62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623"/>
    <w:rsid w:val="0001189D"/>
    <w:rsid w:val="002C5AE7"/>
    <w:rsid w:val="0059536B"/>
    <w:rsid w:val="00C1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C13623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customStyle="1" w:styleId="msonormalbullet2gif">
    <w:name w:val="msonormalbullet2.gif"/>
    <w:basedOn w:val="a"/>
    <w:rsid w:val="00C13623"/>
    <w:pPr>
      <w:spacing w:before="100" w:beforeAutospacing="1" w:after="100" w:afterAutospacing="1"/>
    </w:pPr>
  </w:style>
  <w:style w:type="paragraph" w:customStyle="1" w:styleId="a4">
    <w:name w:val="a"/>
    <w:basedOn w:val="a"/>
    <w:rsid w:val="00C136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Penner-R-V</dc:creator>
  <cp:keywords/>
  <dc:description/>
  <cp:lastModifiedBy>Penner-R-V</cp:lastModifiedBy>
  <cp:revision>3</cp:revision>
  <dcterms:created xsi:type="dcterms:W3CDTF">2015-05-25T15:04:00Z</dcterms:created>
  <dcterms:modified xsi:type="dcterms:W3CDTF">2015-05-25T15:10:00Z</dcterms:modified>
</cp:coreProperties>
</file>