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A" w:rsidRPr="002A4794" w:rsidRDefault="001C43DE" w:rsidP="002A4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94"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</w:p>
    <w:p w:rsidR="001C43DE" w:rsidRPr="00630E90" w:rsidRDefault="001C43DE" w:rsidP="0067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sz w:val="24"/>
          <w:szCs w:val="24"/>
        </w:rPr>
        <w:t>Н</w:t>
      </w:r>
      <w:r w:rsidR="0067525B">
        <w:rPr>
          <w:rFonts w:ascii="Times New Roman" w:hAnsi="Times New Roman" w:cs="Times New Roman"/>
          <w:sz w:val="24"/>
          <w:szCs w:val="24"/>
        </w:rPr>
        <w:t>а</w:t>
      </w:r>
      <w:r w:rsidR="0087727B">
        <w:rPr>
          <w:rFonts w:ascii="Times New Roman" w:hAnsi="Times New Roman" w:cs="Times New Roman"/>
          <w:sz w:val="24"/>
          <w:szCs w:val="24"/>
        </w:rPr>
        <w:t xml:space="preserve"> </w:t>
      </w:r>
      <w:r w:rsidR="00F0208F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6752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4794" w:rsidRP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2A4794" w:rsidRPr="00386F52" w:rsidRDefault="002A4794" w:rsidP="00386F5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6F5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86F52">
        <w:rPr>
          <w:rFonts w:ascii="Times New Roman" w:hAnsi="Times New Roman" w:cs="Times New Roman"/>
          <w:sz w:val="24"/>
          <w:szCs w:val="24"/>
        </w:rPr>
        <w:t xml:space="preserve"> Бюджетные средства</w:t>
      </w:r>
      <w:r w:rsidR="00F0208F">
        <w:rPr>
          <w:rFonts w:ascii="Times New Roman" w:hAnsi="Times New Roman" w:cs="Times New Roman"/>
          <w:sz w:val="24"/>
          <w:szCs w:val="24"/>
        </w:rPr>
        <w:t>/внебюджетные средства</w:t>
      </w:r>
      <w:r w:rsidR="00A54B99" w:rsidRPr="00386F52">
        <w:rPr>
          <w:rFonts w:ascii="Times New Roman" w:hAnsi="Times New Roman" w:cs="Times New Roman"/>
          <w:sz w:val="24"/>
          <w:szCs w:val="24"/>
        </w:rPr>
        <w:t xml:space="preserve">, </w:t>
      </w:r>
      <w:r w:rsidR="00A54B99" w:rsidRPr="00386F52">
        <w:rPr>
          <w:rFonts w:ascii="Times New Roman" w:hAnsi="Times New Roman" w:cs="Times New Roman"/>
          <w:i/>
          <w:sz w:val="24"/>
          <w:szCs w:val="24"/>
        </w:rPr>
        <w:t>наименование гранта, номер контракта и т.д.</w:t>
      </w:r>
      <w:r w:rsidR="0062612E">
        <w:rPr>
          <w:rFonts w:ascii="Times New Roman" w:hAnsi="Times New Roman" w:cs="Times New Roman"/>
          <w:i/>
          <w:sz w:val="24"/>
          <w:szCs w:val="24"/>
        </w:rPr>
        <w:t>,</w:t>
      </w:r>
      <w:r w:rsidR="00A54B99" w:rsidRPr="00386F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6F52" w:rsidRPr="00386F52" w:rsidRDefault="00386F52" w:rsidP="00386F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4794" w:rsidRPr="00386F52" w:rsidRDefault="002A4794" w:rsidP="00386F5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6F52">
        <w:rPr>
          <w:rFonts w:ascii="Times New Roman" w:hAnsi="Times New Roman" w:cs="Times New Roman"/>
          <w:b/>
          <w:sz w:val="24"/>
          <w:szCs w:val="24"/>
        </w:rPr>
        <w:t>Предмет государственного контракта</w:t>
      </w:r>
      <w:r w:rsidR="00F0208F">
        <w:rPr>
          <w:rFonts w:ascii="Times New Roman" w:hAnsi="Times New Roman" w:cs="Times New Roman"/>
          <w:b/>
          <w:sz w:val="24"/>
          <w:szCs w:val="24"/>
        </w:rPr>
        <w:t xml:space="preserve"> (договора)</w:t>
      </w:r>
      <w:r w:rsidRPr="00386F52">
        <w:rPr>
          <w:rFonts w:ascii="Times New Roman" w:hAnsi="Times New Roman" w:cs="Times New Roman"/>
          <w:b/>
          <w:sz w:val="24"/>
          <w:szCs w:val="24"/>
        </w:rPr>
        <w:t>:</w:t>
      </w:r>
      <w:r w:rsidR="0067525B" w:rsidRPr="00386F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6F52" w:rsidRPr="00386F52" w:rsidRDefault="00386F52" w:rsidP="00386F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6F52" w:rsidRPr="00386F52" w:rsidRDefault="00386F52" w:rsidP="00386F5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86F52">
        <w:rPr>
          <w:rFonts w:ascii="Times New Roman" w:hAnsi="Times New Roman" w:cs="Times New Roman"/>
          <w:b/>
          <w:sz w:val="24"/>
          <w:szCs w:val="24"/>
        </w:rPr>
        <w:t>Описание объекта закупки:</w:t>
      </w:r>
    </w:p>
    <w:tbl>
      <w:tblPr>
        <w:tblpPr w:leftFromText="180" w:rightFromText="180" w:vertAnchor="text" w:horzAnchor="margin" w:tblpY="2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414"/>
        <w:gridCol w:w="1916"/>
        <w:gridCol w:w="1843"/>
        <w:gridCol w:w="1764"/>
        <w:gridCol w:w="1390"/>
        <w:gridCol w:w="1278"/>
      </w:tblGrid>
      <w:tr w:rsidR="00386F52" w:rsidRPr="00877D7E" w:rsidTr="00386F52">
        <w:trPr>
          <w:trHeight w:val="445"/>
        </w:trPr>
        <w:tc>
          <w:tcPr>
            <w:tcW w:w="889" w:type="dxa"/>
            <w:vMerge w:val="restart"/>
          </w:tcPr>
          <w:p w:rsidR="00386F52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386F52" w:rsidRPr="00877D7E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gramStart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</w:t>
            </w:r>
            <w:proofErr w:type="gramEnd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/п</w:t>
            </w:r>
          </w:p>
        </w:tc>
        <w:tc>
          <w:tcPr>
            <w:tcW w:w="1414" w:type="dxa"/>
            <w:vMerge w:val="restart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Наименование товара</w:t>
            </w:r>
          </w:p>
          <w:p w:rsidR="00386F52" w:rsidRPr="00877D7E" w:rsidRDefault="00386F52" w:rsidP="00386F52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523" w:type="dxa"/>
            <w:gridSpan w:val="3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Требования к функциональным техническим, качественным и  эксплуатационным характеристикам товара</w:t>
            </w:r>
          </w:p>
        </w:tc>
        <w:tc>
          <w:tcPr>
            <w:tcW w:w="1390" w:type="dxa"/>
            <w:vMerge w:val="restart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Ед. изм. количества товара</w:t>
            </w:r>
          </w:p>
        </w:tc>
        <w:tc>
          <w:tcPr>
            <w:tcW w:w="1278" w:type="dxa"/>
            <w:vMerge w:val="restart"/>
          </w:tcPr>
          <w:p w:rsidR="00386F52" w:rsidRPr="00877D7E" w:rsidRDefault="00386F52" w:rsidP="00386F52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Количество товара</w:t>
            </w:r>
          </w:p>
        </w:tc>
      </w:tr>
      <w:tr w:rsidR="00386F52" w:rsidRPr="00877D7E" w:rsidTr="00386F52">
        <w:trPr>
          <w:trHeight w:val="445"/>
        </w:trPr>
        <w:tc>
          <w:tcPr>
            <w:tcW w:w="889" w:type="dxa"/>
            <w:vMerge/>
          </w:tcPr>
          <w:p w:rsidR="00386F52" w:rsidRPr="00877D7E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  <w:vMerge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916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Показатели, значения которых не могут меняться</w:t>
            </w:r>
          </w:p>
        </w:tc>
        <w:tc>
          <w:tcPr>
            <w:tcW w:w="3607" w:type="dxa"/>
            <w:gridSpan w:val="2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Минимальные и/или максимальные значения показателей</w:t>
            </w:r>
          </w:p>
        </w:tc>
        <w:tc>
          <w:tcPr>
            <w:tcW w:w="1390" w:type="dxa"/>
            <w:vMerge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278" w:type="dxa"/>
            <w:vMerge/>
          </w:tcPr>
          <w:p w:rsidR="00386F52" w:rsidRPr="00877D7E" w:rsidRDefault="00386F52" w:rsidP="00386F52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386F52" w:rsidRPr="00877D7E" w:rsidTr="00386F52">
        <w:tc>
          <w:tcPr>
            <w:tcW w:w="889" w:type="dxa"/>
          </w:tcPr>
          <w:p w:rsidR="00386F52" w:rsidRPr="00877D7E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1414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1916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  <w:tc>
          <w:tcPr>
            <w:tcW w:w="1843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4</w:t>
            </w:r>
          </w:p>
        </w:tc>
        <w:tc>
          <w:tcPr>
            <w:tcW w:w="1764" w:type="dxa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5</w:t>
            </w:r>
          </w:p>
        </w:tc>
        <w:tc>
          <w:tcPr>
            <w:tcW w:w="1390" w:type="dxa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6</w:t>
            </w:r>
          </w:p>
        </w:tc>
        <w:tc>
          <w:tcPr>
            <w:tcW w:w="1278" w:type="dxa"/>
          </w:tcPr>
          <w:p w:rsidR="00386F52" w:rsidRPr="00877D7E" w:rsidRDefault="00386F52" w:rsidP="00386F52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7</w:t>
            </w:r>
          </w:p>
        </w:tc>
      </w:tr>
      <w:tr w:rsidR="00386F52" w:rsidRPr="00912793" w:rsidTr="00386F52">
        <w:trPr>
          <w:trHeight w:val="1727"/>
        </w:trPr>
        <w:tc>
          <w:tcPr>
            <w:tcW w:w="889" w:type="dxa"/>
          </w:tcPr>
          <w:p w:rsidR="00386F52" w:rsidRDefault="00386F52" w:rsidP="00386F52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</w:tcPr>
          <w:p w:rsidR="00386F52" w:rsidRDefault="00386F52" w:rsidP="00386F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не могут меняться, можно использовать слова не более, не менее и т.п.</w:t>
            </w:r>
          </w:p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в заявке должен написать их без изменений</w:t>
            </w:r>
          </w:p>
        </w:tc>
        <w:tc>
          <w:tcPr>
            <w:tcW w:w="1843" w:type="dxa"/>
            <w:shd w:val="clear" w:color="auto" w:fill="auto"/>
          </w:tcPr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точными значениями</w:t>
            </w:r>
          </w:p>
        </w:tc>
        <w:tc>
          <w:tcPr>
            <w:tcW w:w="1764" w:type="dxa"/>
            <w:shd w:val="clear" w:color="auto" w:fill="auto"/>
          </w:tcPr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с использованием слов не более, не менее и т.п.</w:t>
            </w:r>
          </w:p>
        </w:tc>
        <w:tc>
          <w:tcPr>
            <w:tcW w:w="1390" w:type="dxa"/>
          </w:tcPr>
          <w:p w:rsidR="00386F52" w:rsidRPr="007534E7" w:rsidRDefault="00386F52" w:rsidP="00386F52">
            <w:pPr>
              <w:spacing w:before="58"/>
              <w:ind w:left="-68" w:right="-61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278" w:type="dxa"/>
          </w:tcPr>
          <w:p w:rsidR="00386F52" w:rsidRDefault="00386F52" w:rsidP="00386F52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9973E4" w:rsidRDefault="009973E4" w:rsidP="009973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73E4" w:rsidRPr="009973E4" w:rsidRDefault="009973E4" w:rsidP="009973E4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73E4">
        <w:rPr>
          <w:rFonts w:ascii="Times New Roman" w:hAnsi="Times New Roman" w:cs="Times New Roman"/>
          <w:sz w:val="24"/>
          <w:szCs w:val="24"/>
        </w:rPr>
        <w:t xml:space="preserve">_____._____ </w:t>
      </w:r>
      <w:r w:rsidR="00445623">
        <w:rPr>
          <w:rFonts w:ascii="Times New Roman" w:hAnsi="Times New Roman" w:cs="Times New Roman"/>
          <w:sz w:val="24"/>
          <w:szCs w:val="24"/>
        </w:rPr>
        <w:t>–</w:t>
      </w:r>
      <w:r w:rsidRPr="009973E4">
        <w:rPr>
          <w:rFonts w:ascii="Times New Roman" w:hAnsi="Times New Roman" w:cs="Times New Roman"/>
          <w:sz w:val="24"/>
          <w:szCs w:val="24"/>
        </w:rPr>
        <w:t xml:space="preserve"> </w:t>
      </w:r>
      <w:r w:rsidRPr="009973E4">
        <w:rPr>
          <w:rFonts w:ascii="Times New Roman" w:hAnsi="Times New Roman" w:cs="Times New Roman"/>
          <w:i/>
          <w:sz w:val="24"/>
          <w:szCs w:val="24"/>
        </w:rPr>
        <w:t>Указать группу продукции по видам экономической деятельности (4 цифры), выбрать из Общероссий</w:t>
      </w:r>
      <w:bookmarkStart w:id="0" w:name="_GoBack"/>
      <w:bookmarkEnd w:id="0"/>
      <w:r w:rsidRPr="009973E4">
        <w:rPr>
          <w:rFonts w:ascii="Times New Roman" w:hAnsi="Times New Roman" w:cs="Times New Roman"/>
          <w:i/>
          <w:sz w:val="24"/>
          <w:szCs w:val="24"/>
        </w:rPr>
        <w:t>ского классификатора продукции по видам экономической деятельности ОК 034-2014 (КПЕС 2008), принятого и введенного в действие Приказом Федерального агентства по техническому регулированию и метрологии от 31 января 2014 г. N 14-ст (</w:t>
      </w:r>
      <w:hyperlink r:id="rId6" w:history="1">
        <w:r w:rsidR="00F80063" w:rsidRPr="002B153D">
          <w:rPr>
            <w:rStyle w:val="a3"/>
            <w:rFonts w:cs="Arial"/>
          </w:rPr>
          <w:t>http://www.consultant.ru/cons/document/cons_doc_LAW_163703/</w:t>
        </w:r>
      </w:hyperlink>
      <w:r w:rsidRPr="009973E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973E4" w:rsidRDefault="009973E4">
      <w:pPr>
        <w:rPr>
          <w:rFonts w:ascii="Times New Roman" w:hAnsi="Times New Roman" w:cs="Times New Roman"/>
          <w:sz w:val="24"/>
          <w:szCs w:val="24"/>
        </w:rPr>
      </w:pPr>
    </w:p>
    <w:p w:rsidR="00DE00FF" w:rsidRDefault="009973E4" w:rsidP="00386F52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6F52">
        <w:rPr>
          <w:rFonts w:ascii="Times New Roman" w:hAnsi="Times New Roman" w:cs="Times New Roman"/>
          <w:b/>
          <w:sz w:val="24"/>
          <w:szCs w:val="24"/>
        </w:rPr>
        <w:t>.</w:t>
      </w:r>
      <w:r w:rsidR="0028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</w:t>
      </w:r>
      <w:r w:rsidR="00AD7673">
        <w:rPr>
          <w:rFonts w:ascii="Times New Roman" w:hAnsi="Times New Roman" w:cs="Times New Roman"/>
          <w:b/>
          <w:sz w:val="24"/>
          <w:szCs w:val="24"/>
        </w:rPr>
        <w:t>тветствия поставляемого товара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:</w:t>
      </w:r>
    </w:p>
    <w:p w:rsidR="00EF19A7" w:rsidRPr="00C51CFD" w:rsidRDefault="00EF19A7" w:rsidP="00EF19A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9997"/>
      </w:tblGrid>
      <w:tr w:rsidR="00DE00FF" w:rsidRPr="00C51CFD" w:rsidTr="00386F52">
        <w:trPr>
          <w:trHeight w:val="55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00FF" w:rsidRPr="00C51CFD" w:rsidTr="00386F52">
        <w:trPr>
          <w:trHeight w:val="152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Требования к упаковке товара – 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овар должен поставляться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 настоящим контрактом, то товар может поставляться в упаковке (таре) производителя, если она обеспечивает защиту товара  от повреждения или порчи во время транспортировки и хранения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2:Свой вариант (по аналогии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представленным)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F0208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Поставляемый товар должен быть новым товаром (товаром, который не был в употреблении, в ремонте, в том 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сроку годности, гарантийному сроку: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Вариант </w:t>
            </w:r>
            <w:r w:rsidR="00F020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Гарантийный срок должен быть не менее _______ месяцев, с момента получения товара представителем Покупателя.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F020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сложного оборудования):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гарантии Производителя: Срок гарантии на товар должен быть не менее _______, исчисление которого начинается с момента исполнения обязательств по </w:t>
            </w:r>
            <w:r w:rsidR="00386F5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(договору)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гарантии Поставщика: Срок гарантии на товар должен быть не менее ______, исчисление которого начинается с момента исполнения обязательств по </w:t>
            </w:r>
            <w:r w:rsidR="00386F5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(договору)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FF" w:rsidRPr="00C51CFD" w:rsidRDefault="00DE00FF" w:rsidP="00F0208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F0208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Требования к гарантийному сроку не предъявляются 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монтажу и наладке товара: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монтажу и наладке товара: поставка сопровождается монтажом, наладкой и вводом в эксплуатацию оборудования, настройкой оборудования, проверкой работоспособности и заявленных технических параметров в присутствии представителей Покупателя.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Свой вариант (по аналогии с представленным) либо требования к монтажу и наладке товара не предъявляются</w:t>
            </w:r>
            <w:proofErr w:type="gramEnd"/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обучению лиц, осуществляющих использование и обслуживание товара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Ознакомлением 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Покупателя навыкам работы с поставленным оборудованием в течении не менее чем _____ часов по месту нахождения Покупателя).</w:t>
            </w:r>
            <w:proofErr w:type="gramEnd"/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Свой вариант либо требования не предъявляются 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F0208F">
            <w:pPr>
              <w:shd w:val="clear" w:color="auto" w:fill="FFFFFF"/>
              <w:tabs>
                <w:tab w:val="left" w:pos="284"/>
                <w:tab w:val="left" w:pos="864"/>
              </w:tabs>
              <w:spacing w:after="120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Иные существенные требования к 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</w:tr>
    </w:tbl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II. ОСНОВНЫЕ УСЛОВИЯ ИСПОЛНЕНИЯ КОНТАРКТА</w:t>
      </w:r>
      <w:r w:rsidR="00F0208F">
        <w:rPr>
          <w:rFonts w:ascii="Times New Roman" w:hAnsi="Times New Roman" w:cs="Times New Roman"/>
          <w:sz w:val="24"/>
          <w:szCs w:val="24"/>
        </w:rPr>
        <w:t xml:space="preserve"> (ДОГОВОРА)</w:t>
      </w:r>
      <w:r w:rsidRPr="00C51CFD">
        <w:rPr>
          <w:rFonts w:ascii="Times New Roman" w:hAnsi="Times New Roman" w:cs="Times New Roman"/>
          <w:sz w:val="24"/>
          <w:szCs w:val="24"/>
        </w:rPr>
        <w:t>, заключаемого по результатам закупки: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услуг:</w:t>
      </w:r>
    </w:p>
    <w:p w:rsidR="00DE00FF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Указывается город, улица, дом, этаж, аудитория, контактное лицо, контактный телефон 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Сроки поставки товаров, выполнения работ, оказания услуг: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1:</w:t>
      </w:r>
      <w:r w:rsidRPr="00C51CFD">
        <w:rPr>
          <w:rFonts w:ascii="Times New Roman" w:hAnsi="Times New Roman" w:cs="Times New Roman"/>
          <w:sz w:val="24"/>
          <w:szCs w:val="24"/>
        </w:rPr>
        <w:t xml:space="preserve"> в течение _______ рабочих дней с момента подписания </w:t>
      </w:r>
      <w:r w:rsidR="00386F52">
        <w:rPr>
          <w:rFonts w:ascii="Times New Roman" w:hAnsi="Times New Roman" w:cs="Times New Roman"/>
          <w:sz w:val="24"/>
          <w:szCs w:val="24"/>
        </w:rPr>
        <w:t>контракта</w:t>
      </w:r>
      <w:r w:rsidRPr="00C51CFD">
        <w:rPr>
          <w:rFonts w:ascii="Times New Roman" w:hAnsi="Times New Roman" w:cs="Times New Roman"/>
          <w:sz w:val="24"/>
          <w:szCs w:val="24"/>
        </w:rPr>
        <w:t>.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2</w:t>
      </w:r>
      <w:r w:rsidRPr="00C51CFD">
        <w:rPr>
          <w:rFonts w:ascii="Times New Roman" w:hAnsi="Times New Roman" w:cs="Times New Roman"/>
          <w:sz w:val="24"/>
          <w:szCs w:val="24"/>
        </w:rPr>
        <w:t>: в срок до «___»______________   201__ г.</w:t>
      </w:r>
    </w:p>
    <w:p w:rsidR="00386F52" w:rsidRDefault="00386F52" w:rsidP="00DE00F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Сведения о включенных (</w:t>
      </w:r>
      <w:proofErr w:type="spellStart"/>
      <w:r w:rsidRPr="00C51CFD">
        <w:rPr>
          <w:rFonts w:ascii="Times New Roman" w:hAnsi="Times New Roman" w:cs="Times New Roman"/>
          <w:b/>
          <w:sz w:val="24"/>
          <w:szCs w:val="24"/>
        </w:rPr>
        <w:t>невключенных</w:t>
      </w:r>
      <w:proofErr w:type="spellEnd"/>
      <w:r w:rsidRPr="00C51CFD">
        <w:rPr>
          <w:rFonts w:ascii="Times New Roman" w:hAnsi="Times New Roman" w:cs="Times New Roman"/>
          <w:b/>
          <w:sz w:val="24"/>
          <w:szCs w:val="24"/>
        </w:rPr>
        <w:t>) в цену товаров, работ, услуг расходах: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  <w:highlight w:val="yellow"/>
        </w:rPr>
        <w:t xml:space="preserve">Выбрать </w:t>
      </w:r>
      <w:r w:rsidRPr="00C51CFD">
        <w:rPr>
          <w:rFonts w:ascii="Times New Roman" w:hAnsi="Times New Roman" w:cs="Times New Roman"/>
          <w:sz w:val="24"/>
          <w:szCs w:val="24"/>
        </w:rPr>
        <w:t>применительно к данной закупке один из следующих вариантов: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C51CFD">
        <w:rPr>
          <w:rFonts w:ascii="Times New Roman" w:hAnsi="Times New Roman" w:cs="Times New Roman"/>
          <w:sz w:val="24"/>
          <w:szCs w:val="24"/>
        </w:rPr>
        <w:t xml:space="preserve">: Цена </w:t>
      </w:r>
      <w:r w:rsidR="00386F52">
        <w:rPr>
          <w:rFonts w:ascii="Times New Roman" w:hAnsi="Times New Roman" w:cs="Times New Roman"/>
          <w:sz w:val="24"/>
          <w:szCs w:val="24"/>
        </w:rPr>
        <w:t>контракт</w:t>
      </w:r>
      <w:r w:rsidRPr="00C51CFD">
        <w:rPr>
          <w:rFonts w:ascii="Times New Roman" w:hAnsi="Times New Roman" w:cs="Times New Roman"/>
          <w:sz w:val="24"/>
          <w:szCs w:val="24"/>
        </w:rPr>
        <w:t>а</w:t>
      </w:r>
      <w:r w:rsidR="00F0208F">
        <w:rPr>
          <w:rStyle w:val="FontStyle11"/>
          <w:sz w:val="24"/>
          <w:szCs w:val="24"/>
        </w:rPr>
        <w:t>(договора)</w:t>
      </w:r>
      <w:r w:rsidRPr="00C51CFD">
        <w:rPr>
          <w:rFonts w:ascii="Times New Roman" w:hAnsi="Times New Roman" w:cs="Times New Roman"/>
          <w:sz w:val="24"/>
          <w:szCs w:val="24"/>
        </w:rPr>
        <w:t xml:space="preserve">  должна включать все расходы Поставщика, в т.ч. расходы на перевозку товара до Покупателя, погрузочно-разгрузочные работы,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2:</w:t>
      </w:r>
      <w:r w:rsidRPr="00C51CFD">
        <w:rPr>
          <w:rFonts w:ascii="Times New Roman" w:hAnsi="Times New Roman" w:cs="Times New Roman"/>
          <w:sz w:val="24"/>
          <w:szCs w:val="24"/>
        </w:rPr>
        <w:t xml:space="preserve"> Цена </w:t>
      </w:r>
      <w:r w:rsidR="00386F52">
        <w:rPr>
          <w:rFonts w:ascii="Times New Roman" w:hAnsi="Times New Roman" w:cs="Times New Roman"/>
          <w:sz w:val="24"/>
          <w:szCs w:val="24"/>
        </w:rPr>
        <w:t>контракт</w:t>
      </w:r>
      <w:r w:rsidRPr="00C51CFD">
        <w:rPr>
          <w:rFonts w:ascii="Times New Roman" w:hAnsi="Times New Roman" w:cs="Times New Roman"/>
          <w:sz w:val="24"/>
          <w:szCs w:val="24"/>
        </w:rPr>
        <w:t>а</w:t>
      </w:r>
      <w:r w:rsidR="00F0208F">
        <w:rPr>
          <w:rStyle w:val="FontStyle11"/>
          <w:sz w:val="24"/>
          <w:szCs w:val="24"/>
        </w:rPr>
        <w:t>(договора)</w:t>
      </w:r>
      <w:r w:rsidRPr="00C51CFD">
        <w:rPr>
          <w:rFonts w:ascii="Times New Roman" w:hAnsi="Times New Roman" w:cs="Times New Roman"/>
          <w:sz w:val="24"/>
          <w:szCs w:val="24"/>
        </w:rPr>
        <w:t>должна включать все расходы Поставщика, в т.ч. расходы на перевозку товара до Покупателя, погрузочно-разгрузочные работы, расходы по монтажу, наладке, вводу в эксплуатацию оборудования, ознакомлению специалистов  Покупателя навыкам работы с товаром,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386F52">
        <w:rPr>
          <w:rFonts w:ascii="Times New Roman" w:hAnsi="Times New Roman" w:cs="Times New Roman"/>
          <w:i/>
          <w:sz w:val="24"/>
          <w:szCs w:val="24"/>
        </w:rPr>
        <w:t>3</w:t>
      </w:r>
      <w:r w:rsidRPr="00C51CFD">
        <w:rPr>
          <w:rFonts w:ascii="Times New Roman" w:hAnsi="Times New Roman" w:cs="Times New Roman"/>
          <w:i/>
          <w:sz w:val="24"/>
          <w:szCs w:val="24"/>
        </w:rPr>
        <w:t xml:space="preserve">: Свой вариант по аналогии </w:t>
      </w:r>
      <w:proofErr w:type="gramStart"/>
      <w:r w:rsidRPr="00C51C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51CFD">
        <w:rPr>
          <w:rFonts w:ascii="Times New Roman" w:hAnsi="Times New Roman" w:cs="Times New Roman"/>
          <w:i/>
          <w:sz w:val="24"/>
          <w:szCs w:val="24"/>
        </w:rPr>
        <w:t xml:space="preserve"> представленными</w:t>
      </w:r>
    </w:p>
    <w:p w:rsidR="00DE00FF" w:rsidRPr="00C51CFD" w:rsidRDefault="00DE00FF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услуг:</w:t>
      </w:r>
    </w:p>
    <w:p w:rsidR="00DE00FF" w:rsidRPr="00C51CFD" w:rsidRDefault="00DE00FF" w:rsidP="00DE00FF">
      <w:pPr>
        <w:pStyle w:val="Style6"/>
        <w:widowControl/>
        <w:tabs>
          <w:tab w:val="left" w:pos="293"/>
        </w:tabs>
        <w:spacing w:line="254" w:lineRule="exact"/>
        <w:rPr>
          <w:rStyle w:val="FontStyle11"/>
          <w:sz w:val="24"/>
          <w:szCs w:val="24"/>
        </w:rPr>
      </w:pPr>
      <w:r w:rsidRPr="00C51CFD">
        <w:rPr>
          <w:rStyle w:val="FontStyle11"/>
          <w:sz w:val="24"/>
          <w:szCs w:val="24"/>
        </w:rPr>
        <w:t>Оплата по</w:t>
      </w:r>
      <w:r w:rsidR="00386F52">
        <w:rPr>
          <w:rStyle w:val="FontStyle11"/>
          <w:sz w:val="24"/>
          <w:szCs w:val="24"/>
        </w:rPr>
        <w:t>контракт</w:t>
      </w:r>
      <w:r w:rsidRPr="00C51CFD">
        <w:rPr>
          <w:rStyle w:val="FontStyle11"/>
          <w:sz w:val="24"/>
          <w:szCs w:val="24"/>
        </w:rPr>
        <w:t>у</w:t>
      </w:r>
      <w:r w:rsidR="00F0208F">
        <w:rPr>
          <w:rStyle w:val="FontStyle11"/>
          <w:sz w:val="24"/>
          <w:szCs w:val="24"/>
        </w:rPr>
        <w:t xml:space="preserve"> (договору)</w:t>
      </w:r>
      <w:r w:rsidRPr="00C51CFD">
        <w:rPr>
          <w:rStyle w:val="FontStyle11"/>
          <w:sz w:val="24"/>
          <w:szCs w:val="24"/>
        </w:rPr>
        <w:t xml:space="preserve"> будет осуществляться по цене, установленной в спецификации к </w:t>
      </w:r>
      <w:r w:rsidR="00386F52">
        <w:rPr>
          <w:rStyle w:val="FontStyle11"/>
          <w:sz w:val="24"/>
          <w:szCs w:val="24"/>
        </w:rPr>
        <w:t>контракт</w:t>
      </w:r>
      <w:r w:rsidRPr="00C51CFD">
        <w:rPr>
          <w:rStyle w:val="FontStyle11"/>
          <w:sz w:val="24"/>
          <w:szCs w:val="24"/>
        </w:rPr>
        <w:t>у</w:t>
      </w:r>
      <w:r w:rsidR="00F0208F">
        <w:rPr>
          <w:rStyle w:val="FontStyle11"/>
          <w:sz w:val="24"/>
          <w:szCs w:val="24"/>
        </w:rPr>
        <w:t xml:space="preserve"> (договору)</w:t>
      </w:r>
      <w:r w:rsidRPr="00C51CFD">
        <w:rPr>
          <w:rStyle w:val="FontStyle11"/>
          <w:sz w:val="24"/>
          <w:szCs w:val="24"/>
        </w:rPr>
        <w:t>, в порядке последующей оплаты в течение ________ дней после получения поставленного в обусловленные сроки товара представителем  Покупателя.</w:t>
      </w:r>
    </w:p>
    <w:p w:rsidR="00DE00FF" w:rsidRPr="00C51CFD" w:rsidRDefault="00DE00FF" w:rsidP="00DE00FF">
      <w:pPr>
        <w:pStyle w:val="Style6"/>
        <w:widowControl/>
        <w:tabs>
          <w:tab w:val="left" w:pos="293"/>
        </w:tabs>
        <w:spacing w:line="254" w:lineRule="exact"/>
        <w:rPr>
          <w:rStyle w:val="FontStyle11"/>
          <w:sz w:val="24"/>
          <w:szCs w:val="24"/>
        </w:rPr>
      </w:pP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0140">
        <w:rPr>
          <w:rFonts w:ascii="Times New Roman" w:hAnsi="Times New Roman" w:cs="Times New Roman"/>
          <w:sz w:val="24"/>
          <w:szCs w:val="24"/>
        </w:rPr>
        <w:t>ыбрать из диапазона:</w:t>
      </w:r>
    </w:p>
    <w:p w:rsidR="003A0140" w:rsidRPr="003A0140" w:rsidRDefault="003A0140" w:rsidP="003A0140">
      <w:pPr>
        <w:rPr>
          <w:rFonts w:ascii="Times New Roman" w:hAnsi="Times New Roman" w:cs="Times New Roman"/>
          <w:i/>
          <w:sz w:val="24"/>
          <w:szCs w:val="24"/>
        </w:rPr>
      </w:pPr>
      <w:r w:rsidRPr="003A0140">
        <w:rPr>
          <w:rFonts w:ascii="Times New Roman" w:hAnsi="Times New Roman" w:cs="Times New Roman"/>
          <w:i/>
          <w:sz w:val="24"/>
          <w:szCs w:val="24"/>
        </w:rPr>
        <w:t xml:space="preserve">223-ФЗ (внебюджетные средства) </w:t>
      </w:r>
    </w:p>
    <w:p w:rsidR="003A0140" w:rsidRPr="009E4C1C" w:rsidRDefault="003A0140" w:rsidP="003A0140">
      <w:pPr>
        <w:rPr>
          <w:rFonts w:ascii="Times New Roman" w:hAnsi="Times New Roman" w:cs="Times New Roman"/>
          <w:i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Аукцион, конкурс: </w:t>
      </w: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 xml:space="preserve">Размер обеспечения заявки: 1-5 % от начальной (максимальной) цены договора  </w:t>
      </w: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контракта: 0 - 30% от начальной (максимальной) цены  договора</w:t>
      </w: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</w:p>
    <w:p w:rsidR="003A0140" w:rsidRPr="003A0140" w:rsidRDefault="003A0140" w:rsidP="003A0140">
      <w:pPr>
        <w:rPr>
          <w:rFonts w:ascii="Times New Roman" w:hAnsi="Times New Roman" w:cs="Times New Roman"/>
          <w:i/>
          <w:sz w:val="24"/>
          <w:szCs w:val="24"/>
        </w:rPr>
      </w:pPr>
      <w:r w:rsidRPr="003A0140">
        <w:rPr>
          <w:rFonts w:ascii="Times New Roman" w:hAnsi="Times New Roman" w:cs="Times New Roman"/>
          <w:i/>
          <w:sz w:val="24"/>
          <w:szCs w:val="24"/>
        </w:rPr>
        <w:t xml:space="preserve">44-ФЗ (бюджетные средства) </w:t>
      </w:r>
    </w:p>
    <w:p w:rsidR="003A0140" w:rsidRPr="009E4C1C" w:rsidRDefault="003A0140" w:rsidP="003A0140">
      <w:pPr>
        <w:rPr>
          <w:rFonts w:ascii="Times New Roman" w:hAnsi="Times New Roman" w:cs="Times New Roman"/>
          <w:i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 xml:space="preserve">Аукцион: </w:t>
      </w: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 xml:space="preserve">Размер обеспечения заявки: 1 % от начальной (максимальной) цены контракта </w:t>
      </w: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контракта: 5 - 30% от начальной (максимальной) цены контракта </w:t>
      </w:r>
    </w:p>
    <w:p w:rsidR="0062612E" w:rsidRDefault="0062612E" w:rsidP="0062612E">
      <w:pPr>
        <w:rPr>
          <w:rFonts w:ascii="Times New Roman" w:hAnsi="Times New Roman" w:cs="Times New Roman"/>
          <w:i/>
          <w:sz w:val="24"/>
          <w:szCs w:val="24"/>
        </w:rPr>
      </w:pPr>
    </w:p>
    <w:p w:rsidR="0062612E" w:rsidRPr="00C51CFD" w:rsidRDefault="0062612E" w:rsidP="0062612E">
      <w:pPr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IV. Предполагаемые сроки размещения извещения в единой информационной системе: ______________ (указать месяц, год)</w:t>
      </w:r>
    </w:p>
    <w:p w:rsidR="00DE00FF" w:rsidRDefault="00DE00FF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241B" w:rsidRDefault="00D8241B" w:rsidP="00D8241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Список возможных поставщиков </w:t>
      </w:r>
      <w:r w:rsidRPr="00C144ED">
        <w:rPr>
          <w:rFonts w:ascii="Times New Roman" w:hAnsi="Times New Roman" w:cs="Times New Roman"/>
          <w:sz w:val="24"/>
          <w:szCs w:val="24"/>
        </w:rPr>
        <w:t>(подрядчик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144ED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144ED">
        <w:rPr>
          <w:rFonts w:ascii="Times New Roman" w:hAnsi="Times New Roman" w:cs="Times New Roman"/>
          <w:sz w:val="24"/>
          <w:szCs w:val="24"/>
        </w:rPr>
        <w:t>), обладающи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7650">
        <w:rPr>
          <w:rFonts w:ascii="Times New Roman" w:hAnsi="Times New Roman" w:cs="Times New Roman"/>
          <w:i/>
          <w:sz w:val="24"/>
          <w:szCs w:val="24"/>
        </w:rPr>
        <w:t>указать не менее пяти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41B" w:rsidRDefault="00D8241B" w:rsidP="00D8241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2126"/>
        <w:gridCol w:w="7622"/>
      </w:tblGrid>
      <w:tr w:rsidR="00D8241B" w:rsidTr="00152FC6">
        <w:tc>
          <w:tcPr>
            <w:tcW w:w="817" w:type="dxa"/>
          </w:tcPr>
          <w:p w:rsidR="00D8241B" w:rsidRPr="00C57650" w:rsidRDefault="00D8241B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D8241B" w:rsidRPr="00C57650" w:rsidRDefault="00D8241B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22" w:type="dxa"/>
          </w:tcPr>
          <w:p w:rsidR="00D8241B" w:rsidRPr="00C57650" w:rsidRDefault="00D8241B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(почтовый адрес, адрес электронной почты, телефон)</w:t>
            </w: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Pr="00C57650" w:rsidRDefault="00D8241B" w:rsidP="00D8241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2C3C" w:rsidRDefault="00782C3C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3A0140" w:rsidRPr="003A0140">
        <w:rPr>
          <w:rFonts w:ascii="Times New Roman" w:hAnsi="Times New Roman" w:cs="Times New Roman"/>
          <w:sz w:val="24"/>
          <w:szCs w:val="24"/>
        </w:rPr>
        <w:t>/</w:t>
      </w:r>
      <w:r w:rsidR="003A0140">
        <w:rPr>
          <w:rFonts w:ascii="Times New Roman" w:hAnsi="Times New Roman" w:cs="Times New Roman"/>
          <w:sz w:val="24"/>
          <w:szCs w:val="24"/>
        </w:rPr>
        <w:t>учебной</w:t>
      </w:r>
      <w:r w:rsidRPr="00C51CFD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3A0140" w:rsidRPr="003A0140">
        <w:rPr>
          <w:rFonts w:ascii="Times New Roman" w:hAnsi="Times New Roman" w:cs="Times New Roman"/>
          <w:sz w:val="24"/>
          <w:szCs w:val="24"/>
        </w:rPr>
        <w:t xml:space="preserve"> 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87727B">
        <w:rPr>
          <w:rFonts w:ascii="Times New Roman" w:hAnsi="Times New Roman" w:cs="Times New Roman"/>
          <w:sz w:val="24"/>
          <w:szCs w:val="24"/>
        </w:rPr>
        <w:t>_________________</w:t>
      </w: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</w:p>
    <w:p w:rsidR="0087727B" w:rsidRPr="00C51CFD" w:rsidRDefault="00AF0F35" w:rsidP="0087727B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="003A0140">
        <w:rPr>
          <w:rFonts w:ascii="Times New Roman" w:hAnsi="Times New Roman" w:cs="Times New Roman"/>
          <w:sz w:val="24"/>
          <w:szCs w:val="24"/>
        </w:rPr>
        <w:t>/ УМУ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87727B">
        <w:rPr>
          <w:rFonts w:ascii="Times New Roman" w:hAnsi="Times New Roman" w:cs="Times New Roman"/>
          <w:sz w:val="24"/>
          <w:szCs w:val="24"/>
        </w:rPr>
        <w:t>___________________</w:t>
      </w: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525B" w:rsidRPr="00C51CFD">
        <w:rPr>
          <w:rFonts w:ascii="Times New Roman" w:hAnsi="Times New Roman" w:cs="Times New Roman"/>
          <w:sz w:val="24"/>
          <w:szCs w:val="24"/>
        </w:rPr>
        <w:t>проекта</w:t>
      </w:r>
      <w:r w:rsidR="003A0140">
        <w:rPr>
          <w:rFonts w:ascii="Times New Roman" w:hAnsi="Times New Roman" w:cs="Times New Roman"/>
          <w:sz w:val="24"/>
          <w:szCs w:val="24"/>
        </w:rPr>
        <w:t xml:space="preserve"> /подразделения-получателя</w:t>
      </w:r>
      <w:r w:rsidR="003A0140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___________________</w:t>
      </w:r>
    </w:p>
    <w:p w:rsidR="0067525B" w:rsidRPr="00C51CFD" w:rsidRDefault="0067525B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Состав</w:t>
      </w:r>
      <w:r w:rsidR="0067525B" w:rsidRPr="00C51CFD">
        <w:rPr>
          <w:rFonts w:ascii="Times New Roman" w:hAnsi="Times New Roman" w:cs="Times New Roman"/>
          <w:sz w:val="24"/>
          <w:szCs w:val="24"/>
        </w:rPr>
        <w:t>итель технического задания</w:t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3A0140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___________________</w:t>
      </w:r>
      <w:r w:rsidR="00C51CF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C51CF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C51C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1CF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 w:rsidR="00C51CFD">
        <w:rPr>
          <w:rFonts w:ascii="Times New Roman" w:hAnsi="Times New Roman" w:cs="Times New Roman"/>
          <w:sz w:val="24"/>
          <w:szCs w:val="24"/>
        </w:rPr>
        <w:t>моб.тел._______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, 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CFD" w:rsidRPr="00C51CFD">
        <w:rPr>
          <w:rFonts w:ascii="Times New Roman" w:hAnsi="Times New Roman" w:cs="Times New Roman"/>
          <w:sz w:val="24"/>
          <w:szCs w:val="24"/>
        </w:rPr>
        <w:t>-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1CFD">
        <w:rPr>
          <w:rFonts w:ascii="Times New Roman" w:hAnsi="Times New Roman" w:cs="Times New Roman"/>
          <w:sz w:val="24"/>
          <w:szCs w:val="24"/>
        </w:rPr>
        <w:t>_______________</w:t>
      </w:r>
    </w:p>
    <w:p w:rsidR="00C51CFD" w:rsidRPr="00C51CFD" w:rsidRDefault="00C51CFD" w:rsidP="00AF0F35">
      <w:pPr>
        <w:rPr>
          <w:rFonts w:ascii="Times New Roman" w:hAnsi="Times New Roman" w:cs="Times New Roman"/>
          <w:sz w:val="24"/>
          <w:szCs w:val="24"/>
        </w:rPr>
      </w:pPr>
    </w:p>
    <w:sectPr w:rsidR="00C51CFD" w:rsidRPr="00C51CFD" w:rsidSect="00386F5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15"/>
    <w:multiLevelType w:val="multilevel"/>
    <w:tmpl w:val="3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1779F"/>
    <w:multiLevelType w:val="multilevel"/>
    <w:tmpl w:val="B85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840CC"/>
    <w:multiLevelType w:val="hybridMultilevel"/>
    <w:tmpl w:val="D966D468"/>
    <w:lvl w:ilvl="0" w:tplc="D204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6E68EE5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BA22A59"/>
    <w:multiLevelType w:val="hybridMultilevel"/>
    <w:tmpl w:val="FA2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E3E1F"/>
    <w:multiLevelType w:val="hybridMultilevel"/>
    <w:tmpl w:val="9286A320"/>
    <w:lvl w:ilvl="0" w:tplc="5E78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7F6B"/>
    <w:multiLevelType w:val="hybridMultilevel"/>
    <w:tmpl w:val="8B4E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44349"/>
    <w:multiLevelType w:val="hybridMultilevel"/>
    <w:tmpl w:val="5E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0B2E"/>
    <w:multiLevelType w:val="multilevel"/>
    <w:tmpl w:val="15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F8"/>
    <w:rsid w:val="00182914"/>
    <w:rsid w:val="001C43DE"/>
    <w:rsid w:val="001F3D87"/>
    <w:rsid w:val="002846A2"/>
    <w:rsid w:val="002A4794"/>
    <w:rsid w:val="003843A2"/>
    <w:rsid w:val="00386F52"/>
    <w:rsid w:val="003A0140"/>
    <w:rsid w:val="004056F7"/>
    <w:rsid w:val="00445623"/>
    <w:rsid w:val="004A17AA"/>
    <w:rsid w:val="0062612E"/>
    <w:rsid w:val="00630E90"/>
    <w:rsid w:val="00643850"/>
    <w:rsid w:val="0067525B"/>
    <w:rsid w:val="007534E7"/>
    <w:rsid w:val="00782C3C"/>
    <w:rsid w:val="00805571"/>
    <w:rsid w:val="00874239"/>
    <w:rsid w:val="0087727B"/>
    <w:rsid w:val="008926CA"/>
    <w:rsid w:val="008E7B93"/>
    <w:rsid w:val="009973E4"/>
    <w:rsid w:val="009E4C1C"/>
    <w:rsid w:val="00A54B99"/>
    <w:rsid w:val="00A90A50"/>
    <w:rsid w:val="00AD7673"/>
    <w:rsid w:val="00AF0F35"/>
    <w:rsid w:val="00AF5938"/>
    <w:rsid w:val="00B33A7B"/>
    <w:rsid w:val="00C51CFD"/>
    <w:rsid w:val="00D8241B"/>
    <w:rsid w:val="00DE00FF"/>
    <w:rsid w:val="00EF19A7"/>
    <w:rsid w:val="00F0208F"/>
    <w:rsid w:val="00F80063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document/cons_doc_LAW_1637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9233-938B-4BAF-B142-B4AEE77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ilinamn</cp:lastModifiedBy>
  <cp:revision>12</cp:revision>
  <cp:lastPrinted>2015-11-11T05:26:00Z</cp:lastPrinted>
  <dcterms:created xsi:type="dcterms:W3CDTF">2015-11-12T10:39:00Z</dcterms:created>
  <dcterms:modified xsi:type="dcterms:W3CDTF">2015-11-17T08:54:00Z</dcterms:modified>
</cp:coreProperties>
</file>