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2441"/>
        <w:gridCol w:w="7795"/>
      </w:tblGrid>
      <w:tr w:rsidR="003574A0" w:rsidRPr="006E5D5E" w:rsidTr="00201D61">
        <w:tc>
          <w:tcPr>
            <w:tcW w:w="396" w:type="dxa"/>
            <w:shd w:val="clear" w:color="auto" w:fill="auto"/>
          </w:tcPr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5D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41" w:type="dxa"/>
            <w:shd w:val="clear" w:color="auto" w:fill="auto"/>
          </w:tcPr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795" w:type="dxa"/>
            <w:shd w:val="clear" w:color="auto" w:fill="auto"/>
          </w:tcPr>
          <w:p w:rsidR="003574A0" w:rsidRPr="006E5D5E" w:rsidRDefault="003574A0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D5E">
              <w:rPr>
                <w:rFonts w:ascii="Times New Roman" w:hAnsi="Times New Roman"/>
                <w:b/>
                <w:sz w:val="24"/>
                <w:szCs w:val="24"/>
              </w:rPr>
              <w:t>Курс повышения квалификации</w:t>
            </w:r>
            <w:r w:rsidRPr="006E5D5E">
              <w:rPr>
                <w:rFonts w:ascii="Times New Roman" w:hAnsi="Times New Roman"/>
                <w:sz w:val="24"/>
                <w:szCs w:val="24"/>
              </w:rPr>
              <w:t xml:space="preserve"> «Юриспруденция (Подготовка к сдаче квалификационного экзамена кандидатов в судьи)» </w:t>
            </w:r>
          </w:p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4A0" w:rsidRPr="006E5D5E" w:rsidTr="00201D61">
        <w:tc>
          <w:tcPr>
            <w:tcW w:w="396" w:type="dxa"/>
            <w:shd w:val="clear" w:color="auto" w:fill="auto"/>
          </w:tcPr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3574A0" w:rsidRPr="000B58F7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программы</w:t>
            </w:r>
          </w:p>
        </w:tc>
        <w:tc>
          <w:tcPr>
            <w:tcW w:w="7795" w:type="dxa"/>
            <w:shd w:val="clear" w:color="auto" w:fill="auto"/>
          </w:tcPr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sz w:val="24"/>
                <w:szCs w:val="24"/>
              </w:rPr>
              <w:t>160 акад</w:t>
            </w:r>
            <w:proofErr w:type="gramStart"/>
            <w:r w:rsidRPr="006E5D5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E5D5E">
              <w:rPr>
                <w:rFonts w:ascii="Times New Roman" w:hAnsi="Times New Roman"/>
                <w:sz w:val="24"/>
                <w:szCs w:val="24"/>
              </w:rPr>
              <w:t>асов (2-3 месяца)</w:t>
            </w:r>
          </w:p>
        </w:tc>
      </w:tr>
      <w:tr w:rsidR="003574A0" w:rsidRPr="000B58F7" w:rsidTr="00201D61">
        <w:tc>
          <w:tcPr>
            <w:tcW w:w="396" w:type="dxa"/>
            <w:shd w:val="clear" w:color="auto" w:fill="auto"/>
          </w:tcPr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7795" w:type="dxa"/>
            <w:shd w:val="clear" w:color="auto" w:fill="auto"/>
          </w:tcPr>
          <w:p w:rsidR="003574A0" w:rsidRPr="000B58F7" w:rsidRDefault="003574A0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8F7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3574A0" w:rsidRPr="000B58F7" w:rsidTr="00201D61">
        <w:tc>
          <w:tcPr>
            <w:tcW w:w="396" w:type="dxa"/>
            <w:shd w:val="clear" w:color="auto" w:fill="auto"/>
          </w:tcPr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3574A0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7795" w:type="dxa"/>
            <w:shd w:val="clear" w:color="auto" w:fill="auto"/>
          </w:tcPr>
          <w:p w:rsidR="003574A0" w:rsidRDefault="003574A0" w:rsidP="00201D61">
            <w:pPr>
              <w:pStyle w:val="2"/>
              <w:spacing w:after="0" w:line="240" w:lineRule="auto"/>
              <w:ind w:left="0" w:firstLine="2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spellStart"/>
            <w:r w:rsidRPr="000B58F7">
              <w:rPr>
                <w:rFonts w:ascii="Times New Roman" w:hAnsi="Times New Roman"/>
                <w:sz w:val="24"/>
                <w:szCs w:val="24"/>
              </w:rPr>
              <w:t>ица</w:t>
            </w:r>
            <w:proofErr w:type="spellEnd"/>
            <w:r w:rsidRPr="000B58F7">
              <w:rPr>
                <w:rFonts w:ascii="Times New Roman" w:hAnsi="Times New Roman"/>
                <w:sz w:val="24"/>
                <w:szCs w:val="24"/>
              </w:rPr>
              <w:t xml:space="preserve"> с высшим и </w:t>
            </w:r>
            <w:proofErr w:type="spellStart"/>
            <w:r w:rsidRPr="000B58F7">
              <w:rPr>
                <w:rFonts w:ascii="Times New Roman" w:hAnsi="Times New Roman"/>
                <w:sz w:val="24"/>
                <w:szCs w:val="24"/>
              </w:rPr>
              <w:t>средне-специальным</w:t>
            </w:r>
            <w:proofErr w:type="spellEnd"/>
            <w:r w:rsidRPr="000B58F7">
              <w:rPr>
                <w:rFonts w:ascii="Times New Roman" w:hAnsi="Times New Roman"/>
                <w:sz w:val="24"/>
                <w:szCs w:val="24"/>
              </w:rPr>
              <w:t xml:space="preserve"> юридическим образованием, выпускники юридических факультетов имеющих документ об образовании по данному направлению. Программа настоящего курса составлена с целью качественных изменений профессиональных компетенций, необходимых для выполнения следующих видов профессиональной деятельности в рамках имеющейся квалификации. </w:t>
            </w:r>
          </w:p>
          <w:p w:rsidR="003574A0" w:rsidRPr="000B58F7" w:rsidRDefault="003574A0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программы слушатель должен приобрести следующие знания и умения, необходимые для качественного изменения компетенций: </w:t>
            </w:r>
          </w:p>
          <w:p w:rsidR="003574A0" w:rsidRPr="000B58F7" w:rsidRDefault="003574A0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разрабатывать нормативные правовые акты;</w:t>
            </w:r>
          </w:p>
          <w:p w:rsidR="003574A0" w:rsidRPr="000B58F7" w:rsidRDefault="003574A0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 квалифицированно применять нормативные правовые акты в конкретных сферах юридической деятельности; </w:t>
            </w:r>
          </w:p>
          <w:p w:rsidR="003574A0" w:rsidRPr="000B58F7" w:rsidRDefault="003574A0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квалифицированно проводить научные исследования в области права;</w:t>
            </w:r>
          </w:p>
          <w:p w:rsidR="003574A0" w:rsidRPr="000B58F7" w:rsidRDefault="003574A0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реализовывать нормы материального и процессуального права в профессиональной деятельности;</w:t>
            </w:r>
          </w:p>
          <w:p w:rsidR="003574A0" w:rsidRPr="000B58F7" w:rsidRDefault="003574A0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выполнять должностных обязанностей по обеспечению законности и правопорядка, безопасности личности, общества, государства;</w:t>
            </w:r>
          </w:p>
          <w:p w:rsidR="003574A0" w:rsidRPr="000B58F7" w:rsidRDefault="003574A0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осуществлять предупреждение правонарушений, выявлять и устранять их причины и условия, способствующие их совершению;</w:t>
            </w:r>
          </w:p>
          <w:p w:rsidR="003574A0" w:rsidRPr="000B58F7" w:rsidRDefault="003574A0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выявлять, пресекать, раскрывать и расследовать правонарушения и преступления;</w:t>
            </w:r>
          </w:p>
          <w:p w:rsidR="003574A0" w:rsidRPr="000B58F7" w:rsidRDefault="003574A0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 выявлять, давать оценку и содействовать пресечению коррупционного поведения; </w:t>
            </w:r>
          </w:p>
          <w:p w:rsidR="003574A0" w:rsidRPr="000B58F7" w:rsidRDefault="003574A0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 квалифицированно толковать нормативные правовые акты; </w:t>
            </w:r>
          </w:p>
          <w:p w:rsidR="003574A0" w:rsidRPr="000B58F7" w:rsidRDefault="003574A0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 </w:t>
            </w:r>
          </w:p>
          <w:p w:rsidR="003574A0" w:rsidRPr="000B58F7" w:rsidRDefault="003574A0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давать квалифицированные юридические заключения и консультации в конкретных сферах  юридической деятельности;</w:t>
            </w:r>
          </w:p>
          <w:p w:rsidR="003574A0" w:rsidRPr="000B58F7" w:rsidRDefault="003574A0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принимать оптимальные управленческие решения;</w:t>
            </w:r>
          </w:p>
          <w:p w:rsidR="003574A0" w:rsidRPr="000B58F7" w:rsidRDefault="003574A0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 воспринимать, анализировать и реализовывать управленческие инновации в профессиональной деятельности; </w:t>
            </w:r>
          </w:p>
          <w:p w:rsidR="003574A0" w:rsidRPr="000B58F7" w:rsidRDefault="003574A0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преподавать юридические дисциплины на высоком теоретическом и методическом уровне;</w:t>
            </w:r>
          </w:p>
          <w:p w:rsidR="003574A0" w:rsidRPr="000B58F7" w:rsidRDefault="003574A0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 организовывать и проводить педагогические исследования; </w:t>
            </w:r>
          </w:p>
          <w:p w:rsidR="003574A0" w:rsidRPr="000B58F7" w:rsidRDefault="003574A0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 управлять самостоятельной работой </w:t>
            </w:r>
            <w:proofErr w:type="gramStart"/>
            <w:r w:rsidRPr="000B58F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B58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74A0" w:rsidRPr="000B58F7" w:rsidRDefault="003574A0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эффективно осуществлять правовое воспитание.</w:t>
            </w:r>
          </w:p>
        </w:tc>
      </w:tr>
      <w:tr w:rsidR="003574A0" w:rsidTr="00201D61">
        <w:tc>
          <w:tcPr>
            <w:tcW w:w="396" w:type="dxa"/>
            <w:shd w:val="clear" w:color="auto" w:fill="auto"/>
          </w:tcPr>
          <w:p w:rsidR="003574A0" w:rsidRPr="000B58F7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3574A0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Компетенции, 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которых направлена программа</w:t>
            </w:r>
          </w:p>
        </w:tc>
        <w:tc>
          <w:tcPr>
            <w:tcW w:w="7795" w:type="dxa"/>
            <w:shd w:val="clear" w:color="auto" w:fill="auto"/>
          </w:tcPr>
          <w:p w:rsidR="003574A0" w:rsidRPr="000B58F7" w:rsidRDefault="003574A0" w:rsidP="00201D61">
            <w:pPr>
              <w:pStyle w:val="2"/>
              <w:spacing w:after="0" w:line="240" w:lineRule="auto"/>
              <w:ind w:left="0"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Оказание образовательных услуг по данной тематике позволит:</w:t>
            </w:r>
          </w:p>
          <w:p w:rsidR="003574A0" w:rsidRPr="000B58F7" w:rsidRDefault="003574A0" w:rsidP="00201D61">
            <w:pPr>
              <w:pStyle w:val="2"/>
              <w:spacing w:after="0" w:line="240" w:lineRule="auto"/>
              <w:ind w:left="0"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подготовить к сдаче квалификационного экзамена кандидатов в судьи;</w:t>
            </w:r>
          </w:p>
          <w:p w:rsidR="003574A0" w:rsidRPr="000B58F7" w:rsidRDefault="003574A0" w:rsidP="00201D61">
            <w:pPr>
              <w:pStyle w:val="a5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ознакомить слушателей с приоритетами государственной политики в  области реформирования государственного управления;</w:t>
            </w:r>
          </w:p>
          <w:p w:rsidR="003574A0" w:rsidRPr="000B58F7" w:rsidRDefault="003574A0" w:rsidP="00201D61">
            <w:pPr>
              <w:pStyle w:val="a5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 изучить технологии и методы </w:t>
            </w:r>
            <w:proofErr w:type="gramStart"/>
            <w:r w:rsidRPr="000B58F7">
              <w:rPr>
                <w:rFonts w:ascii="Times New Roman" w:hAnsi="Times New Roman"/>
                <w:sz w:val="24"/>
                <w:szCs w:val="24"/>
              </w:rPr>
              <w:t>организации исполнения полномочий органов  государственной власти</w:t>
            </w:r>
            <w:proofErr w:type="gramEnd"/>
            <w:r w:rsidRPr="000B58F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574A0" w:rsidRPr="000B58F7" w:rsidRDefault="003574A0" w:rsidP="00201D61">
            <w:pPr>
              <w:pStyle w:val="a5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-закрепить практические навыки, связанные с реализацией </w:t>
            </w:r>
            <w:r w:rsidRPr="000B58F7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регламентов должностей государственной гражданской службы;</w:t>
            </w:r>
          </w:p>
          <w:p w:rsidR="003574A0" w:rsidRPr="000B58F7" w:rsidRDefault="003574A0" w:rsidP="00201D61">
            <w:pPr>
              <w:pStyle w:val="a5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совершенствовать навыки ведения делопроизводства;</w:t>
            </w:r>
          </w:p>
          <w:p w:rsidR="003574A0" w:rsidRPr="000B58F7" w:rsidRDefault="003574A0" w:rsidP="00201D61">
            <w:pPr>
              <w:pStyle w:val="a5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выработать убеждение в необходимости четкой организации функционирования адвокатской палаты;</w:t>
            </w:r>
          </w:p>
          <w:p w:rsidR="003574A0" w:rsidRPr="000B58F7" w:rsidRDefault="003574A0" w:rsidP="00201D61">
            <w:pPr>
              <w:pStyle w:val="a5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формировать юридическое мировоззрение;</w:t>
            </w:r>
          </w:p>
          <w:p w:rsidR="003574A0" w:rsidRPr="000B58F7" w:rsidRDefault="003574A0" w:rsidP="00201D61">
            <w:pPr>
              <w:pStyle w:val="a5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формировать навыки общения и профессиональной коммуникации;</w:t>
            </w:r>
          </w:p>
          <w:p w:rsidR="003574A0" w:rsidRPr="000B58F7" w:rsidRDefault="003574A0" w:rsidP="00201D61">
            <w:pPr>
              <w:pStyle w:val="a5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концентрировать изложение основных юридических вопросов и актуальных проблем, возникающих в сфере правового регулирования предпринимательской деятельности;</w:t>
            </w:r>
          </w:p>
          <w:p w:rsidR="003574A0" w:rsidRPr="000B58F7" w:rsidRDefault="003574A0" w:rsidP="00201D61">
            <w:pPr>
              <w:pStyle w:val="a5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комплексно расширить и углубить знания в различных областях права;</w:t>
            </w:r>
          </w:p>
          <w:p w:rsidR="003574A0" w:rsidRDefault="003574A0" w:rsidP="00201D61">
            <w:pPr>
              <w:pStyle w:val="2"/>
              <w:spacing w:after="0" w:line="240" w:lineRule="auto"/>
              <w:ind w:left="0" w:firstLine="2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 узнать о практике применения законодательства и найти ответы на самые  актуальные практические вопросы </w:t>
            </w:r>
            <w:proofErr w:type="spellStart"/>
            <w:r w:rsidRPr="000B58F7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0B58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4A0" w:rsidRPr="00240A52" w:rsidTr="00201D61">
        <w:tc>
          <w:tcPr>
            <w:tcW w:w="396" w:type="dxa"/>
            <w:shd w:val="clear" w:color="auto" w:fill="auto"/>
          </w:tcPr>
          <w:p w:rsidR="003574A0" w:rsidRPr="000B58F7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3574A0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план программы</w:t>
            </w:r>
          </w:p>
        </w:tc>
        <w:tc>
          <w:tcPr>
            <w:tcW w:w="7795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7"/>
              <w:gridCol w:w="3666"/>
              <w:gridCol w:w="978"/>
              <w:gridCol w:w="1258"/>
              <w:gridCol w:w="1150"/>
            </w:tblGrid>
            <w:tr w:rsidR="003574A0" w:rsidRPr="00F2797E" w:rsidTr="00201D61">
              <w:trPr>
                <w:cantSplit/>
                <w:trHeight w:val="383"/>
              </w:trPr>
              <w:tc>
                <w:tcPr>
                  <w:tcW w:w="3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4A0" w:rsidRPr="00240A52" w:rsidRDefault="003574A0" w:rsidP="00201D61">
                  <w:pPr>
                    <w:spacing w:after="0" w:line="240" w:lineRule="auto"/>
                    <w:ind w:left="-108" w:right="-13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3574A0" w:rsidRPr="00240A52" w:rsidRDefault="003574A0" w:rsidP="00201D61">
                  <w:pPr>
                    <w:spacing w:after="0" w:line="240" w:lineRule="auto"/>
                    <w:ind w:left="-108" w:right="-13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42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разделов</w:t>
                  </w:r>
                </w:p>
              </w:tc>
              <w:tc>
                <w:tcPr>
                  <w:tcW w:w="6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4A0" w:rsidRPr="00240A52" w:rsidRDefault="003574A0" w:rsidP="00201D61">
                  <w:pPr>
                    <w:spacing w:after="0" w:line="240" w:lineRule="auto"/>
                    <w:ind w:left="-137" w:right="-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Всего,</w:t>
                  </w:r>
                </w:p>
                <w:p w:rsidR="003574A0" w:rsidRPr="00240A52" w:rsidRDefault="003574A0" w:rsidP="00201D61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час.</w:t>
                  </w:r>
                </w:p>
              </w:tc>
              <w:tc>
                <w:tcPr>
                  <w:tcW w:w="15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4A0" w:rsidRPr="00240A52" w:rsidRDefault="003574A0" w:rsidP="00201D61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3574A0" w:rsidRPr="00F2797E" w:rsidTr="00201D61">
              <w:trPr>
                <w:cantSplit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4A0" w:rsidRPr="00240A52" w:rsidRDefault="003574A0" w:rsidP="00201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4A0" w:rsidRPr="00240A52" w:rsidRDefault="003574A0" w:rsidP="00201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4A0" w:rsidRPr="00240A52" w:rsidRDefault="003574A0" w:rsidP="00201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4A0" w:rsidRPr="00240A52" w:rsidRDefault="003574A0" w:rsidP="00201D61">
                  <w:pPr>
                    <w:spacing w:after="0" w:line="240" w:lineRule="auto"/>
                    <w:ind w:left="-45" w:right="-12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лекции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4A0" w:rsidRPr="00240A52" w:rsidRDefault="003574A0" w:rsidP="00201D61">
                  <w:pPr>
                    <w:spacing w:after="0" w:line="240" w:lineRule="auto"/>
                    <w:ind w:left="-45" w:right="-12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практич</w:t>
                  </w:r>
                  <w:proofErr w:type="spellEnd"/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3574A0" w:rsidRPr="00240A52" w:rsidRDefault="003574A0" w:rsidP="00201D61">
                  <w:pPr>
                    <w:spacing w:after="0" w:line="240" w:lineRule="auto"/>
                    <w:ind w:left="-45" w:right="-12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и </w:t>
                  </w:r>
                  <w:proofErr w:type="spellStart"/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лаборат</w:t>
                  </w:r>
                  <w:proofErr w:type="spellEnd"/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574A0" w:rsidRPr="00240A52" w:rsidRDefault="003574A0" w:rsidP="00201D61">
                  <w:pPr>
                    <w:spacing w:after="0" w:line="240" w:lineRule="auto"/>
                    <w:ind w:left="-45" w:right="-12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занятия</w:t>
                  </w:r>
                </w:p>
              </w:tc>
            </w:tr>
            <w:tr w:rsidR="003574A0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hAnsi="Times New Roman"/>
                      <w:sz w:val="20"/>
                      <w:szCs w:val="20"/>
                    </w:rPr>
                    <w:t>Административное право и процесс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</w:tr>
            <w:tr w:rsidR="003574A0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0A52">
                    <w:rPr>
                      <w:rFonts w:ascii="Times New Roman" w:hAnsi="Times New Roman"/>
                      <w:sz w:val="20"/>
                      <w:szCs w:val="20"/>
                    </w:rPr>
                    <w:t>Уголовное право (общая часть)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3574A0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0A52">
                    <w:rPr>
                      <w:rFonts w:ascii="Times New Roman" w:hAnsi="Times New Roman"/>
                      <w:sz w:val="20"/>
                      <w:szCs w:val="20"/>
                    </w:rPr>
                    <w:t>Уголовное право (особенная часть)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3574A0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0A52">
                    <w:rPr>
                      <w:rFonts w:ascii="Times New Roman" w:hAnsi="Times New Roman"/>
                      <w:sz w:val="20"/>
                      <w:szCs w:val="20"/>
                    </w:rPr>
                    <w:t>Уголовный процесс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3574A0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0A52">
                    <w:rPr>
                      <w:rFonts w:ascii="Times New Roman" w:hAnsi="Times New Roman"/>
                      <w:sz w:val="20"/>
                      <w:szCs w:val="20"/>
                    </w:rPr>
                    <w:t>Гражданское право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3574A0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0A52">
                    <w:rPr>
                      <w:rFonts w:ascii="Times New Roman" w:hAnsi="Times New Roman"/>
                      <w:sz w:val="20"/>
                      <w:szCs w:val="20"/>
                    </w:rPr>
                    <w:t>Наследственное право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3574A0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0A52">
                    <w:rPr>
                      <w:rFonts w:ascii="Times New Roman" w:hAnsi="Times New Roman"/>
                      <w:sz w:val="20"/>
                      <w:szCs w:val="20"/>
                    </w:rPr>
                    <w:t>Потребительское право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3574A0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0A52">
                    <w:rPr>
                      <w:rFonts w:ascii="Times New Roman" w:hAnsi="Times New Roman"/>
                      <w:sz w:val="20"/>
                      <w:szCs w:val="20"/>
                    </w:rPr>
                    <w:t>Жилищное право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3574A0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0A52">
                    <w:rPr>
                      <w:rFonts w:ascii="Times New Roman" w:hAnsi="Times New Roman"/>
                      <w:sz w:val="20"/>
                      <w:szCs w:val="20"/>
                    </w:rPr>
                    <w:t>Гражданский процесс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3574A0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0A52">
                    <w:rPr>
                      <w:rFonts w:ascii="Times New Roman" w:hAnsi="Times New Roman"/>
                      <w:sz w:val="20"/>
                      <w:szCs w:val="20"/>
                    </w:rPr>
                    <w:t>Исполнительное производство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3574A0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Трудовое право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3574A0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Итоговое тестирование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3574A0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Pr="00240A52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</w:tr>
            <w:tr w:rsidR="003574A0" w:rsidRPr="00F2797E" w:rsidTr="00201D61">
              <w:trPr>
                <w:cantSplit/>
                <w:trHeight w:val="357"/>
              </w:trPr>
              <w:tc>
                <w:tcPr>
                  <w:tcW w:w="2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4A0" w:rsidRPr="00240A52" w:rsidRDefault="003574A0" w:rsidP="00201D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Итоговая аттестация</w:t>
                  </w:r>
                </w:p>
              </w:tc>
              <w:tc>
                <w:tcPr>
                  <w:tcW w:w="223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4A0" w:rsidRPr="00240A52" w:rsidRDefault="003574A0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40A5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Зачет (в форме итогового тестирования)</w:t>
                  </w:r>
                </w:p>
              </w:tc>
            </w:tr>
          </w:tbl>
          <w:p w:rsidR="003574A0" w:rsidRPr="00240A52" w:rsidRDefault="003574A0" w:rsidP="00201D61">
            <w:pPr>
              <w:pStyle w:val="2"/>
              <w:spacing w:after="0" w:line="240" w:lineRule="auto"/>
              <w:ind w:left="0" w:firstLine="2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574A0" w:rsidRPr="006E5D5E" w:rsidTr="00201D61">
        <w:tc>
          <w:tcPr>
            <w:tcW w:w="396" w:type="dxa"/>
            <w:shd w:val="clear" w:color="auto" w:fill="auto"/>
          </w:tcPr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b/>
                <w:sz w:val="24"/>
                <w:szCs w:val="24"/>
              </w:rPr>
              <w:t>По окончании выдается</w:t>
            </w:r>
          </w:p>
        </w:tc>
        <w:tc>
          <w:tcPr>
            <w:tcW w:w="7795" w:type="dxa"/>
            <w:shd w:val="clear" w:color="auto" w:fill="auto"/>
          </w:tcPr>
          <w:p w:rsidR="003574A0" w:rsidRPr="006E5D5E" w:rsidRDefault="003574A0" w:rsidP="00201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3574A0" w:rsidRPr="00240A52" w:rsidTr="00201D61">
        <w:trPr>
          <w:trHeight w:val="2012"/>
        </w:trPr>
        <w:tc>
          <w:tcPr>
            <w:tcW w:w="396" w:type="dxa"/>
            <w:shd w:val="clear" w:color="auto" w:fill="auto"/>
          </w:tcPr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3574A0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набора группы и режим занятий </w:t>
            </w:r>
          </w:p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3574A0" w:rsidRDefault="003574A0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комплектации групп:</w:t>
            </w:r>
          </w:p>
          <w:p w:rsidR="003574A0" w:rsidRPr="00240A52" w:rsidRDefault="003574A0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A52">
              <w:rPr>
                <w:rFonts w:ascii="Times New Roman" w:hAnsi="Times New Roman"/>
                <w:sz w:val="24"/>
                <w:szCs w:val="24"/>
              </w:rPr>
              <w:t xml:space="preserve">Осень (август-сентябрь); </w:t>
            </w:r>
          </w:p>
          <w:p w:rsidR="003574A0" w:rsidRPr="00240A52" w:rsidRDefault="003574A0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A52">
              <w:rPr>
                <w:rFonts w:ascii="Times New Roman" w:hAnsi="Times New Roman"/>
                <w:sz w:val="24"/>
                <w:szCs w:val="24"/>
              </w:rPr>
              <w:t>Зима (декабрь-январь)</w:t>
            </w:r>
          </w:p>
          <w:p w:rsidR="003574A0" w:rsidRPr="00240A52" w:rsidRDefault="003574A0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A52">
              <w:rPr>
                <w:rFonts w:ascii="Times New Roman" w:hAnsi="Times New Roman"/>
                <w:sz w:val="24"/>
                <w:szCs w:val="24"/>
              </w:rPr>
              <w:t>Весна (апрель-май)</w:t>
            </w:r>
          </w:p>
          <w:p w:rsidR="003574A0" w:rsidRDefault="003574A0" w:rsidP="00201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A52">
              <w:rPr>
                <w:rFonts w:ascii="Times New Roman" w:hAnsi="Times New Roman"/>
                <w:sz w:val="24"/>
                <w:szCs w:val="24"/>
              </w:rPr>
              <w:t>Режим работы: 2 месяца при режиме занятий три раза в неделю:  в рабочий день: пятница - с 18-00 до 21-00 часов;</w:t>
            </w:r>
          </w:p>
          <w:p w:rsidR="003574A0" w:rsidRDefault="003574A0" w:rsidP="00201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A52">
              <w:rPr>
                <w:rFonts w:ascii="Times New Roman" w:hAnsi="Times New Roman"/>
                <w:sz w:val="24"/>
                <w:szCs w:val="24"/>
              </w:rPr>
              <w:t xml:space="preserve">в выходные  дни: суббота - 09.00-16.30, </w:t>
            </w:r>
          </w:p>
          <w:p w:rsidR="003574A0" w:rsidRPr="00240A52" w:rsidRDefault="003574A0" w:rsidP="00201D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240A52">
              <w:rPr>
                <w:rFonts w:ascii="Times New Roman" w:hAnsi="Times New Roman"/>
                <w:sz w:val="24"/>
                <w:szCs w:val="24"/>
              </w:rPr>
              <w:t>воскресенье -  с 09.00-14.10 часов.</w:t>
            </w:r>
          </w:p>
        </w:tc>
      </w:tr>
      <w:tr w:rsidR="003574A0" w:rsidRPr="006E5D5E" w:rsidTr="00201D61">
        <w:tc>
          <w:tcPr>
            <w:tcW w:w="396" w:type="dxa"/>
            <w:shd w:val="clear" w:color="auto" w:fill="auto"/>
          </w:tcPr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b/>
                <w:sz w:val="24"/>
                <w:szCs w:val="24"/>
              </w:rPr>
              <w:t>Описание программы</w:t>
            </w:r>
          </w:p>
        </w:tc>
        <w:tc>
          <w:tcPr>
            <w:tcW w:w="7795" w:type="dxa"/>
            <w:shd w:val="clear" w:color="auto" w:fill="auto"/>
          </w:tcPr>
          <w:p w:rsidR="003574A0" w:rsidRPr="006E5D5E" w:rsidRDefault="003574A0" w:rsidP="00201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sz w:val="24"/>
                <w:szCs w:val="24"/>
              </w:rPr>
              <w:t xml:space="preserve">Формой контроля знаний претендента на должность судьи является сдача квалификационного экзамена, предусматривающего  широкий диапазон вопросов, включая положения действующих кодексов, постановлений Пленумов судов высших инстанций, нормы  различных   отраслей материального и процессуального права, задачи и практические задания. Подготовка  для  сдачи квалификационного экзамена </w:t>
            </w:r>
            <w:proofErr w:type="gramStart"/>
            <w:r w:rsidRPr="006E5D5E">
              <w:rPr>
                <w:rFonts w:ascii="Times New Roman" w:hAnsi="Times New Roman"/>
                <w:sz w:val="24"/>
                <w:szCs w:val="24"/>
              </w:rPr>
              <w:t>кандидатов, претендующих на приобретение статуса судьи общей юрисдикции проходит</w:t>
            </w:r>
            <w:proofErr w:type="gramEnd"/>
            <w:r w:rsidRPr="006E5D5E">
              <w:rPr>
                <w:rFonts w:ascii="Times New Roman" w:hAnsi="Times New Roman"/>
                <w:sz w:val="24"/>
                <w:szCs w:val="24"/>
              </w:rPr>
              <w:t xml:space="preserve"> по всем направлениям законодательства: </w:t>
            </w:r>
            <w:r w:rsidRPr="006E5D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уголовное право и процесс, гражданское право и процесс, трудовое право, исполнительное право, административное право и процесс. </w:t>
            </w:r>
          </w:p>
        </w:tc>
      </w:tr>
      <w:tr w:rsidR="003574A0" w:rsidRPr="006E5D5E" w:rsidTr="00201D61">
        <w:tc>
          <w:tcPr>
            <w:tcW w:w="396" w:type="dxa"/>
            <w:shd w:val="clear" w:color="auto" w:fill="auto"/>
          </w:tcPr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7795" w:type="dxa"/>
            <w:shd w:val="clear" w:color="auto" w:fill="auto"/>
          </w:tcPr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sz w:val="24"/>
                <w:szCs w:val="24"/>
              </w:rPr>
              <w:t>20000,00 (Двадцать тысяч) рублей</w:t>
            </w:r>
          </w:p>
        </w:tc>
      </w:tr>
      <w:tr w:rsidR="003574A0" w:rsidRPr="006E5D5E" w:rsidTr="00201D61">
        <w:tc>
          <w:tcPr>
            <w:tcW w:w="396" w:type="dxa"/>
            <w:shd w:val="clear" w:color="auto" w:fill="auto"/>
          </w:tcPr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преподавателях</w:t>
            </w:r>
          </w:p>
        </w:tc>
        <w:tc>
          <w:tcPr>
            <w:tcW w:w="7795" w:type="dxa"/>
            <w:shd w:val="clear" w:color="auto" w:fill="auto"/>
          </w:tcPr>
          <w:p w:rsidR="003574A0" w:rsidRPr="006E5D5E" w:rsidRDefault="003574A0" w:rsidP="00201D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судьи-практики, </w:t>
            </w:r>
            <w:r w:rsidRPr="00240A52">
              <w:rPr>
                <w:rFonts w:ascii="Times New Roman" w:hAnsi="Times New Roman"/>
                <w:sz w:val="24"/>
                <w:szCs w:val="24"/>
              </w:rPr>
              <w:t xml:space="preserve">адвокаты-практики, высококвалифицированные юристы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40A52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240A52">
              <w:rPr>
                <w:rFonts w:ascii="Times New Roman" w:hAnsi="Times New Roman"/>
                <w:sz w:val="24"/>
                <w:szCs w:val="24"/>
              </w:rPr>
              <w:t>., доцент каф.</w:t>
            </w:r>
            <w:proofErr w:type="gramEnd"/>
            <w:r w:rsidRPr="00240A52">
              <w:rPr>
                <w:rFonts w:ascii="Times New Roman" w:hAnsi="Times New Roman"/>
                <w:sz w:val="24"/>
                <w:szCs w:val="24"/>
              </w:rPr>
              <w:t xml:space="preserve"> «Уголовного  и уголовно-исполнительного права, криминологии» юридического института </w:t>
            </w:r>
            <w:proofErr w:type="spellStart"/>
            <w:r w:rsidRPr="00240A52">
              <w:rPr>
                <w:rFonts w:ascii="Times New Roman" w:hAnsi="Times New Roman"/>
                <w:sz w:val="24"/>
                <w:szCs w:val="24"/>
              </w:rPr>
              <w:t>Н.И.Щипанова</w:t>
            </w:r>
            <w:proofErr w:type="spellEnd"/>
            <w:r w:rsidRPr="00240A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судья  Челябинского областного суда </w:t>
            </w:r>
            <w:r w:rsidRPr="00240A52">
              <w:rPr>
                <w:rFonts w:ascii="Times New Roman" w:hAnsi="Times New Roman"/>
                <w:sz w:val="24"/>
                <w:szCs w:val="24"/>
              </w:rPr>
              <w:t xml:space="preserve">И.А.Тульская,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Судья Челябинского областного суда </w:t>
            </w:r>
            <w:proofErr w:type="spellStart"/>
            <w:r w:rsidRPr="00240A52">
              <w:rPr>
                <w:rFonts w:ascii="Times New Roman" w:hAnsi="Times New Roman"/>
                <w:sz w:val="24"/>
                <w:szCs w:val="24"/>
              </w:rPr>
              <w:t>Д.С.Дерхо</w:t>
            </w:r>
            <w:proofErr w:type="spellEnd"/>
            <w:r w:rsidRPr="00944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40EC">
              <w:rPr>
                <w:rFonts w:ascii="Times New Roman" w:hAnsi="Times New Roman"/>
                <w:iCs/>
                <w:w w:val="110"/>
                <w:sz w:val="24"/>
                <w:szCs w:val="24"/>
              </w:rPr>
              <w:t>председатель  Центрального районного суда г</w:t>
            </w:r>
            <w:proofErr w:type="gramStart"/>
            <w:r w:rsidRPr="009440EC">
              <w:rPr>
                <w:rFonts w:ascii="Times New Roman" w:hAnsi="Times New Roman"/>
                <w:iCs/>
                <w:w w:val="110"/>
                <w:sz w:val="24"/>
                <w:szCs w:val="24"/>
              </w:rPr>
              <w:t>.Ч</w:t>
            </w:r>
            <w:proofErr w:type="gramEnd"/>
            <w:r w:rsidRPr="009440EC">
              <w:rPr>
                <w:rFonts w:ascii="Times New Roman" w:hAnsi="Times New Roman"/>
                <w:iCs/>
                <w:w w:val="110"/>
                <w:sz w:val="24"/>
                <w:szCs w:val="24"/>
              </w:rPr>
              <w:t>елябинска в отставке</w:t>
            </w:r>
            <w:r w:rsidRPr="0024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A52">
              <w:rPr>
                <w:rFonts w:ascii="Times New Roman" w:hAnsi="Times New Roman"/>
                <w:sz w:val="24"/>
                <w:szCs w:val="24"/>
              </w:rPr>
              <w:t>А.П.Хватков</w:t>
            </w:r>
            <w:proofErr w:type="spellEnd"/>
            <w:r w:rsidRPr="00240A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0EC">
              <w:rPr>
                <w:rFonts w:ascii="Times New Roman" w:hAnsi="Times New Roman"/>
                <w:iCs/>
                <w:noProof/>
                <w:sz w:val="24"/>
                <w:szCs w:val="24"/>
              </w:rPr>
              <w:t>к.ю.н., доцент кафедры Конституционного права и муниципального права ЧЕЛГУ</w:t>
            </w:r>
            <w:r w:rsidRPr="00240A52">
              <w:rPr>
                <w:rFonts w:ascii="Times New Roman" w:hAnsi="Times New Roman"/>
                <w:sz w:val="24"/>
                <w:szCs w:val="24"/>
              </w:rPr>
              <w:t xml:space="preserve"> И.Н.Князева, </w:t>
            </w:r>
            <w:r w:rsidRPr="009440EC">
              <w:rPr>
                <w:rFonts w:ascii="Times New Roman" w:hAnsi="Times New Roman"/>
                <w:iCs/>
                <w:noProof/>
                <w:sz w:val="24"/>
                <w:szCs w:val="24"/>
              </w:rPr>
              <w:t>Мировой судья судебного участка №1 Центрального района г.Челябинска</w:t>
            </w:r>
            <w:r w:rsidRPr="009440EC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  <w:proofErr w:type="gramStart"/>
            <w:r w:rsidRPr="009440EC">
              <w:rPr>
                <w:rFonts w:ascii="Times New Roman" w:hAnsi="Times New Roman"/>
                <w:sz w:val="24"/>
                <w:szCs w:val="24"/>
              </w:rPr>
              <w:t xml:space="preserve">Астахов, канд. </w:t>
            </w:r>
            <w:proofErr w:type="spellStart"/>
            <w:r w:rsidRPr="009440EC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9440EC">
              <w:rPr>
                <w:rFonts w:ascii="Times New Roman" w:hAnsi="Times New Roman"/>
                <w:sz w:val="24"/>
                <w:szCs w:val="24"/>
              </w:rPr>
              <w:t>. наук, начальник службы 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0EC">
              <w:rPr>
                <w:rFonts w:ascii="Times New Roman" w:hAnsi="Times New Roman"/>
                <w:sz w:val="24"/>
                <w:szCs w:val="24"/>
              </w:rPr>
              <w:t>Т.Л.Пономарева,</w:t>
            </w:r>
            <w:r w:rsidRPr="00FC7ED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40EC">
              <w:rPr>
                <w:rFonts w:ascii="Times New Roman" w:hAnsi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9440EC">
              <w:rPr>
                <w:rFonts w:ascii="Times New Roman" w:hAnsi="Times New Roman"/>
                <w:color w:val="000000"/>
                <w:sz w:val="24"/>
                <w:szCs w:val="24"/>
              </w:rPr>
              <w:t>., адвокат</w:t>
            </w:r>
            <w:r w:rsidRPr="009440EC">
              <w:rPr>
                <w:rFonts w:ascii="Times New Roman" w:hAnsi="Times New Roman"/>
                <w:sz w:val="24"/>
                <w:szCs w:val="24"/>
              </w:rPr>
              <w:t xml:space="preserve"> О.А.Камалов)</w:t>
            </w:r>
            <w:proofErr w:type="gramEnd"/>
          </w:p>
        </w:tc>
      </w:tr>
      <w:tr w:rsidR="003574A0" w:rsidRPr="009440EC" w:rsidTr="00201D61">
        <w:tc>
          <w:tcPr>
            <w:tcW w:w="396" w:type="dxa"/>
            <w:shd w:val="clear" w:color="auto" w:fill="auto"/>
          </w:tcPr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3574A0" w:rsidRPr="006E5D5E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b/>
                <w:sz w:val="24"/>
                <w:szCs w:val="24"/>
              </w:rPr>
              <w:t>Куратор программы</w:t>
            </w:r>
          </w:p>
        </w:tc>
        <w:tc>
          <w:tcPr>
            <w:tcW w:w="7795" w:type="dxa"/>
            <w:shd w:val="clear" w:color="auto" w:fill="auto"/>
          </w:tcPr>
          <w:p w:rsidR="003574A0" w:rsidRPr="009440EC" w:rsidRDefault="003574A0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дополнительного образования юридического института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5D5E">
              <w:rPr>
                <w:rFonts w:ascii="Times New Roman" w:hAnsi="Times New Roman"/>
                <w:sz w:val="24"/>
                <w:szCs w:val="24"/>
              </w:rPr>
              <w:t xml:space="preserve">Иванова Наталья Валерьевна, +7 (351) 267-95-95, +7-908-054-2124, </w:t>
            </w:r>
            <w:hyperlink r:id="rId4" w:history="1">
              <w:r w:rsidRPr="006E5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Litai</w:t>
              </w:r>
              <w:r w:rsidRPr="006E5D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6E5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E5D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E5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" w:history="1">
              <w:r w:rsidRPr="00400A4F">
                <w:rPr>
                  <w:rStyle w:val="a4"/>
                  <w:szCs w:val="24"/>
                  <w:lang w:val="en-US"/>
                </w:rPr>
                <w:t>nvivanova</w:t>
              </w:r>
              <w:r w:rsidRPr="00400A4F">
                <w:rPr>
                  <w:rStyle w:val="a4"/>
                  <w:szCs w:val="24"/>
                </w:rPr>
                <w:t>@</w:t>
              </w:r>
              <w:r w:rsidRPr="00400A4F">
                <w:rPr>
                  <w:rStyle w:val="a4"/>
                  <w:szCs w:val="24"/>
                  <w:lang w:val="en-US"/>
                </w:rPr>
                <w:t>susu</w:t>
              </w:r>
              <w:r w:rsidRPr="00400A4F">
                <w:rPr>
                  <w:rStyle w:val="a4"/>
                  <w:szCs w:val="24"/>
                </w:rPr>
                <w:t>.</w:t>
              </w:r>
              <w:r w:rsidRPr="00400A4F">
                <w:rPr>
                  <w:rStyle w:val="a4"/>
                  <w:szCs w:val="24"/>
                  <w:lang w:val="en-US"/>
                </w:rPr>
                <w:t>ru</w:t>
              </w:r>
            </w:hyperlink>
            <w:r>
              <w:rPr>
                <w:szCs w:val="24"/>
              </w:rPr>
              <w:t xml:space="preserve"> </w:t>
            </w:r>
          </w:p>
        </w:tc>
      </w:tr>
    </w:tbl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74A0"/>
    <w:rsid w:val="003574A0"/>
    <w:rsid w:val="00BC3E26"/>
    <w:rsid w:val="00F9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A0"/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A0"/>
    <w:pPr>
      <w:ind w:left="720"/>
      <w:contextualSpacing/>
    </w:pPr>
  </w:style>
  <w:style w:type="character" w:styleId="a4">
    <w:name w:val="Hyperlink"/>
    <w:uiPriority w:val="99"/>
    <w:unhideWhenUsed/>
    <w:rsid w:val="003574A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3574A0"/>
    <w:pPr>
      <w:spacing w:after="120" w:line="480" w:lineRule="auto"/>
      <w:ind w:left="283"/>
    </w:pPr>
    <w:rPr>
      <w:rFonts w:eastAsia="Times New Roman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3574A0"/>
    <w:rPr>
      <w:rFonts w:ascii="Calibri" w:eastAsia="Times New Roman" w:hAnsi="Calibri"/>
      <w:b w:val="0"/>
      <w:sz w:val="22"/>
      <w:szCs w:val="22"/>
      <w:lang/>
    </w:rPr>
  </w:style>
  <w:style w:type="paragraph" w:styleId="a5">
    <w:name w:val="No Spacing"/>
    <w:uiPriority w:val="1"/>
    <w:qFormat/>
    <w:rsid w:val="003574A0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ivanova@susu.ru" TargetMode="External"/><Relationship Id="rId4" Type="http://schemas.openxmlformats.org/officeDocument/2006/relationships/hyperlink" Target="mailto:Lit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5073</Characters>
  <Application>Microsoft Office Word</Application>
  <DocSecurity>0</DocSecurity>
  <Lines>42</Lines>
  <Paragraphs>11</Paragraphs>
  <ScaleCrop>false</ScaleCrop>
  <Company>Южно-Уральский государственный университет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2017-04-10T07:31:00Z</dcterms:created>
  <dcterms:modified xsi:type="dcterms:W3CDTF">2017-04-10T07:32:00Z</dcterms:modified>
</cp:coreProperties>
</file>