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F2" w:rsidRPr="00DD58B6" w:rsidRDefault="00DF10F2" w:rsidP="00DF10F2">
      <w:pPr>
        <w:pStyle w:val="a6"/>
        <w:jc w:val="left"/>
        <w:outlineLvl w:val="0"/>
        <w:rPr>
          <w:color w:val="00B0F0"/>
          <w:sz w:val="24"/>
          <w:szCs w:val="24"/>
        </w:rPr>
      </w:pPr>
      <w:r w:rsidRPr="00DD58B6">
        <w:rPr>
          <w:color w:val="00B0F0"/>
          <w:sz w:val="24"/>
          <w:szCs w:val="24"/>
        </w:rPr>
        <w:t>Сметное дело </w:t>
      </w:r>
    </w:p>
    <w:p w:rsidR="00DF10F2" w:rsidRPr="00A7141D" w:rsidRDefault="00DF10F2" w:rsidP="00DF1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A7141D">
        <w:rPr>
          <w:rFonts w:ascii="Times New Roman" w:hAnsi="Times New Roman" w:cs="Times New Roman"/>
          <w:sz w:val="24"/>
          <w:szCs w:val="24"/>
        </w:rPr>
        <w:t xml:space="preserve">: 72 часа, 4 недели  </w:t>
      </w:r>
    </w:p>
    <w:p w:rsidR="00DF10F2" w:rsidRPr="00A7141D" w:rsidRDefault="00DF10F2" w:rsidP="00DF10F2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</w:p>
    <w:p w:rsidR="00DF10F2" w:rsidRPr="00A7141D" w:rsidRDefault="00DF10F2" w:rsidP="00DF10F2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 xml:space="preserve">Категория слушателей: </w:t>
      </w:r>
      <w:r w:rsidRPr="00A7141D">
        <w:rPr>
          <w:szCs w:val="24"/>
        </w:rPr>
        <w:t xml:space="preserve">слушатели, имеющие  высшее </w:t>
      </w:r>
      <w:r>
        <w:rPr>
          <w:szCs w:val="24"/>
        </w:rPr>
        <w:t xml:space="preserve">и </w:t>
      </w:r>
      <w:r w:rsidRPr="00A7141D">
        <w:rPr>
          <w:szCs w:val="24"/>
        </w:rPr>
        <w:t>среднее</w:t>
      </w:r>
      <w:r>
        <w:rPr>
          <w:szCs w:val="24"/>
        </w:rPr>
        <w:t xml:space="preserve"> </w:t>
      </w:r>
      <w:r w:rsidRPr="00A7141D">
        <w:rPr>
          <w:szCs w:val="24"/>
        </w:rPr>
        <w:t xml:space="preserve"> профессиональное о</w:t>
      </w:r>
      <w:r w:rsidRPr="00A7141D">
        <w:rPr>
          <w:szCs w:val="24"/>
        </w:rPr>
        <w:t>б</w:t>
      </w:r>
      <w:r w:rsidRPr="00A7141D">
        <w:rPr>
          <w:szCs w:val="24"/>
        </w:rPr>
        <w:t>разование</w:t>
      </w:r>
    </w:p>
    <w:p w:rsidR="00DF10F2" w:rsidRPr="00A7141D" w:rsidRDefault="00DF10F2" w:rsidP="00DF10F2">
      <w:pPr>
        <w:pStyle w:val="a5"/>
        <w:spacing w:before="0" w:beforeAutospacing="0" w:after="0" w:afterAutospacing="0"/>
        <w:jc w:val="both"/>
      </w:pPr>
      <w:r w:rsidRPr="00A7141D">
        <w:rPr>
          <w:b/>
        </w:rPr>
        <w:t>Цель обучения</w:t>
      </w:r>
      <w:r>
        <w:t>: составление  смет</w:t>
      </w:r>
      <w:r w:rsidRPr="00A7141D">
        <w:t xml:space="preserve"> на стр</w:t>
      </w:r>
      <w:r>
        <w:t>оительные работы, контроль</w:t>
      </w:r>
      <w:r w:rsidRPr="00A7141D">
        <w:t xml:space="preserve"> и анализ</w:t>
      </w:r>
      <w:r>
        <w:t xml:space="preserve"> сметной документации, формирование</w:t>
      </w:r>
      <w:r w:rsidRPr="00A7141D">
        <w:t xml:space="preserve"> стои</w:t>
      </w:r>
      <w:r>
        <w:t>мости</w:t>
      </w:r>
      <w:r w:rsidRPr="00A7141D">
        <w:t xml:space="preserve"> строительной продукции.</w:t>
      </w:r>
    </w:p>
    <w:p w:rsidR="00DF10F2" w:rsidRPr="00A7141D" w:rsidRDefault="00DF10F2" w:rsidP="00DF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DF10F2" w:rsidRPr="00A7141D" w:rsidRDefault="00DF10F2" w:rsidP="00DF10F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1.Методические положения современного ценообразования в строительстве</w:t>
      </w:r>
    </w:p>
    <w:p w:rsidR="00DF10F2" w:rsidRPr="00A7141D" w:rsidRDefault="00DF10F2" w:rsidP="00DF10F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2.Сметно-нормативная база в строительстве</w:t>
      </w:r>
    </w:p>
    <w:p w:rsidR="00DF10F2" w:rsidRPr="00A7141D" w:rsidRDefault="00DF10F2" w:rsidP="00DF10F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3.Экономические основы сметного дела. Определения статей сметной стоимости стро</w:t>
      </w: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тельных работ.</w:t>
      </w:r>
    </w:p>
    <w:p w:rsidR="00DF10F2" w:rsidRPr="00A7141D" w:rsidRDefault="00DF10F2" w:rsidP="00DF10F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4.Накладные расходы, сметная прибыль, лимитированные затраты.</w:t>
      </w:r>
    </w:p>
    <w:p w:rsidR="00DF10F2" w:rsidRPr="00A7141D" w:rsidRDefault="00DF10F2" w:rsidP="00DF10F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5.Методы составления смет. Состав и содержание сметной документации</w:t>
      </w:r>
    </w:p>
    <w:p w:rsidR="00DF10F2" w:rsidRPr="00A7141D" w:rsidRDefault="00DF10F2" w:rsidP="00DF10F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6.Сметно-нормативные базы в строительстве</w:t>
      </w:r>
    </w:p>
    <w:p w:rsidR="00DF10F2" w:rsidRPr="00A7141D" w:rsidRDefault="00DF10F2" w:rsidP="00DF10F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7.Автоматизация сметных расчетов. Особенности программного комплекса «</w:t>
      </w:r>
      <w:proofErr w:type="spellStart"/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ГрандСм</w:t>
      </w: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та</w:t>
      </w:r>
      <w:proofErr w:type="spellEnd"/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», «РИК»</w:t>
      </w:r>
    </w:p>
    <w:p w:rsidR="00DF10F2" w:rsidRPr="00A7141D" w:rsidRDefault="00DF10F2" w:rsidP="00DF10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8.Различные способы занесения расценок в смету. Поправочные коэффициенты к расце</w:t>
      </w: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н</w:t>
      </w:r>
      <w:r w:rsidRPr="00A7141D">
        <w:rPr>
          <w:rStyle w:val="a3"/>
          <w:rFonts w:ascii="Times New Roman" w:hAnsi="Times New Roman" w:cs="Times New Roman"/>
          <w:b w:val="0"/>
          <w:sz w:val="24"/>
          <w:szCs w:val="24"/>
        </w:rPr>
        <w:t>кам</w:t>
      </w:r>
    </w:p>
    <w:p w:rsidR="00DF10F2" w:rsidRPr="00A7141D" w:rsidRDefault="00DF10F2" w:rsidP="00DF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Выдаваемый документ -</w:t>
      </w:r>
      <w:r w:rsidRPr="00A7141D">
        <w:rPr>
          <w:rFonts w:ascii="Times New Roman" w:hAnsi="Times New Roman" w:cs="Times New Roman"/>
          <w:sz w:val="24"/>
          <w:szCs w:val="24"/>
        </w:rPr>
        <w:t> удостоверение о повышении квалификации.</w:t>
      </w:r>
    </w:p>
    <w:p w:rsidR="00DF10F2" w:rsidRPr="00A7141D" w:rsidRDefault="00DF10F2" w:rsidP="00DF10F2">
      <w:pPr>
        <w:pStyle w:val="a4"/>
        <w:spacing w:line="180" w:lineRule="atLeast"/>
        <w:ind w:left="-142"/>
        <w:rPr>
          <w:sz w:val="24"/>
          <w:szCs w:val="24"/>
        </w:rPr>
      </w:pPr>
      <w:r w:rsidRPr="00A7141D">
        <w:rPr>
          <w:b/>
          <w:sz w:val="24"/>
          <w:szCs w:val="24"/>
        </w:rPr>
        <w:t>Руководитель программы</w:t>
      </w:r>
      <w:r w:rsidRPr="00A7141D">
        <w:rPr>
          <w:sz w:val="24"/>
          <w:szCs w:val="24"/>
        </w:rPr>
        <w:t xml:space="preserve"> – Ирина Борисовна Петрова, тел. 265-69-64, 267-99-08, </w:t>
      </w:r>
      <w:hyperlink r:id="rId4" w:history="1">
        <w:r w:rsidRPr="00A7141D">
          <w:rPr>
            <w:rStyle w:val="a8"/>
            <w:sz w:val="24"/>
            <w:szCs w:val="24"/>
            <w:lang w:val="en-US"/>
          </w:rPr>
          <w:t>http</w:t>
        </w:r>
        <w:r w:rsidRPr="00A7141D">
          <w:rPr>
            <w:rStyle w:val="a8"/>
            <w:sz w:val="24"/>
            <w:szCs w:val="24"/>
          </w:rPr>
          <w:t>://</w:t>
        </w:r>
        <w:r w:rsidRPr="00A7141D">
          <w:rPr>
            <w:rStyle w:val="a8"/>
            <w:sz w:val="24"/>
            <w:szCs w:val="24"/>
            <w:lang w:val="en-US"/>
          </w:rPr>
          <w:t>cdo</w:t>
        </w:r>
        <w:r w:rsidRPr="00A7141D">
          <w:rPr>
            <w:rStyle w:val="a8"/>
            <w:sz w:val="24"/>
            <w:szCs w:val="24"/>
          </w:rPr>
          <w:t>-</w:t>
        </w:r>
        <w:r w:rsidRPr="00A7141D">
          <w:rPr>
            <w:rStyle w:val="a8"/>
            <w:sz w:val="24"/>
            <w:szCs w:val="24"/>
            <w:lang w:val="en-US"/>
          </w:rPr>
          <w:t>eip</w:t>
        </w:r>
        <w:r w:rsidRPr="00A7141D">
          <w:rPr>
            <w:rStyle w:val="a8"/>
            <w:sz w:val="24"/>
            <w:szCs w:val="24"/>
          </w:rPr>
          <w:t>.</w:t>
        </w:r>
        <w:r w:rsidRPr="00A7141D">
          <w:rPr>
            <w:rStyle w:val="a8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5" w:history="1">
        <w:r w:rsidRPr="00A7141D">
          <w:rPr>
            <w:rStyle w:val="a8"/>
            <w:sz w:val="24"/>
            <w:szCs w:val="24"/>
            <w:lang w:val="en-US"/>
          </w:rPr>
          <w:t>petrovaib</w:t>
        </w:r>
        <w:r w:rsidRPr="00A7141D">
          <w:rPr>
            <w:rStyle w:val="a8"/>
            <w:sz w:val="24"/>
            <w:szCs w:val="24"/>
          </w:rPr>
          <w:t>@</w:t>
        </w:r>
        <w:r w:rsidRPr="00A7141D">
          <w:rPr>
            <w:rStyle w:val="a8"/>
            <w:sz w:val="24"/>
            <w:szCs w:val="24"/>
            <w:lang w:val="en-US"/>
          </w:rPr>
          <w:t>susu</w:t>
        </w:r>
        <w:r w:rsidRPr="00A7141D">
          <w:rPr>
            <w:rStyle w:val="a8"/>
            <w:sz w:val="24"/>
            <w:szCs w:val="24"/>
          </w:rPr>
          <w:t>.</w:t>
        </w:r>
        <w:r w:rsidRPr="00A7141D">
          <w:rPr>
            <w:rStyle w:val="a8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8"/>
            <w:sz w:val="24"/>
            <w:szCs w:val="24"/>
            <w:lang w:val="en-US"/>
          </w:rPr>
          <w:t>zdo</w:t>
        </w:r>
        <w:r w:rsidRPr="00A7141D">
          <w:rPr>
            <w:rStyle w:val="a8"/>
            <w:sz w:val="24"/>
            <w:szCs w:val="24"/>
          </w:rPr>
          <w:t>-</w:t>
        </w:r>
        <w:r w:rsidRPr="00A7141D">
          <w:rPr>
            <w:rStyle w:val="a8"/>
            <w:sz w:val="24"/>
            <w:szCs w:val="24"/>
            <w:lang w:val="en-US"/>
          </w:rPr>
          <w:t>eip</w:t>
        </w:r>
        <w:r w:rsidRPr="00A7141D">
          <w:rPr>
            <w:rStyle w:val="a8"/>
            <w:sz w:val="24"/>
            <w:szCs w:val="24"/>
          </w:rPr>
          <w:t>@</w:t>
        </w:r>
        <w:r w:rsidRPr="00A7141D">
          <w:rPr>
            <w:rStyle w:val="a8"/>
            <w:sz w:val="24"/>
            <w:szCs w:val="24"/>
            <w:lang w:val="en-US"/>
          </w:rPr>
          <w:t>mail</w:t>
        </w:r>
        <w:r w:rsidRPr="00A7141D">
          <w:rPr>
            <w:rStyle w:val="a8"/>
            <w:sz w:val="24"/>
            <w:szCs w:val="24"/>
          </w:rPr>
          <w:t>.</w:t>
        </w:r>
        <w:r w:rsidRPr="00A7141D">
          <w:rPr>
            <w:rStyle w:val="a8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0F2"/>
    <w:rsid w:val="0083097A"/>
    <w:rsid w:val="00BC3E26"/>
    <w:rsid w:val="00D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2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0F2"/>
    <w:rPr>
      <w:b/>
      <w:bCs/>
    </w:rPr>
  </w:style>
  <w:style w:type="paragraph" w:styleId="a4">
    <w:name w:val="List Paragraph"/>
    <w:basedOn w:val="a"/>
    <w:uiPriority w:val="34"/>
    <w:qFormat/>
    <w:rsid w:val="00DF1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DF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DF10F2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paragraph" w:styleId="a6">
    <w:name w:val="Title"/>
    <w:basedOn w:val="a"/>
    <w:link w:val="a7"/>
    <w:qFormat/>
    <w:rsid w:val="00DF1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DF10F2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F1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Южно-Уральский государственный университет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2017-04-11T07:08:00Z</dcterms:created>
  <dcterms:modified xsi:type="dcterms:W3CDTF">2017-04-11T07:08:00Z</dcterms:modified>
</cp:coreProperties>
</file>